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713E05DB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C926B2">
        <w:rPr>
          <w:b/>
          <w:szCs w:val="28"/>
        </w:rPr>
        <w:t>0</w:t>
      </w:r>
      <w:r w:rsidR="00044629">
        <w:rPr>
          <w:b/>
          <w:szCs w:val="28"/>
        </w:rPr>
        <w:t>2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49FB7EFD" w:rsidR="0030622D" w:rsidRDefault="0030622D" w:rsidP="001B25ED">
      <w:r>
        <w:t>«</w:t>
      </w:r>
      <w:r w:rsidR="00044629">
        <w:t>16</w:t>
      </w:r>
      <w:r>
        <w:t>»</w:t>
      </w:r>
      <w:r w:rsidR="00646069">
        <w:t xml:space="preserve"> </w:t>
      </w:r>
      <w:r w:rsidR="00044629">
        <w:t>января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20248422" w14:textId="613BD3CD" w:rsidR="0030622D" w:rsidRPr="00915C45" w:rsidRDefault="006338B7" w:rsidP="006338B7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C926B2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Pr="006338B7">
        <w:rPr>
          <w:b/>
          <w:bCs/>
          <w:sz w:val="26"/>
          <w:szCs w:val="26"/>
        </w:rPr>
        <w:t>технических газов</w:t>
      </w:r>
      <w:r>
        <w:rPr>
          <w:b/>
          <w:bCs/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r w:rsidRPr="006338B7">
        <w:rPr>
          <w:sz w:val="26"/>
          <w:szCs w:val="26"/>
        </w:rPr>
        <w:t>в январе-июне 2023 года</w:t>
      </w:r>
      <w:bookmarkEnd w:id="0"/>
      <w:r w:rsidR="00BE146C"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229E069C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6338B7">
        <w:rPr>
          <w:b/>
          <w:sz w:val="26"/>
          <w:szCs w:val="26"/>
        </w:rPr>
        <w:t>16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6338B7">
        <w:rPr>
          <w:b/>
          <w:sz w:val="26"/>
          <w:szCs w:val="26"/>
        </w:rPr>
        <w:t xml:space="preserve">января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 xml:space="preserve">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761AEF4F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6338B7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6338B7">
        <w:rPr>
          <w:sz w:val="26"/>
          <w:szCs w:val="26"/>
        </w:rPr>
        <w:t>2 (две)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6338B7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6338B7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6338B7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6338B7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89ADFA" w14:textId="09303FBE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338B7">
        <w:rPr>
          <w:b/>
          <w:sz w:val="26"/>
          <w:szCs w:val="26"/>
        </w:rPr>
        <w:t>ООО «Белкриосервис»</w:t>
      </w:r>
      <w:r w:rsidRPr="00EE6B7F">
        <w:rPr>
          <w:b/>
          <w:sz w:val="26"/>
          <w:szCs w:val="26"/>
        </w:rPr>
        <w:t xml:space="preserve">, </w:t>
      </w:r>
      <w:r w:rsidR="006338B7" w:rsidRPr="006338B7">
        <w:rPr>
          <w:bCs/>
          <w:sz w:val="26"/>
          <w:szCs w:val="26"/>
        </w:rPr>
        <w:t>г. Белгород</w:t>
      </w:r>
      <w:r w:rsidRPr="00EE6B7F">
        <w:rPr>
          <w:sz w:val="26"/>
          <w:szCs w:val="26"/>
        </w:rPr>
        <w:t>, ИНН 3</w:t>
      </w:r>
      <w:r w:rsidR="006338B7">
        <w:rPr>
          <w:sz w:val="26"/>
          <w:szCs w:val="26"/>
        </w:rPr>
        <w:t>123133687</w:t>
      </w:r>
      <w:r w:rsidR="006711E9">
        <w:rPr>
          <w:sz w:val="26"/>
          <w:szCs w:val="26"/>
        </w:rPr>
        <w:t>;</w:t>
      </w:r>
    </w:p>
    <w:p w14:paraId="1B09FEDE" w14:textId="4F60846C" w:rsidR="006711E9" w:rsidRDefault="006711E9" w:rsidP="00EE6B7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711E9">
        <w:rPr>
          <w:b/>
          <w:bCs/>
          <w:sz w:val="26"/>
          <w:szCs w:val="26"/>
        </w:rPr>
        <w:t>ООО «Криогенные технологии»</w:t>
      </w:r>
      <w:r>
        <w:rPr>
          <w:sz w:val="26"/>
          <w:szCs w:val="26"/>
        </w:rPr>
        <w:t>, г. Воронеж, ИНН 3665078531.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541</TotalTime>
  <Pages>1</Pages>
  <Words>183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35</cp:revision>
  <cp:lastPrinted>2022-05-27T11:24:00Z</cp:lastPrinted>
  <dcterms:created xsi:type="dcterms:W3CDTF">2021-06-08T11:15:00Z</dcterms:created>
  <dcterms:modified xsi:type="dcterms:W3CDTF">2023-01-16T10:48:00Z</dcterms:modified>
</cp:coreProperties>
</file>