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417"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46"/>
        <w:gridCol w:w="8284"/>
      </w:tblGrid>
      <w:tr w:rsidR="00B353C9" w:rsidRPr="005B2E94" w:rsidTr="00935990">
        <w:trPr>
          <w:trHeight w:val="1776"/>
        </w:trPr>
        <w:tc>
          <w:tcPr>
            <w:tcW w:w="2184"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435"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 xml:space="preserve">тел. (499) 550-28-90, факс (499) 550-28-96, </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0C0074">
        <w:rPr>
          <w:b/>
          <w:sz w:val="28"/>
          <w:szCs w:val="28"/>
        </w:rPr>
        <w:t>47</w:t>
      </w:r>
      <w:r w:rsidRPr="00A80F4D">
        <w:rPr>
          <w:b/>
          <w:sz w:val="28"/>
          <w:szCs w:val="28"/>
        </w:rPr>
        <w:t>/ЗК-АО «</w:t>
      </w:r>
      <w:r w:rsidR="00E40446" w:rsidRPr="00A80F4D">
        <w:rPr>
          <w:b/>
          <w:sz w:val="28"/>
          <w:szCs w:val="28"/>
        </w:rPr>
        <w:t>ВРМ»/</w:t>
      </w:r>
      <w:r w:rsidRPr="00A80F4D">
        <w:rPr>
          <w:b/>
          <w:sz w:val="28"/>
          <w:szCs w:val="28"/>
        </w:rPr>
        <w:t>20</w:t>
      </w:r>
      <w:r w:rsidR="00367B42" w:rsidRPr="00A80F4D">
        <w:rPr>
          <w:b/>
          <w:sz w:val="28"/>
          <w:szCs w:val="28"/>
        </w:rPr>
        <w:t>2</w:t>
      </w:r>
      <w:r w:rsidR="00B044C6" w:rsidRPr="00A80F4D">
        <w:rPr>
          <w:b/>
          <w:sz w:val="28"/>
          <w:szCs w:val="28"/>
        </w:rPr>
        <w:t>1</w:t>
      </w:r>
    </w:p>
    <w:p w:rsidR="00D32314" w:rsidRPr="00A80F4D" w:rsidRDefault="00D32314"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D32314" w:rsidRPr="00AC2B28" w:rsidRDefault="00D32314" w:rsidP="00292200">
      <w:pPr>
        <w:jc w:val="center"/>
        <w:rPr>
          <w:bCs/>
          <w:sz w:val="28"/>
          <w:szCs w:val="28"/>
        </w:rPr>
      </w:pPr>
    </w:p>
    <w:p w:rsidR="00414742" w:rsidRPr="00AC2B28" w:rsidRDefault="00292200" w:rsidP="00935990">
      <w:pPr>
        <w:spacing w:line="360" w:lineRule="exact"/>
        <w:ind w:firstLine="709"/>
        <w:contextualSpacing/>
        <w:jc w:val="both"/>
        <w:rPr>
          <w:sz w:val="28"/>
          <w:szCs w:val="28"/>
        </w:rPr>
      </w:pPr>
      <w:r w:rsidRPr="00AC2B28">
        <w:rPr>
          <w:sz w:val="28"/>
          <w:szCs w:val="28"/>
        </w:rPr>
        <w:t xml:space="preserve">Акционерное общество «Вагонреммаш» (АО «ВРМ») (далее – Заказчик) сообщает о проведении запроса котировок цен № </w:t>
      </w:r>
      <w:r w:rsidR="000C0074" w:rsidRPr="000C0074">
        <w:rPr>
          <w:b/>
          <w:sz w:val="28"/>
          <w:szCs w:val="28"/>
        </w:rPr>
        <w:t>47</w:t>
      </w:r>
      <w:r w:rsidRPr="000C0074">
        <w:rPr>
          <w:b/>
          <w:sz w:val="28"/>
          <w:szCs w:val="28"/>
        </w:rPr>
        <w:t>/ЗК</w:t>
      </w:r>
      <w:r w:rsidR="0028563E" w:rsidRPr="000C0074">
        <w:rPr>
          <w:b/>
          <w:sz w:val="28"/>
          <w:szCs w:val="28"/>
        </w:rPr>
        <w:t>-АО «</w:t>
      </w:r>
      <w:r w:rsidR="00E2324D" w:rsidRPr="000C0074">
        <w:rPr>
          <w:b/>
          <w:sz w:val="28"/>
          <w:szCs w:val="28"/>
        </w:rPr>
        <w:t>ВРМ</w:t>
      </w:r>
      <w:r w:rsidR="00E2324D" w:rsidRPr="00AC2B28">
        <w:rPr>
          <w:b/>
          <w:sz w:val="28"/>
          <w:szCs w:val="28"/>
        </w:rPr>
        <w:t>»/</w:t>
      </w:r>
      <w:r w:rsidR="0028563E" w:rsidRPr="00AC2B28">
        <w:rPr>
          <w:b/>
          <w:sz w:val="28"/>
          <w:szCs w:val="28"/>
        </w:rPr>
        <w:t>20</w:t>
      </w:r>
      <w:r w:rsidR="002475ED" w:rsidRPr="00AC2B28">
        <w:rPr>
          <w:b/>
          <w:sz w:val="28"/>
          <w:szCs w:val="28"/>
        </w:rPr>
        <w:t>2</w:t>
      </w:r>
      <w:r w:rsidR="00B353C9">
        <w:rPr>
          <w:b/>
          <w:sz w:val="28"/>
          <w:szCs w:val="28"/>
        </w:rPr>
        <w:t>1</w:t>
      </w:r>
      <w:r w:rsidRPr="00AC2B28">
        <w:rPr>
          <w:b/>
          <w:sz w:val="28"/>
          <w:szCs w:val="28"/>
        </w:rPr>
        <w:t xml:space="preserve"> </w:t>
      </w:r>
      <w:r w:rsidR="00935990">
        <w:rPr>
          <w:b/>
          <w:sz w:val="28"/>
          <w:szCs w:val="28"/>
        </w:rPr>
        <w:t xml:space="preserve">               </w:t>
      </w:r>
      <w:r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поставк</w:t>
      </w:r>
      <w:r w:rsidR="00B353C9">
        <w:rPr>
          <w:sz w:val="28"/>
          <w:szCs w:val="28"/>
        </w:rPr>
        <w:t>и</w:t>
      </w:r>
      <w:r w:rsidRPr="00AC2B28">
        <w:rPr>
          <w:sz w:val="28"/>
          <w:szCs w:val="28"/>
        </w:rPr>
        <w:t xml:space="preserve"> </w:t>
      </w:r>
      <w:r w:rsidR="00B353C9">
        <w:rPr>
          <w:sz w:val="28"/>
          <w:szCs w:val="28"/>
        </w:rPr>
        <w:t>осей РУ1Ш</w:t>
      </w:r>
      <w:r w:rsidR="009A4DB5" w:rsidRPr="00AC2B28">
        <w:rPr>
          <w:sz w:val="28"/>
          <w:szCs w:val="28"/>
        </w:rPr>
        <w:t xml:space="preserve"> </w:t>
      </w:r>
      <w:r w:rsidR="00414742" w:rsidRPr="00AC2B28">
        <w:rPr>
          <w:sz w:val="28"/>
          <w:szCs w:val="28"/>
        </w:rPr>
        <w:t xml:space="preserve">для нужд </w:t>
      </w:r>
      <w:r w:rsidR="00414742" w:rsidRPr="00432D48">
        <w:rPr>
          <w:sz w:val="28"/>
          <w:szCs w:val="28"/>
        </w:rPr>
        <w:t>Тамбовского ВРЗ и Воронежского ВРЗ – филиалов АО «ВРМ»</w:t>
      </w:r>
      <w:r w:rsidR="00D32314">
        <w:rPr>
          <w:sz w:val="28"/>
          <w:szCs w:val="28"/>
        </w:rPr>
        <w:t xml:space="preserve"> с 1 </w:t>
      </w:r>
      <w:r w:rsidR="000C0074">
        <w:rPr>
          <w:sz w:val="28"/>
          <w:szCs w:val="28"/>
        </w:rPr>
        <w:t xml:space="preserve">июля 2021 года по 15 июля 2021 года. </w:t>
      </w:r>
      <w:r w:rsidR="00414742" w:rsidRPr="00AC2B28">
        <w:rPr>
          <w:sz w:val="28"/>
          <w:szCs w:val="28"/>
        </w:rPr>
        <w:t xml:space="preserve"> </w:t>
      </w:r>
    </w:p>
    <w:p w:rsidR="00292200" w:rsidRPr="00AC2B28" w:rsidRDefault="00292200" w:rsidP="00935990">
      <w:pPr>
        <w:spacing w:line="360" w:lineRule="exact"/>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E75110">
        <w:rPr>
          <w:sz w:val="28"/>
          <w:szCs w:val="28"/>
        </w:rPr>
        <w:t>1</w:t>
      </w:r>
      <w:r w:rsidR="00E75110" w:rsidRPr="00E75110">
        <w:rPr>
          <w:sz w:val="28"/>
          <w:szCs w:val="28"/>
        </w:rPr>
        <w:t>1</w:t>
      </w:r>
      <w:r w:rsidRPr="00E75110">
        <w:rPr>
          <w:sz w:val="28"/>
          <w:szCs w:val="28"/>
        </w:rPr>
        <w:t xml:space="preserve">-00 часов </w:t>
      </w:r>
      <w:r w:rsidRPr="00E75110">
        <w:rPr>
          <w:i/>
          <w:sz w:val="28"/>
          <w:szCs w:val="28"/>
        </w:rPr>
        <w:t>московского</w:t>
      </w:r>
      <w:r w:rsidRPr="00AC2B28">
        <w:rPr>
          <w:sz w:val="28"/>
          <w:szCs w:val="28"/>
        </w:rPr>
        <w:t xml:space="preserve"> времени </w:t>
      </w:r>
      <w:r w:rsidRPr="00CA6CCC">
        <w:rPr>
          <w:b/>
          <w:sz w:val="28"/>
          <w:szCs w:val="28"/>
        </w:rPr>
        <w:t>«</w:t>
      </w:r>
      <w:r w:rsidR="000C0074">
        <w:rPr>
          <w:b/>
          <w:sz w:val="28"/>
          <w:szCs w:val="28"/>
        </w:rPr>
        <w:t>25</w:t>
      </w:r>
      <w:r w:rsidRPr="00CA6CCC">
        <w:rPr>
          <w:b/>
          <w:sz w:val="28"/>
          <w:szCs w:val="28"/>
        </w:rPr>
        <w:t xml:space="preserve">» </w:t>
      </w:r>
      <w:r w:rsidR="000C0074">
        <w:rPr>
          <w:b/>
          <w:sz w:val="28"/>
          <w:szCs w:val="28"/>
        </w:rPr>
        <w:t>июня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000C007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935990">
      <w:pPr>
        <w:spacing w:line="360" w:lineRule="exact"/>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935990">
      <w:pPr>
        <w:spacing w:line="360" w:lineRule="exact"/>
        <w:ind w:firstLine="709"/>
        <w:jc w:val="both"/>
        <w:rPr>
          <w:sz w:val="28"/>
          <w:szCs w:val="28"/>
        </w:rPr>
      </w:pPr>
      <w:r w:rsidRPr="00AC2B28">
        <w:rPr>
          <w:sz w:val="28"/>
          <w:szCs w:val="28"/>
        </w:rPr>
        <w:t xml:space="preserve">Извещение о проведении запроса котировок цен </w:t>
      </w:r>
      <w:r w:rsidRPr="000C0074">
        <w:rPr>
          <w:b/>
          <w:sz w:val="28"/>
          <w:szCs w:val="28"/>
        </w:rPr>
        <w:t xml:space="preserve">№ </w:t>
      </w:r>
      <w:r w:rsidR="000C0074" w:rsidRPr="000C0074">
        <w:rPr>
          <w:b/>
          <w:sz w:val="28"/>
          <w:szCs w:val="28"/>
        </w:rPr>
        <w:t>47</w:t>
      </w:r>
      <w:r w:rsidRPr="000C0074">
        <w:rPr>
          <w:b/>
          <w:sz w:val="28"/>
          <w:szCs w:val="28"/>
        </w:rPr>
        <w:t>/ЗК-</w:t>
      </w:r>
      <w:r w:rsidR="00935990">
        <w:rPr>
          <w:b/>
          <w:sz w:val="28"/>
          <w:szCs w:val="28"/>
        </w:rPr>
        <w:t>АО </w:t>
      </w:r>
      <w:r w:rsidRPr="00AC2B28">
        <w:rPr>
          <w:b/>
          <w:sz w:val="28"/>
          <w:szCs w:val="28"/>
        </w:rPr>
        <w:t>«ВРМ»/20</w:t>
      </w:r>
      <w:r w:rsidR="00EC5609" w:rsidRPr="00AC2B28">
        <w:rPr>
          <w:b/>
          <w:sz w:val="28"/>
          <w:szCs w:val="28"/>
        </w:rPr>
        <w:t>2</w:t>
      </w:r>
      <w:r w:rsidR="00B353C9">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17080F" w:rsidRPr="00AC2B28" w:rsidRDefault="00C1713A" w:rsidP="00935990">
      <w:pPr>
        <w:spacing w:line="360" w:lineRule="exact"/>
        <w:ind w:firstLine="709"/>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B353C9">
        <w:rPr>
          <w:sz w:val="28"/>
          <w:szCs w:val="28"/>
        </w:rPr>
        <w:t>осей РУ1Ш</w:t>
      </w:r>
      <w:r w:rsidR="00B353C9" w:rsidRPr="00AC2B28">
        <w:rPr>
          <w:sz w:val="28"/>
          <w:szCs w:val="28"/>
        </w:rPr>
        <w:t xml:space="preserve"> для нужд </w:t>
      </w:r>
      <w:r w:rsidR="00B353C9" w:rsidRPr="00432D48">
        <w:rPr>
          <w:sz w:val="28"/>
          <w:szCs w:val="28"/>
        </w:rPr>
        <w:t>Тамбовского ВРЗ и Воронежского ВРЗ – филиалов АО «ВРМ»</w:t>
      </w:r>
      <w:r w:rsidR="00EB2CFB">
        <w:rPr>
          <w:sz w:val="28"/>
          <w:szCs w:val="28"/>
        </w:rPr>
        <w:t xml:space="preserve"> с 1 </w:t>
      </w:r>
      <w:r w:rsidR="000C0074">
        <w:rPr>
          <w:sz w:val="28"/>
          <w:szCs w:val="28"/>
        </w:rPr>
        <w:t xml:space="preserve">июля 2021 года по 15 июля 2021 года. </w:t>
      </w:r>
    </w:p>
    <w:p w:rsidR="009A4DB5" w:rsidRPr="00AC2B28" w:rsidRDefault="008C2AE4" w:rsidP="00935990">
      <w:pPr>
        <w:spacing w:line="360" w:lineRule="exact"/>
        <w:ind w:firstLine="709"/>
        <w:jc w:val="both"/>
        <w:rPr>
          <w:sz w:val="28"/>
          <w:szCs w:val="28"/>
        </w:rPr>
      </w:pPr>
      <w:r w:rsidRPr="00AC2B28">
        <w:rPr>
          <w:sz w:val="28"/>
          <w:szCs w:val="28"/>
        </w:rPr>
        <w:t>Начальная (максимальная) цена договора составляет:</w:t>
      </w:r>
    </w:p>
    <w:p w:rsidR="008C2AE4" w:rsidRPr="00AC2B28" w:rsidRDefault="006E606E" w:rsidP="00935990">
      <w:pPr>
        <w:spacing w:line="360" w:lineRule="exact"/>
        <w:ind w:firstLine="709"/>
        <w:jc w:val="both"/>
        <w:rPr>
          <w:sz w:val="28"/>
          <w:szCs w:val="28"/>
        </w:rPr>
      </w:pPr>
      <w:r w:rsidRPr="00AC2B28">
        <w:rPr>
          <w:b/>
          <w:sz w:val="28"/>
          <w:szCs w:val="28"/>
        </w:rPr>
        <w:t>ЛОТ № 1</w:t>
      </w:r>
      <w:r w:rsidR="008C2AE4" w:rsidRPr="00AC2B28">
        <w:rPr>
          <w:sz w:val="28"/>
          <w:szCs w:val="28"/>
        </w:rPr>
        <w:t xml:space="preserve">: поставка </w:t>
      </w:r>
      <w:r w:rsidR="00B353C9">
        <w:rPr>
          <w:sz w:val="28"/>
          <w:szCs w:val="28"/>
        </w:rPr>
        <w:t>осей РУ1Ш РКВ1-10</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8C2AE4" w:rsidRPr="00DB1931">
        <w:rPr>
          <w:sz w:val="28"/>
          <w:szCs w:val="28"/>
        </w:rPr>
        <w:t>ВВРЗ</w:t>
      </w:r>
      <w:r w:rsidR="00414742" w:rsidRPr="00DB1931">
        <w:rPr>
          <w:sz w:val="28"/>
          <w:szCs w:val="28"/>
        </w:rPr>
        <w:t xml:space="preserve"> и ТВРЗ</w:t>
      </w:r>
      <w:r w:rsidR="00806821" w:rsidRPr="00DB1931">
        <w:rPr>
          <w:sz w:val="28"/>
          <w:szCs w:val="28"/>
        </w:rPr>
        <w:t>:</w:t>
      </w:r>
    </w:p>
    <w:p w:rsidR="00D32314" w:rsidRDefault="00D32314" w:rsidP="00935990">
      <w:pPr>
        <w:spacing w:line="360" w:lineRule="exact"/>
        <w:ind w:firstLine="709"/>
        <w:jc w:val="both"/>
        <w:rPr>
          <w:b/>
          <w:sz w:val="28"/>
          <w:szCs w:val="28"/>
        </w:rPr>
      </w:pPr>
      <w:r>
        <w:rPr>
          <w:b/>
          <w:sz w:val="28"/>
          <w:szCs w:val="28"/>
        </w:rPr>
        <w:t>7 350 000</w:t>
      </w:r>
      <w:r w:rsidR="00BE73C9" w:rsidRPr="00AC2B28">
        <w:rPr>
          <w:b/>
          <w:sz w:val="28"/>
          <w:szCs w:val="28"/>
        </w:rPr>
        <w:t xml:space="preserve"> (</w:t>
      </w:r>
      <w:r>
        <w:rPr>
          <w:b/>
          <w:sz w:val="28"/>
          <w:szCs w:val="28"/>
        </w:rPr>
        <w:t>Семь миллионов триста пятьдесят тысяч</w:t>
      </w:r>
      <w:r w:rsidR="006E606E" w:rsidRPr="00AC2B28">
        <w:rPr>
          <w:b/>
          <w:sz w:val="28"/>
          <w:szCs w:val="28"/>
        </w:rPr>
        <w:t>) рубл</w:t>
      </w:r>
      <w:r w:rsidR="00DB1931">
        <w:rPr>
          <w:b/>
          <w:sz w:val="28"/>
          <w:szCs w:val="28"/>
        </w:rPr>
        <w:t>ей</w:t>
      </w:r>
      <w:r w:rsidR="006E606E" w:rsidRPr="00AC2B28">
        <w:rPr>
          <w:b/>
          <w:sz w:val="28"/>
          <w:szCs w:val="28"/>
        </w:rPr>
        <w:t xml:space="preserve"> 00 копеек без НДС;</w:t>
      </w:r>
      <w:r>
        <w:rPr>
          <w:b/>
          <w:sz w:val="28"/>
          <w:szCs w:val="28"/>
        </w:rPr>
        <w:t xml:space="preserve"> </w:t>
      </w:r>
    </w:p>
    <w:p w:rsidR="006E606E" w:rsidRDefault="00D32314" w:rsidP="00935990">
      <w:pPr>
        <w:spacing w:line="360" w:lineRule="exact"/>
        <w:ind w:firstLine="709"/>
        <w:jc w:val="both"/>
        <w:rPr>
          <w:b/>
          <w:sz w:val="28"/>
          <w:szCs w:val="28"/>
        </w:rPr>
      </w:pPr>
      <w:r>
        <w:rPr>
          <w:b/>
          <w:bCs/>
          <w:sz w:val="28"/>
          <w:szCs w:val="28"/>
        </w:rPr>
        <w:t>8 820 0</w:t>
      </w:r>
      <w:r w:rsidR="00DB1931">
        <w:rPr>
          <w:b/>
          <w:bCs/>
          <w:sz w:val="28"/>
          <w:szCs w:val="28"/>
        </w:rPr>
        <w:t>00</w:t>
      </w:r>
      <w:r w:rsidR="006E606E" w:rsidRPr="00AC2B28">
        <w:rPr>
          <w:b/>
          <w:sz w:val="28"/>
          <w:szCs w:val="28"/>
        </w:rPr>
        <w:t xml:space="preserve"> (</w:t>
      </w:r>
      <w:r>
        <w:rPr>
          <w:b/>
          <w:sz w:val="28"/>
          <w:szCs w:val="28"/>
        </w:rPr>
        <w:t>Восемь миллионов восемьсот двадцать</w:t>
      </w:r>
      <w:r w:rsidR="00640F26" w:rsidRPr="00AC2B28">
        <w:rPr>
          <w:b/>
          <w:sz w:val="28"/>
          <w:szCs w:val="28"/>
        </w:rPr>
        <w:t>) рубл</w:t>
      </w:r>
      <w:r w:rsidR="00DB1931">
        <w:rPr>
          <w:b/>
          <w:sz w:val="28"/>
          <w:szCs w:val="28"/>
        </w:rPr>
        <w:t>ей 00</w:t>
      </w:r>
      <w:r w:rsidR="006E606E" w:rsidRPr="00AC2B28">
        <w:rPr>
          <w:b/>
          <w:sz w:val="28"/>
          <w:szCs w:val="28"/>
        </w:rPr>
        <w:t xml:space="preserve"> копеек с НДС;</w:t>
      </w:r>
    </w:p>
    <w:p w:rsidR="00935990" w:rsidRDefault="00935990" w:rsidP="00935990">
      <w:pPr>
        <w:spacing w:line="360" w:lineRule="exact"/>
        <w:ind w:firstLine="709"/>
        <w:jc w:val="both"/>
        <w:rPr>
          <w:b/>
          <w:sz w:val="28"/>
          <w:szCs w:val="28"/>
        </w:rPr>
      </w:pPr>
    </w:p>
    <w:p w:rsidR="00935990" w:rsidRPr="00AC2B28" w:rsidRDefault="00935990" w:rsidP="00935990">
      <w:pPr>
        <w:spacing w:line="360" w:lineRule="exact"/>
        <w:ind w:firstLine="709"/>
        <w:jc w:val="both"/>
        <w:rPr>
          <w:b/>
          <w:sz w:val="28"/>
          <w:szCs w:val="28"/>
        </w:rPr>
      </w:pPr>
    </w:p>
    <w:p w:rsidR="008C2AE4" w:rsidRPr="00AC2B28" w:rsidRDefault="006E606E" w:rsidP="00935990">
      <w:pPr>
        <w:spacing w:line="360" w:lineRule="exact"/>
        <w:ind w:firstLine="709"/>
        <w:jc w:val="both"/>
        <w:rPr>
          <w:b/>
          <w:sz w:val="28"/>
          <w:szCs w:val="28"/>
        </w:rPr>
      </w:pPr>
      <w:r w:rsidRPr="00CC7FEE">
        <w:rPr>
          <w:b/>
          <w:sz w:val="28"/>
          <w:szCs w:val="28"/>
        </w:rPr>
        <w:t xml:space="preserve">ЛОТ № 2: </w:t>
      </w:r>
      <w:r w:rsidR="008C2AE4" w:rsidRPr="00CC7FEE">
        <w:rPr>
          <w:sz w:val="28"/>
          <w:szCs w:val="28"/>
        </w:rPr>
        <w:t xml:space="preserve">поставка </w:t>
      </w:r>
      <w:r w:rsidR="000653F3" w:rsidRPr="00CC7FEE">
        <w:rPr>
          <w:sz w:val="28"/>
          <w:szCs w:val="28"/>
        </w:rPr>
        <w:t xml:space="preserve">осей </w:t>
      </w:r>
      <w:r w:rsidR="00C2510D" w:rsidRPr="00CC7FEE">
        <w:rPr>
          <w:sz w:val="28"/>
          <w:szCs w:val="28"/>
        </w:rPr>
        <w:t>РУ1Ш РКВ1-07 или ЕО2088 или МР1832-04 ЧО</w:t>
      </w:r>
      <w:r w:rsidR="009A4DB5" w:rsidRPr="00CC7FEE">
        <w:rPr>
          <w:sz w:val="28"/>
          <w:szCs w:val="28"/>
        </w:rPr>
        <w:t xml:space="preserve"> для нужд </w:t>
      </w:r>
      <w:r w:rsidR="008C2AE4" w:rsidRPr="00CC7FEE">
        <w:rPr>
          <w:sz w:val="28"/>
          <w:szCs w:val="28"/>
        </w:rPr>
        <w:t>ТВРЗ и ВВРЗ</w:t>
      </w:r>
      <w:r w:rsidR="00806821" w:rsidRPr="00CC7FEE">
        <w:rPr>
          <w:sz w:val="28"/>
          <w:szCs w:val="28"/>
        </w:rPr>
        <w:t>:</w:t>
      </w:r>
    </w:p>
    <w:p w:rsidR="006E606E" w:rsidRPr="00AC2B28" w:rsidRDefault="00D32314" w:rsidP="00935990">
      <w:pPr>
        <w:spacing w:line="360" w:lineRule="exact"/>
        <w:ind w:firstLine="709"/>
        <w:jc w:val="both"/>
        <w:rPr>
          <w:b/>
          <w:sz w:val="28"/>
          <w:szCs w:val="28"/>
        </w:rPr>
      </w:pPr>
      <w:r>
        <w:rPr>
          <w:b/>
          <w:bCs/>
          <w:sz w:val="28"/>
          <w:szCs w:val="28"/>
        </w:rPr>
        <w:lastRenderedPageBreak/>
        <w:t xml:space="preserve">11 520 000 </w:t>
      </w:r>
      <w:r w:rsidR="00935990">
        <w:rPr>
          <w:b/>
          <w:bCs/>
          <w:sz w:val="28"/>
          <w:szCs w:val="28"/>
        </w:rPr>
        <w:t>(</w:t>
      </w:r>
      <w:r w:rsidR="00591829">
        <w:rPr>
          <w:b/>
          <w:bCs/>
          <w:sz w:val="28"/>
          <w:szCs w:val="28"/>
        </w:rPr>
        <w:t>Одиннадцать миллионов пятьсот двадцать тысяч)</w:t>
      </w:r>
      <w:r w:rsidR="00F15F3E" w:rsidRPr="00AC2B28">
        <w:rPr>
          <w:b/>
          <w:sz w:val="28"/>
          <w:szCs w:val="28"/>
        </w:rPr>
        <w:t xml:space="preserve"> </w:t>
      </w:r>
      <w:r w:rsidR="006E606E" w:rsidRPr="00AC2B28">
        <w:rPr>
          <w:b/>
          <w:sz w:val="28"/>
          <w:szCs w:val="28"/>
        </w:rPr>
        <w:t xml:space="preserve">рублей </w:t>
      </w:r>
      <w:r w:rsidR="00F15F3E" w:rsidRPr="00AC2B28">
        <w:rPr>
          <w:b/>
          <w:sz w:val="28"/>
          <w:szCs w:val="28"/>
        </w:rPr>
        <w:t>00</w:t>
      </w:r>
      <w:r w:rsidR="006E606E" w:rsidRPr="00AC2B28">
        <w:rPr>
          <w:b/>
          <w:sz w:val="28"/>
          <w:szCs w:val="28"/>
        </w:rPr>
        <w:t xml:space="preserve"> копеек без НДС; </w:t>
      </w:r>
    </w:p>
    <w:p w:rsidR="006E606E" w:rsidRPr="00AC2B28" w:rsidRDefault="00D32314" w:rsidP="00935990">
      <w:pPr>
        <w:spacing w:line="360" w:lineRule="exact"/>
        <w:ind w:firstLine="709"/>
        <w:jc w:val="both"/>
        <w:rPr>
          <w:b/>
          <w:sz w:val="28"/>
          <w:szCs w:val="28"/>
        </w:rPr>
      </w:pPr>
      <w:r>
        <w:rPr>
          <w:b/>
          <w:bCs/>
          <w:sz w:val="28"/>
          <w:szCs w:val="28"/>
        </w:rPr>
        <w:t xml:space="preserve">13 824 000 </w:t>
      </w:r>
      <w:r w:rsidR="006E606E" w:rsidRPr="00AC2B28">
        <w:rPr>
          <w:b/>
          <w:sz w:val="28"/>
          <w:szCs w:val="28"/>
        </w:rPr>
        <w:t>(</w:t>
      </w:r>
      <w:r w:rsidR="00591829">
        <w:rPr>
          <w:b/>
          <w:sz w:val="28"/>
          <w:szCs w:val="28"/>
        </w:rPr>
        <w:t>Тринадцать миллионов восемьсот двадцать четыре тысячи</w:t>
      </w:r>
      <w:r w:rsidR="006E606E" w:rsidRPr="00AC2B28">
        <w:rPr>
          <w:b/>
          <w:sz w:val="28"/>
          <w:szCs w:val="28"/>
        </w:rPr>
        <w:t xml:space="preserve">) рублей </w:t>
      </w:r>
      <w:r w:rsidR="00F15F3E" w:rsidRPr="00AC2B28">
        <w:rPr>
          <w:b/>
          <w:sz w:val="28"/>
          <w:szCs w:val="28"/>
        </w:rPr>
        <w:t>00</w:t>
      </w:r>
      <w:r w:rsidR="009A4DB5"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8C2AE4" w:rsidRPr="00AC2B28" w:rsidRDefault="0017080F" w:rsidP="00935990">
      <w:pPr>
        <w:spacing w:line="360" w:lineRule="exact"/>
        <w:ind w:firstLine="709"/>
        <w:jc w:val="both"/>
        <w:rPr>
          <w:b/>
          <w:sz w:val="28"/>
          <w:szCs w:val="28"/>
        </w:rPr>
      </w:pPr>
      <w:r w:rsidRPr="00AC2B28">
        <w:rPr>
          <w:b/>
          <w:sz w:val="28"/>
          <w:szCs w:val="28"/>
        </w:rPr>
        <w:t xml:space="preserve">ЛОТ № 3: </w:t>
      </w:r>
      <w:r w:rsidR="008C2AE4" w:rsidRPr="00AC2B28">
        <w:rPr>
          <w:sz w:val="28"/>
          <w:szCs w:val="28"/>
        </w:rPr>
        <w:t xml:space="preserve">поставка </w:t>
      </w:r>
      <w:r w:rsidR="007821C0">
        <w:rPr>
          <w:sz w:val="28"/>
          <w:szCs w:val="28"/>
        </w:rPr>
        <w:t>осей РУ1Ш РКВ1-03</w:t>
      </w:r>
      <w:r w:rsidR="00806821" w:rsidRPr="00AC2B28">
        <w:rPr>
          <w:sz w:val="28"/>
          <w:szCs w:val="28"/>
        </w:rPr>
        <w:t xml:space="preserve"> </w:t>
      </w:r>
      <w:r w:rsidR="008C2AE4" w:rsidRPr="00AC2B28">
        <w:rPr>
          <w:sz w:val="28"/>
          <w:szCs w:val="28"/>
        </w:rPr>
        <w:t>для нужд ТВРЗ и ВВРЗ</w:t>
      </w:r>
      <w:r w:rsidR="00806821" w:rsidRPr="00AC2B28">
        <w:rPr>
          <w:sz w:val="28"/>
          <w:szCs w:val="28"/>
        </w:rPr>
        <w:t>:</w:t>
      </w:r>
    </w:p>
    <w:p w:rsidR="0017080F" w:rsidRPr="00AC2B28" w:rsidRDefault="00D32314" w:rsidP="00935990">
      <w:pPr>
        <w:spacing w:line="360" w:lineRule="exact"/>
        <w:ind w:firstLine="709"/>
        <w:jc w:val="both"/>
        <w:rPr>
          <w:b/>
          <w:sz w:val="28"/>
          <w:szCs w:val="28"/>
        </w:rPr>
      </w:pPr>
      <w:r>
        <w:rPr>
          <w:b/>
          <w:bCs/>
          <w:sz w:val="28"/>
          <w:szCs w:val="28"/>
        </w:rPr>
        <w:t>2 724 000</w:t>
      </w:r>
      <w:r w:rsidR="005E3ACD" w:rsidRPr="00AC2B28">
        <w:rPr>
          <w:b/>
          <w:sz w:val="28"/>
          <w:szCs w:val="28"/>
        </w:rPr>
        <w:t xml:space="preserve"> </w:t>
      </w:r>
      <w:r w:rsidR="0017080F" w:rsidRPr="00AC2B28">
        <w:rPr>
          <w:b/>
          <w:sz w:val="28"/>
          <w:szCs w:val="28"/>
        </w:rPr>
        <w:t>(</w:t>
      </w:r>
      <w:r w:rsidR="00591829">
        <w:rPr>
          <w:b/>
          <w:sz w:val="28"/>
          <w:szCs w:val="28"/>
        </w:rPr>
        <w:t>Два миллиона семьсот двадцать четыре тысячи</w:t>
      </w:r>
      <w:r w:rsidR="0017080F" w:rsidRPr="00AC2B28">
        <w:rPr>
          <w:b/>
          <w:sz w:val="28"/>
          <w:szCs w:val="28"/>
        </w:rPr>
        <w:t xml:space="preserve">) </w:t>
      </w:r>
      <w:r w:rsidR="009A4DB5"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D11B7C">
        <w:rPr>
          <w:b/>
          <w:sz w:val="28"/>
          <w:szCs w:val="28"/>
        </w:rPr>
        <w:t>00</w:t>
      </w:r>
      <w:r w:rsidR="0017080F" w:rsidRPr="00AC2B28">
        <w:rPr>
          <w:b/>
          <w:sz w:val="28"/>
          <w:szCs w:val="28"/>
        </w:rPr>
        <w:t xml:space="preserve"> копеек без НДС; </w:t>
      </w:r>
    </w:p>
    <w:p w:rsidR="0017080F" w:rsidRPr="00AC2B28" w:rsidRDefault="00D32314" w:rsidP="00935990">
      <w:pPr>
        <w:spacing w:line="360" w:lineRule="exact"/>
        <w:ind w:firstLine="709"/>
        <w:jc w:val="both"/>
        <w:rPr>
          <w:b/>
          <w:sz w:val="28"/>
          <w:szCs w:val="28"/>
        </w:rPr>
      </w:pPr>
      <w:r>
        <w:rPr>
          <w:b/>
          <w:bCs/>
          <w:sz w:val="28"/>
          <w:szCs w:val="28"/>
        </w:rPr>
        <w:t>3 268 000</w:t>
      </w:r>
      <w:r w:rsidR="00A55B7B" w:rsidRPr="00AC2B28">
        <w:rPr>
          <w:b/>
          <w:sz w:val="28"/>
          <w:szCs w:val="28"/>
        </w:rPr>
        <w:t xml:space="preserve"> </w:t>
      </w:r>
      <w:r w:rsidR="0017080F" w:rsidRPr="00AC2B28">
        <w:rPr>
          <w:b/>
          <w:sz w:val="28"/>
          <w:szCs w:val="28"/>
        </w:rPr>
        <w:t>(</w:t>
      </w:r>
      <w:r w:rsidR="00591829">
        <w:rPr>
          <w:b/>
          <w:sz w:val="28"/>
          <w:szCs w:val="28"/>
        </w:rPr>
        <w:t>Три миллиона двести шестьдесят восемь тысяч</w:t>
      </w:r>
      <w:r w:rsidR="0017080F" w:rsidRPr="00AC2B28">
        <w:rPr>
          <w:b/>
          <w:sz w:val="28"/>
          <w:szCs w:val="28"/>
        </w:rPr>
        <w:t xml:space="preserve">) рублей </w:t>
      </w:r>
      <w:r w:rsidR="00D11B7C">
        <w:rPr>
          <w:b/>
          <w:sz w:val="28"/>
          <w:szCs w:val="28"/>
        </w:rPr>
        <w:t>00</w:t>
      </w:r>
      <w:r w:rsidR="0017080F" w:rsidRPr="00AC2B28">
        <w:rPr>
          <w:b/>
          <w:sz w:val="28"/>
          <w:szCs w:val="28"/>
        </w:rPr>
        <w:t xml:space="preserve"> копеек с НДС;</w:t>
      </w:r>
    </w:p>
    <w:p w:rsidR="00871FE4" w:rsidRPr="00AC2B28" w:rsidRDefault="00292200" w:rsidP="00935990">
      <w:pPr>
        <w:spacing w:line="360" w:lineRule="exact"/>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sz w:val="28"/>
          <w:szCs w:val="28"/>
        </w:rPr>
      </w:pPr>
    </w:p>
    <w:p w:rsidR="00EB2CFB" w:rsidRDefault="00EB2CFB" w:rsidP="0017080F">
      <w:pPr>
        <w:jc w:val="both"/>
        <w:rPr>
          <w:sz w:val="28"/>
          <w:szCs w:val="28"/>
        </w:rPr>
      </w:pPr>
    </w:p>
    <w:p w:rsidR="00EB2CFB" w:rsidRPr="00AC2B28" w:rsidRDefault="00EB2CFB"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591829" w:rsidRDefault="00591829" w:rsidP="00CD1884">
            <w:pPr>
              <w:ind w:left="252"/>
              <w:rPr>
                <w:sz w:val="28"/>
                <w:szCs w:val="28"/>
              </w:rPr>
            </w:pPr>
            <w:r w:rsidRPr="00AC2B28">
              <w:rPr>
                <w:b/>
                <w:bCs/>
                <w:sz w:val="28"/>
                <w:szCs w:val="28"/>
              </w:rPr>
              <w:t>УТВЕРЖДАЮ</w:t>
            </w:r>
            <w:r w:rsidRPr="00AC2B28">
              <w:rPr>
                <w:sz w:val="28"/>
                <w:szCs w:val="28"/>
              </w:rPr>
              <w:t xml:space="preserve"> </w:t>
            </w:r>
          </w:p>
          <w:p w:rsidR="00CD1884" w:rsidRPr="00AC2B28" w:rsidRDefault="00CD1884" w:rsidP="00CD1884">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lastRenderedPageBreak/>
              <w:t>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591829">
            <w:pPr>
              <w:ind w:left="252"/>
              <w:rPr>
                <w:sz w:val="28"/>
                <w:szCs w:val="28"/>
              </w:rPr>
            </w:pPr>
            <w:r w:rsidRPr="00AC2B28">
              <w:rPr>
                <w:sz w:val="28"/>
                <w:szCs w:val="28"/>
              </w:rPr>
              <w:t>«___»_____________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0C0074">
        <w:rPr>
          <w:b/>
          <w:sz w:val="28"/>
          <w:szCs w:val="28"/>
        </w:rPr>
        <w:t>47</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AC2B28">
        <w:rPr>
          <w:color w:val="000000" w:themeColor="text1"/>
          <w:sz w:val="28"/>
          <w:szCs w:val="28"/>
        </w:rPr>
        <w:lastRenderedPageBreak/>
        <w:t>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2D2C51">
        <w:rPr>
          <w:b w:val="0"/>
          <w:sz w:val="28"/>
          <w:szCs w:val="28"/>
        </w:rPr>
        <w:lastRenderedPageBreak/>
        <w:t xml:space="preserve">2.5. Котировочная заявка должна быть представлена до </w:t>
      </w:r>
      <w:r w:rsidRPr="00E75110">
        <w:rPr>
          <w:b w:val="0"/>
          <w:sz w:val="28"/>
          <w:szCs w:val="28"/>
        </w:rPr>
        <w:t>1</w:t>
      </w:r>
      <w:r w:rsidR="00591829" w:rsidRPr="00E75110">
        <w:rPr>
          <w:b w:val="0"/>
          <w:sz w:val="28"/>
          <w:szCs w:val="28"/>
        </w:rPr>
        <w:t>1</w:t>
      </w:r>
      <w:r w:rsidRPr="00E75110">
        <w:rPr>
          <w:b w:val="0"/>
          <w:sz w:val="28"/>
          <w:szCs w:val="28"/>
        </w:rPr>
        <w:t>-00 часов</w:t>
      </w:r>
      <w:r w:rsidRPr="002D2C51">
        <w:rPr>
          <w:b w:val="0"/>
          <w:sz w:val="28"/>
          <w:szCs w:val="28"/>
        </w:rPr>
        <w:t xml:space="preserve"> </w:t>
      </w:r>
      <w:r w:rsidRPr="002D2C51">
        <w:rPr>
          <w:i/>
          <w:sz w:val="28"/>
          <w:szCs w:val="28"/>
        </w:rPr>
        <w:t>московского</w:t>
      </w:r>
      <w:r w:rsidRPr="002D2C51">
        <w:rPr>
          <w:b w:val="0"/>
          <w:sz w:val="28"/>
          <w:szCs w:val="28"/>
        </w:rPr>
        <w:t xml:space="preserve"> времени </w:t>
      </w:r>
      <w:r w:rsidRPr="002D2C51">
        <w:rPr>
          <w:sz w:val="28"/>
          <w:szCs w:val="28"/>
        </w:rPr>
        <w:t>«</w:t>
      </w:r>
      <w:r w:rsidR="000C0074">
        <w:rPr>
          <w:sz w:val="28"/>
          <w:szCs w:val="28"/>
        </w:rPr>
        <w:t>25</w:t>
      </w:r>
      <w:r w:rsidRPr="002D2C51">
        <w:rPr>
          <w:sz w:val="28"/>
          <w:szCs w:val="28"/>
        </w:rPr>
        <w:t xml:space="preserve">» </w:t>
      </w:r>
      <w:r w:rsidR="000C0074">
        <w:rPr>
          <w:sz w:val="28"/>
          <w:szCs w:val="28"/>
        </w:rPr>
        <w:t xml:space="preserve">июня </w:t>
      </w:r>
      <w:r w:rsidR="007A7BD2" w:rsidRPr="002D2C51">
        <w:rPr>
          <w:sz w:val="28"/>
          <w:szCs w:val="28"/>
        </w:rPr>
        <w:t>2</w:t>
      </w:r>
      <w:r w:rsidRPr="002D2C51">
        <w:rPr>
          <w:sz w:val="28"/>
          <w:szCs w:val="28"/>
        </w:rPr>
        <w:t>0</w:t>
      </w:r>
      <w:r w:rsidR="00FD073F" w:rsidRPr="002D2C51">
        <w:rPr>
          <w:sz w:val="28"/>
          <w:szCs w:val="28"/>
        </w:rPr>
        <w:t>2</w:t>
      </w:r>
      <w:r w:rsidR="00F75711" w:rsidRPr="002D2C51">
        <w:rPr>
          <w:sz w:val="28"/>
          <w:szCs w:val="28"/>
        </w:rPr>
        <w:t>1</w:t>
      </w:r>
      <w:r w:rsidR="000C0074">
        <w:rPr>
          <w:sz w:val="28"/>
          <w:szCs w:val="28"/>
        </w:rPr>
        <w:t xml:space="preserve"> </w:t>
      </w:r>
      <w:r w:rsidRPr="002D2C51">
        <w:rPr>
          <w:sz w:val="28"/>
          <w:szCs w:val="28"/>
        </w:rPr>
        <w:t>г.</w:t>
      </w:r>
      <w:r w:rsidRPr="002D2C51">
        <w:rPr>
          <w:b w:val="0"/>
          <w:sz w:val="28"/>
          <w:szCs w:val="28"/>
        </w:rPr>
        <w:t xml:space="preserve"> по адресу: </w:t>
      </w:r>
      <w:r w:rsidRPr="002D2C51">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91829" w:rsidRDefault="003E3A88" w:rsidP="00591829">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3E3A88" w:rsidP="00591829">
      <w:pPr>
        <w:pStyle w:val="a3"/>
        <w:suppressAutoHyphens/>
        <w:ind w:firstLine="567"/>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0B5A15" w:rsidRDefault="00877001" w:rsidP="00877001">
      <w:pPr>
        <w:pStyle w:val="a3"/>
        <w:suppressAutoHyphens/>
        <w:ind w:firstLine="567"/>
        <w:jc w:val="both"/>
        <w:rPr>
          <w:b w:val="0"/>
          <w:sz w:val="28"/>
          <w:szCs w:val="28"/>
        </w:rPr>
      </w:pPr>
      <w:r w:rsidRPr="000B5A15">
        <w:rPr>
          <w:b w:val="0"/>
          <w:sz w:val="28"/>
          <w:szCs w:val="28"/>
        </w:rPr>
        <w:t xml:space="preserve">Оригинал котировочной заявки на участие в </w:t>
      </w:r>
      <w:r w:rsidRPr="000B5A15">
        <w:rPr>
          <w:b w:val="0"/>
          <w:color w:val="000000" w:themeColor="text1"/>
          <w:sz w:val="28"/>
          <w:szCs w:val="28"/>
        </w:rPr>
        <w:t xml:space="preserve">запросе котировок цен </w:t>
      </w:r>
      <w:r w:rsidRPr="00F93D7F">
        <w:rPr>
          <w:sz w:val="28"/>
          <w:szCs w:val="28"/>
        </w:rPr>
        <w:t>№</w:t>
      </w:r>
      <w:r w:rsidR="00F93D7F" w:rsidRPr="00F93D7F">
        <w:rPr>
          <w:sz w:val="28"/>
          <w:szCs w:val="28"/>
        </w:rPr>
        <w:t> </w:t>
      </w:r>
      <w:r w:rsidR="000C0074" w:rsidRPr="00F93D7F">
        <w:rPr>
          <w:sz w:val="28"/>
          <w:szCs w:val="28"/>
        </w:rPr>
        <w:t>47</w:t>
      </w:r>
      <w:r w:rsidRPr="00F93D7F">
        <w:rPr>
          <w:sz w:val="28"/>
          <w:szCs w:val="28"/>
        </w:rPr>
        <w:t>/ЗК-АО «ВРМ»/202</w:t>
      </w:r>
      <w:r w:rsidR="007A7BD2" w:rsidRPr="00F93D7F">
        <w:rPr>
          <w:sz w:val="28"/>
          <w:szCs w:val="28"/>
        </w:rPr>
        <w:t>1</w:t>
      </w:r>
      <w:r w:rsidRPr="000B5A15">
        <w:rPr>
          <w:b w:val="0"/>
          <w:sz w:val="28"/>
          <w:szCs w:val="28"/>
        </w:rPr>
        <w:t xml:space="preserve"> </w:t>
      </w:r>
      <w:r w:rsidRPr="000B5A15">
        <w:rPr>
          <w:b w:val="0"/>
          <w:color w:val="000000" w:themeColor="text1"/>
          <w:sz w:val="28"/>
          <w:szCs w:val="28"/>
        </w:rPr>
        <w:t>(с указанием лотов).</w:t>
      </w:r>
    </w:p>
    <w:p w:rsidR="00877001" w:rsidRPr="000B5A15" w:rsidRDefault="00877001" w:rsidP="00877001">
      <w:pPr>
        <w:pStyle w:val="a3"/>
        <w:tabs>
          <w:tab w:val="num" w:pos="2880"/>
        </w:tabs>
        <w:suppressAutoHyphens/>
        <w:rPr>
          <w:b w:val="0"/>
          <w:sz w:val="28"/>
          <w:szCs w:val="28"/>
        </w:rPr>
      </w:pPr>
      <w:r w:rsidRPr="000B5A15">
        <w:rPr>
          <w:b w:val="0"/>
          <w:sz w:val="28"/>
          <w:szCs w:val="28"/>
        </w:rPr>
        <w:t>Составная часть «А» или «Б» (на общем конверте не указывается)</w:t>
      </w:r>
    </w:p>
    <w:p w:rsidR="00877001" w:rsidRPr="00F528EB" w:rsidRDefault="00877001" w:rsidP="00877001">
      <w:pPr>
        <w:pStyle w:val="a3"/>
        <w:tabs>
          <w:tab w:val="num" w:pos="2880"/>
        </w:tabs>
        <w:suppressAutoHyphens/>
        <w:rPr>
          <w:sz w:val="28"/>
          <w:szCs w:val="28"/>
        </w:rPr>
      </w:pPr>
      <w:r w:rsidRPr="000B5A15">
        <w:rPr>
          <w:b w:val="0"/>
          <w:sz w:val="28"/>
          <w:szCs w:val="28"/>
        </w:rPr>
        <w:t xml:space="preserve">Не вскрывать до </w:t>
      </w:r>
      <w:r w:rsidR="00A2731E" w:rsidRPr="000B5A15">
        <w:rPr>
          <w:b w:val="0"/>
          <w:sz w:val="28"/>
          <w:szCs w:val="28"/>
        </w:rPr>
        <w:t>1</w:t>
      </w:r>
      <w:r w:rsidR="000C0074">
        <w:rPr>
          <w:b w:val="0"/>
          <w:sz w:val="28"/>
          <w:szCs w:val="28"/>
        </w:rPr>
        <w:t>1</w:t>
      </w:r>
      <w:r w:rsidRPr="000B5A15">
        <w:rPr>
          <w:b w:val="0"/>
          <w:sz w:val="28"/>
          <w:szCs w:val="28"/>
        </w:rPr>
        <w:t xml:space="preserve">.00 часов </w:t>
      </w:r>
      <w:r w:rsidRPr="000B5A15">
        <w:rPr>
          <w:b w:val="0"/>
          <w:i/>
          <w:sz w:val="28"/>
          <w:szCs w:val="28"/>
        </w:rPr>
        <w:t>московского</w:t>
      </w:r>
      <w:r w:rsidRPr="000B5A15">
        <w:rPr>
          <w:b w:val="0"/>
          <w:sz w:val="28"/>
          <w:szCs w:val="28"/>
        </w:rPr>
        <w:t xml:space="preserve"> времени </w:t>
      </w:r>
      <w:r w:rsidR="000C0074">
        <w:rPr>
          <w:sz w:val="28"/>
          <w:szCs w:val="28"/>
        </w:rPr>
        <w:t xml:space="preserve">25 июня </w:t>
      </w:r>
      <w:r w:rsidR="00F528EB" w:rsidRPr="000B5A15">
        <w:rPr>
          <w:sz w:val="28"/>
          <w:szCs w:val="28"/>
        </w:rPr>
        <w:t>202</w:t>
      </w:r>
      <w:r w:rsidR="00F75711" w:rsidRPr="000B5A15">
        <w:rPr>
          <w:sz w:val="28"/>
          <w:szCs w:val="28"/>
        </w:rPr>
        <w:t>1</w:t>
      </w:r>
      <w:r w:rsidR="00F528EB" w:rsidRPr="000B5A15">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F93D7F">
      <w:pPr>
        <w:pStyle w:val="a3"/>
        <w:numPr>
          <w:ilvl w:val="0"/>
          <w:numId w:val="4"/>
        </w:numPr>
        <w:tabs>
          <w:tab w:val="left" w:pos="1440"/>
        </w:tabs>
        <w:suppressAutoHyphens/>
        <w:ind w:left="0" w:firstLine="709"/>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F93D7F">
      <w:pPr>
        <w:pStyle w:val="a3"/>
        <w:suppressAutoHyphens/>
        <w:ind w:firstLine="709"/>
        <w:jc w:val="both"/>
        <w:rPr>
          <w:b w:val="0"/>
          <w:color w:val="000000" w:themeColor="text1"/>
          <w:sz w:val="28"/>
          <w:szCs w:val="28"/>
        </w:rPr>
      </w:pPr>
      <w:r w:rsidRPr="00DF4A47">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93D7F">
        <w:rPr>
          <w:b w:val="0"/>
          <w:sz w:val="28"/>
          <w:szCs w:val="28"/>
        </w:rPr>
        <w:t>№ </w:t>
      </w:r>
      <w:r w:rsidR="00F93D7F">
        <w:rPr>
          <w:sz w:val="28"/>
          <w:szCs w:val="28"/>
        </w:rPr>
        <w:t>47</w:t>
      </w:r>
      <w:r w:rsidRPr="00DF4A47">
        <w:rPr>
          <w:sz w:val="28"/>
          <w:szCs w:val="28"/>
        </w:rPr>
        <w:t>/ЗК-АО «ВРМ»/202</w:t>
      </w:r>
      <w:r w:rsidR="007A7BD2" w:rsidRPr="00DF4A47">
        <w:rPr>
          <w:sz w:val="28"/>
          <w:szCs w:val="28"/>
        </w:rPr>
        <w:t>1</w:t>
      </w:r>
      <w:r w:rsidRPr="00DF4A47">
        <w:rPr>
          <w:b w:val="0"/>
          <w:sz w:val="28"/>
          <w:szCs w:val="28"/>
        </w:rPr>
        <w:t xml:space="preserve"> </w:t>
      </w:r>
      <w:r w:rsidRPr="00DF4A47">
        <w:rPr>
          <w:b w:val="0"/>
          <w:color w:val="000000" w:themeColor="text1"/>
          <w:sz w:val="28"/>
          <w:szCs w:val="28"/>
        </w:rPr>
        <w:t>(оригинал или копия, заверенная печатью участника и подписью уполномоченного лица);</w:t>
      </w:r>
    </w:p>
    <w:p w:rsidR="00877001" w:rsidRPr="007A7BD2" w:rsidRDefault="00F93D7F" w:rsidP="00F93D7F">
      <w:pPr>
        <w:pStyle w:val="a7"/>
        <w:widowControl w:val="0"/>
        <w:autoSpaceDE w:val="0"/>
        <w:autoSpaceDN w:val="0"/>
        <w:adjustRightInd w:val="0"/>
        <w:ind w:left="0" w:firstLine="709"/>
        <w:jc w:val="both"/>
        <w:rPr>
          <w:bCs/>
          <w:color w:val="000000" w:themeColor="text1"/>
          <w:sz w:val="28"/>
          <w:szCs w:val="28"/>
        </w:rPr>
      </w:pPr>
      <w:r>
        <w:rPr>
          <w:color w:val="000000" w:themeColor="text1"/>
          <w:szCs w:val="28"/>
        </w:rPr>
        <w:t xml:space="preserve"> </w:t>
      </w:r>
      <w:r w:rsidR="00877001" w:rsidRPr="007A7BD2">
        <w:rPr>
          <w:color w:val="000000" w:themeColor="text1"/>
          <w:sz w:val="28"/>
          <w:szCs w:val="28"/>
        </w:rPr>
        <w:t>) протокол (решение) о назначении на должность руководителя (копия, заверенная участником)</w:t>
      </w:r>
      <w:r w:rsidR="00877001" w:rsidRPr="007A7BD2">
        <w:rPr>
          <w:bCs/>
          <w:color w:val="000000" w:themeColor="text1"/>
          <w:sz w:val="28"/>
          <w:szCs w:val="28"/>
        </w:rPr>
        <w:t>;</w:t>
      </w:r>
    </w:p>
    <w:p w:rsidR="00877001" w:rsidRPr="007A7BD2" w:rsidRDefault="00877001" w:rsidP="00F93D7F">
      <w:pPr>
        <w:pStyle w:val="a7"/>
        <w:widowControl w:val="0"/>
        <w:autoSpaceDE w:val="0"/>
        <w:autoSpaceDN w:val="0"/>
        <w:adjustRightInd w:val="0"/>
        <w:ind w:left="0" w:firstLine="709"/>
        <w:jc w:val="both"/>
        <w:rPr>
          <w:b/>
          <w:color w:val="000000" w:themeColor="text1"/>
          <w:sz w:val="28"/>
          <w:szCs w:val="28"/>
        </w:rPr>
      </w:pPr>
      <w:r w:rsidRPr="007A7BD2">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w:t>
      </w:r>
      <w:r w:rsidRPr="00D124BC">
        <w:rPr>
          <w:rFonts w:eastAsia="MS Mincho"/>
          <w:b w:val="0"/>
          <w:color w:val="000000" w:themeColor="text1"/>
          <w:sz w:val="28"/>
          <w:szCs w:val="28"/>
        </w:rPr>
        <w:lastRenderedPageBreak/>
        <w:t xml:space="preserve">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F93D7F">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F93D7F">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F93D7F">
      <w:pPr>
        <w:pStyle w:val="a7"/>
        <w:widowControl w:val="0"/>
        <w:autoSpaceDE w:val="0"/>
        <w:autoSpaceDN w:val="0"/>
        <w:adjustRightInd w:val="0"/>
        <w:ind w:left="0" w:firstLine="709"/>
        <w:jc w:val="both"/>
        <w:rPr>
          <w:bCs/>
          <w:color w:val="000000" w:themeColor="text1"/>
          <w:sz w:val="28"/>
          <w:szCs w:val="28"/>
        </w:rPr>
      </w:pPr>
      <w:r w:rsidRPr="00C448C3">
        <w:rPr>
          <w:color w:val="000000" w:themeColor="text1"/>
          <w:sz w:val="28"/>
          <w:szCs w:val="28"/>
        </w:rPr>
        <w:t>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F93D7F">
      <w:pPr>
        <w:pStyle w:val="a7"/>
        <w:widowControl w:val="0"/>
        <w:autoSpaceDE w:val="0"/>
        <w:autoSpaceDN w:val="0"/>
        <w:adjustRightInd w:val="0"/>
        <w:ind w:left="0" w:firstLine="709"/>
        <w:jc w:val="both"/>
        <w:rPr>
          <w:bCs/>
          <w:color w:val="000000" w:themeColor="text1"/>
          <w:sz w:val="28"/>
          <w:szCs w:val="28"/>
        </w:rPr>
      </w:pPr>
      <w:r w:rsidRPr="00C448C3">
        <w:rPr>
          <w:bCs/>
          <w:color w:val="000000" w:themeColor="text1"/>
          <w:sz w:val="28"/>
          <w:szCs w:val="28"/>
        </w:rPr>
        <w:t>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F93D7F">
      <w:pPr>
        <w:pStyle w:val="a3"/>
        <w:tabs>
          <w:tab w:val="num" w:pos="1418"/>
        </w:tabs>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F93D7F">
      <w:pPr>
        <w:pStyle w:val="a3"/>
        <w:tabs>
          <w:tab w:val="num" w:pos="1418"/>
        </w:tabs>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F93D7F" w:rsidP="00F93D7F">
      <w:pPr>
        <w:pStyle w:val="a3"/>
        <w:tabs>
          <w:tab w:val="left" w:pos="426"/>
        </w:tabs>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 xml:space="preserve">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D272BA" w:rsidRPr="00E71A03">
        <w:rPr>
          <w:b w:val="0"/>
          <w:color w:val="000000" w:themeColor="text1"/>
          <w:sz w:val="28"/>
          <w:szCs w:val="28"/>
        </w:rPr>
        <w:lastRenderedPageBreak/>
        <w:t>юридическое и\или физическое лицо, выступающее на стороне одного участника).</w:t>
      </w:r>
    </w:p>
    <w:p w:rsidR="00D272BA" w:rsidRDefault="00D272BA" w:rsidP="00F93D7F">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F93D7F">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F93D7F">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F93D7F">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F93D7F">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F93D7F">
      <w:pPr>
        <w:pStyle w:val="a3"/>
        <w:suppressAutoHyphens/>
        <w:ind w:firstLine="709"/>
        <w:jc w:val="both"/>
        <w:rPr>
          <w:b w:val="0"/>
          <w:sz w:val="28"/>
          <w:szCs w:val="28"/>
        </w:rPr>
      </w:pPr>
      <w:r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F93D7F">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591829" w:rsidRDefault="003E3A88" w:rsidP="00591829">
      <w:pPr>
        <w:pStyle w:val="a3"/>
        <w:suppressAutoHyphens/>
        <w:ind w:firstLine="709"/>
        <w:jc w:val="both"/>
        <w:rPr>
          <w:b w:val="0"/>
          <w:sz w:val="28"/>
          <w:szCs w:val="28"/>
        </w:rPr>
      </w:pPr>
      <w:r w:rsidRPr="00591829">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591829">
        <w:rPr>
          <w:b w:val="0"/>
          <w:color w:val="000000" w:themeColor="text1"/>
          <w:sz w:val="28"/>
          <w:szCs w:val="28"/>
        </w:rPr>
        <w:t>участника. В</w:t>
      </w:r>
      <w:r w:rsidRPr="00591829">
        <w:rPr>
          <w:b w:val="0"/>
          <w:sz w:val="28"/>
          <w:szCs w:val="28"/>
        </w:rPr>
        <w:t>се листы котировочной заявки должны быть пронумерованы.</w:t>
      </w:r>
    </w:p>
    <w:p w:rsidR="00877001" w:rsidRPr="00591829" w:rsidRDefault="00877001" w:rsidP="00591829">
      <w:pPr>
        <w:pStyle w:val="a6"/>
        <w:ind w:firstLine="709"/>
        <w:rPr>
          <w:b/>
          <w:sz w:val="28"/>
        </w:rPr>
      </w:pPr>
      <w:r w:rsidRPr="00591829">
        <w:rPr>
          <w:sz w:val="28"/>
        </w:rPr>
        <w:t>2.13.</w:t>
      </w:r>
      <w:r w:rsidRPr="00591829">
        <w:rPr>
          <w:b/>
          <w:sz w:val="28"/>
        </w:rPr>
        <w:t xml:space="preserve"> </w:t>
      </w:r>
      <w:r w:rsidRPr="00591829">
        <w:rPr>
          <w:rFonts w:eastAsia="MS Mincho"/>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591829">
      <w:pPr>
        <w:pStyle w:val="a3"/>
        <w:suppressAutoHyphens/>
        <w:ind w:firstLine="709"/>
        <w:jc w:val="both"/>
        <w:rPr>
          <w:b w:val="0"/>
          <w:sz w:val="28"/>
          <w:szCs w:val="28"/>
        </w:rPr>
      </w:pPr>
      <w:r w:rsidRPr="00591829">
        <w:rPr>
          <w:b w:val="0"/>
          <w:sz w:val="28"/>
          <w:szCs w:val="28"/>
        </w:rPr>
        <w:lastRenderedPageBreak/>
        <w:t xml:space="preserve">2.14. Все страницы </w:t>
      </w:r>
      <w:r w:rsidRPr="00D124BC">
        <w:rPr>
          <w:b w:val="0"/>
          <w:sz w:val="28"/>
          <w:szCs w:val="28"/>
        </w:rPr>
        <w:t>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F93D7F" w:rsidRDefault="00877001" w:rsidP="00F93D7F">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w:t>
      </w:r>
      <w:r w:rsidR="00F93D7F">
        <w:rPr>
          <w:b w:val="0"/>
          <w:sz w:val="28"/>
          <w:szCs w:val="28"/>
        </w:rPr>
        <w:t>ока подачи котировочных заявок.</w:t>
      </w:r>
    </w:p>
    <w:p w:rsidR="00877001" w:rsidRPr="00F93D7F" w:rsidRDefault="00877001" w:rsidP="00F93D7F">
      <w:pPr>
        <w:pStyle w:val="a3"/>
        <w:suppressAutoHyphens/>
        <w:ind w:firstLine="567"/>
        <w:jc w:val="both"/>
        <w:rPr>
          <w:b w:val="0"/>
          <w:sz w:val="28"/>
          <w:szCs w:val="28"/>
        </w:rPr>
      </w:pP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591829" w:rsidRDefault="003E3A88" w:rsidP="00591829">
      <w:pPr>
        <w:pStyle w:val="a3"/>
        <w:suppressAutoHyphens/>
        <w:ind w:firstLine="709"/>
        <w:jc w:val="both"/>
        <w:rPr>
          <w:sz w:val="28"/>
          <w:szCs w:val="28"/>
        </w:rPr>
      </w:pPr>
      <w:r w:rsidRPr="00591829">
        <w:rPr>
          <w:sz w:val="28"/>
          <w:szCs w:val="28"/>
        </w:rPr>
        <w:t>3. Финансово-коммерческое предложение</w:t>
      </w:r>
    </w:p>
    <w:p w:rsidR="003E3A88" w:rsidRPr="00591829" w:rsidRDefault="003E3A88" w:rsidP="00591829">
      <w:pPr>
        <w:pStyle w:val="a6"/>
        <w:ind w:firstLine="709"/>
        <w:rPr>
          <w:b/>
          <w:i/>
          <w:sz w:val="28"/>
        </w:rPr>
      </w:pPr>
      <w:r w:rsidRPr="00591829">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591829" w:rsidRDefault="003E3A88" w:rsidP="00591829">
      <w:pPr>
        <w:pStyle w:val="a6"/>
        <w:ind w:firstLine="709"/>
        <w:rPr>
          <w:b/>
          <w:i/>
          <w:sz w:val="28"/>
        </w:rPr>
      </w:pPr>
      <w:r w:rsidRPr="00591829">
        <w:rPr>
          <w:sz w:val="28"/>
        </w:rPr>
        <w:t>3.2. Финансово-коммерческое предложение должно быть оформлено в соответствии с приложением №3 к запросу котировок цен.</w:t>
      </w:r>
    </w:p>
    <w:p w:rsidR="003E3A88" w:rsidRPr="00591829" w:rsidRDefault="003E3A88" w:rsidP="00591829">
      <w:pPr>
        <w:pStyle w:val="a6"/>
        <w:ind w:firstLine="709"/>
        <w:rPr>
          <w:b/>
          <w:i/>
          <w:sz w:val="28"/>
        </w:rPr>
      </w:pPr>
      <w:r w:rsidRPr="00591829">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591829" w:rsidRDefault="003E3A88" w:rsidP="00591829">
      <w:pPr>
        <w:pStyle w:val="a6"/>
        <w:ind w:firstLine="709"/>
        <w:rPr>
          <w:b/>
          <w:i/>
          <w:sz w:val="28"/>
        </w:rPr>
      </w:pPr>
      <w:r w:rsidRPr="00591829">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591829">
        <w:rPr>
          <w:sz w:val="28"/>
        </w:rPr>
        <w:t xml:space="preserve">уквально, в случае расхождений </w:t>
      </w:r>
      <w:r w:rsidRPr="00591829">
        <w:rPr>
          <w:sz w:val="28"/>
        </w:rPr>
        <w:t>показателей изложенных цифрами и прописью, приоритет имеют написанные прописью.</w:t>
      </w:r>
    </w:p>
    <w:p w:rsidR="003E3A88" w:rsidRPr="00591829" w:rsidRDefault="003E3A88" w:rsidP="00591829">
      <w:pPr>
        <w:pStyle w:val="a6"/>
        <w:ind w:firstLine="709"/>
        <w:rPr>
          <w:b/>
          <w:i/>
          <w:sz w:val="28"/>
        </w:rPr>
      </w:pPr>
      <w:r w:rsidRPr="00591829">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591829" w:rsidRDefault="003E3A88" w:rsidP="00591829">
      <w:pPr>
        <w:pStyle w:val="a6"/>
        <w:ind w:firstLine="709"/>
        <w:rPr>
          <w:b/>
          <w:i/>
          <w:sz w:val="28"/>
        </w:rPr>
      </w:pPr>
      <w:r w:rsidRPr="00591829">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591829" w:rsidRDefault="003E3A88" w:rsidP="00591829">
      <w:pPr>
        <w:pStyle w:val="a3"/>
        <w:suppressAutoHyphens/>
        <w:ind w:firstLine="709"/>
        <w:jc w:val="both"/>
        <w:rPr>
          <w:b w:val="0"/>
          <w:color w:val="000000" w:themeColor="text1"/>
          <w:sz w:val="28"/>
          <w:szCs w:val="28"/>
        </w:rPr>
      </w:pPr>
      <w:r w:rsidRPr="00591829">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Pr="000D693D" w:rsidRDefault="003E3A88" w:rsidP="00E75110">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E75110">
      <w:pPr>
        <w:pStyle w:val="a3"/>
        <w:suppressAutoHyphens/>
        <w:ind w:firstLine="709"/>
        <w:jc w:val="both"/>
        <w:rPr>
          <w:b w:val="0"/>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E75110">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E75110">
      <w:pPr>
        <w:pStyle w:val="a3"/>
        <w:suppressAutoHyphens/>
        <w:ind w:firstLine="709"/>
        <w:jc w:val="both"/>
        <w:rPr>
          <w:sz w:val="28"/>
          <w:szCs w:val="28"/>
        </w:rPr>
      </w:pPr>
      <w:r w:rsidRPr="00C448C3">
        <w:rPr>
          <w:sz w:val="28"/>
          <w:szCs w:val="28"/>
        </w:rPr>
        <w:t>5. Рассмотрение котировочных заявок и подведение итогов запроса котировок цен</w:t>
      </w:r>
    </w:p>
    <w:p w:rsidR="00F93D7F" w:rsidRDefault="003E3A88" w:rsidP="00E75110">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E75110">
      <w:pPr>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93D7F">
        <w:rPr>
          <w:b/>
          <w:sz w:val="28"/>
          <w:szCs w:val="28"/>
        </w:rPr>
        <w:t>25</w:t>
      </w:r>
      <w:r w:rsidRPr="00F75711">
        <w:rPr>
          <w:b/>
          <w:sz w:val="28"/>
          <w:szCs w:val="28"/>
        </w:rPr>
        <w:t xml:space="preserve">» </w:t>
      </w:r>
      <w:r w:rsidR="00F93D7F">
        <w:rPr>
          <w:b/>
          <w:sz w:val="28"/>
          <w:szCs w:val="28"/>
        </w:rPr>
        <w:t xml:space="preserve">июня </w:t>
      </w:r>
      <w:r w:rsidR="00FD073F" w:rsidRPr="00F75711">
        <w:rPr>
          <w:b/>
          <w:sz w:val="28"/>
          <w:szCs w:val="28"/>
        </w:rPr>
        <w:t>202</w:t>
      </w:r>
      <w:r w:rsidR="00F75711" w:rsidRPr="00F75711">
        <w:rPr>
          <w:b/>
          <w:sz w:val="28"/>
          <w:szCs w:val="28"/>
        </w:rPr>
        <w:t>1</w:t>
      </w:r>
      <w:r w:rsidR="00591829">
        <w:rPr>
          <w:b/>
          <w:sz w:val="28"/>
          <w:szCs w:val="28"/>
        </w:rPr>
        <w:t xml:space="preserve"> </w:t>
      </w:r>
      <w:r w:rsidRPr="00F75711">
        <w:rPr>
          <w:b/>
          <w:sz w:val="28"/>
          <w:szCs w:val="28"/>
        </w:rPr>
        <w:t>г</w:t>
      </w:r>
      <w:r w:rsidR="00735475" w:rsidRPr="00F75711">
        <w:rPr>
          <w:b/>
          <w:sz w:val="28"/>
          <w:szCs w:val="28"/>
        </w:rPr>
        <w:t>.</w:t>
      </w:r>
      <w:r w:rsidR="00760920" w:rsidRPr="00F75711">
        <w:rPr>
          <w:b/>
          <w:sz w:val="28"/>
          <w:szCs w:val="28"/>
        </w:rPr>
        <w:t xml:space="preserve"> </w:t>
      </w:r>
      <w:r w:rsidR="00760920" w:rsidRPr="00E75110">
        <w:rPr>
          <w:b/>
          <w:color w:val="000000" w:themeColor="text1"/>
          <w:sz w:val="28"/>
          <w:szCs w:val="28"/>
        </w:rPr>
        <w:t>в 1</w:t>
      </w:r>
      <w:r w:rsidR="00F93D7F" w:rsidRPr="00E75110">
        <w:rPr>
          <w:b/>
          <w:color w:val="000000" w:themeColor="text1"/>
          <w:sz w:val="28"/>
          <w:szCs w:val="28"/>
        </w:rPr>
        <w:t>1</w:t>
      </w:r>
      <w:r w:rsidR="00760920" w:rsidRPr="00E75110">
        <w:rPr>
          <w:b/>
          <w:color w:val="000000" w:themeColor="text1"/>
          <w:sz w:val="28"/>
          <w:szCs w:val="28"/>
        </w:rPr>
        <w:t>:00</w:t>
      </w:r>
      <w:r w:rsidR="00760920" w:rsidRPr="00F75711">
        <w:rPr>
          <w:b/>
          <w:sz w:val="28"/>
          <w:szCs w:val="28"/>
        </w:rPr>
        <w:t xml:space="preserve"> (московское время)</w:t>
      </w:r>
      <w:r w:rsidRPr="00F75711">
        <w:rPr>
          <w:b/>
          <w:sz w:val="28"/>
          <w:szCs w:val="28"/>
        </w:rPr>
        <w:t>.</w:t>
      </w:r>
    </w:p>
    <w:p w:rsidR="003E3A88" w:rsidRPr="00C448C3" w:rsidRDefault="003E3A88" w:rsidP="00E75110">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F93D7F" w:rsidRDefault="003E3A88" w:rsidP="00E75110">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F93D7F">
      <w:pPr>
        <w:ind w:firstLine="567"/>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lastRenderedPageBreak/>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93D7F">
        <w:rPr>
          <w:b/>
          <w:sz w:val="28"/>
          <w:szCs w:val="28"/>
        </w:rPr>
        <w:t>25</w:t>
      </w:r>
      <w:r w:rsidR="00A87BDE" w:rsidRPr="00F75711">
        <w:rPr>
          <w:b/>
          <w:sz w:val="28"/>
          <w:szCs w:val="28"/>
        </w:rPr>
        <w:t xml:space="preserve">» </w:t>
      </w:r>
      <w:r w:rsidR="00F93D7F">
        <w:rPr>
          <w:b/>
          <w:sz w:val="28"/>
          <w:szCs w:val="28"/>
        </w:rPr>
        <w:t xml:space="preserve">июня </w:t>
      </w:r>
      <w:r w:rsidR="00FD073F" w:rsidRPr="00F75711">
        <w:rPr>
          <w:b/>
          <w:sz w:val="28"/>
          <w:szCs w:val="28"/>
        </w:rPr>
        <w:t>202</w:t>
      </w:r>
      <w:r w:rsidR="00F75711" w:rsidRPr="00F75711">
        <w:rPr>
          <w:b/>
          <w:sz w:val="28"/>
          <w:szCs w:val="28"/>
        </w:rPr>
        <w:t>1</w:t>
      </w:r>
      <w:r w:rsidR="00F93D7F">
        <w:rPr>
          <w:b/>
          <w:sz w:val="28"/>
          <w:szCs w:val="28"/>
        </w:rPr>
        <w:t xml:space="preserve"> </w:t>
      </w:r>
      <w:r w:rsidRPr="00F75711">
        <w:rPr>
          <w:b/>
          <w:sz w:val="28"/>
          <w:szCs w:val="28"/>
        </w:rPr>
        <w:t>г.</w:t>
      </w:r>
    </w:p>
    <w:p w:rsidR="003E3A88" w:rsidRPr="00C448C3" w:rsidRDefault="003E3A88" w:rsidP="003E3A88">
      <w:pPr>
        <w:ind w:firstLine="567"/>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w:t>
      </w:r>
      <w:r w:rsidRPr="00C448C3">
        <w:rPr>
          <w:color w:val="000000" w:themeColor="text1"/>
          <w:sz w:val="28"/>
          <w:szCs w:val="28"/>
        </w:rPr>
        <w:lastRenderedPageBreak/>
        <w:t>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F93D7F">
      <w:pPr>
        <w:pStyle w:val="a3"/>
        <w:suppressAutoHyphens/>
        <w:ind w:firstLine="709"/>
        <w:rPr>
          <w:sz w:val="28"/>
          <w:szCs w:val="28"/>
        </w:rPr>
      </w:pPr>
      <w:r w:rsidRPr="00823999">
        <w:rPr>
          <w:sz w:val="28"/>
          <w:szCs w:val="28"/>
        </w:rPr>
        <w:t>6. Заключение договора</w:t>
      </w:r>
    </w:p>
    <w:p w:rsidR="003E3A88" w:rsidRPr="00CC67C8" w:rsidRDefault="003E3A88" w:rsidP="00F93D7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F93D7F">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F93D7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F93D7F">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F93D7F">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F93D7F">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F93D7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F93D7F">
      <w:pPr>
        <w:suppressAutoHyphens/>
        <w:ind w:firstLine="709"/>
        <w:rPr>
          <w:rFonts w:eastAsia="MS Mincho"/>
          <w:b/>
          <w:bCs/>
          <w:sz w:val="28"/>
          <w:szCs w:val="28"/>
        </w:rPr>
      </w:pPr>
      <w:r w:rsidRPr="00AC2B28">
        <w:rPr>
          <w:rFonts w:eastAsia="MS Mincho"/>
          <w:b/>
          <w:bCs/>
          <w:sz w:val="28"/>
          <w:szCs w:val="28"/>
        </w:rPr>
        <w:t>7.1.Техническое задание</w:t>
      </w:r>
    </w:p>
    <w:p w:rsidR="00426E70" w:rsidRPr="00AC2B28" w:rsidRDefault="003E3A88" w:rsidP="00F93D7F">
      <w:pPr>
        <w:ind w:firstLine="709"/>
        <w:contextualSpacing/>
        <w:jc w:val="both"/>
        <w:rPr>
          <w:sz w:val="28"/>
          <w:szCs w:val="28"/>
        </w:rPr>
      </w:pPr>
      <w:r w:rsidRPr="00AC2B28">
        <w:rPr>
          <w:color w:val="000000" w:themeColor="text1"/>
          <w:sz w:val="28"/>
          <w:szCs w:val="28"/>
        </w:rPr>
        <w:lastRenderedPageBreak/>
        <w:t xml:space="preserve">7.1.1. Предмет запроса котировок цен: заключение договора на право поставки </w:t>
      </w:r>
      <w:r w:rsidR="00D73E12">
        <w:rPr>
          <w:sz w:val="28"/>
          <w:szCs w:val="28"/>
        </w:rPr>
        <w:t>осей РУ1Ш</w:t>
      </w:r>
      <w:r w:rsidR="00D73E12" w:rsidRPr="00AC2B28">
        <w:rPr>
          <w:sz w:val="28"/>
          <w:szCs w:val="28"/>
        </w:rPr>
        <w:t xml:space="preserve"> для нужд </w:t>
      </w:r>
      <w:r w:rsidR="00D73E12" w:rsidRPr="00432D48">
        <w:rPr>
          <w:sz w:val="28"/>
          <w:szCs w:val="28"/>
        </w:rPr>
        <w:t xml:space="preserve">Тамбовского ВРЗ и Воронежского ВРЗ – филиалов АО «ВРМ» </w:t>
      </w:r>
      <w:r w:rsidR="00F93D7F">
        <w:rPr>
          <w:sz w:val="28"/>
          <w:szCs w:val="28"/>
        </w:rPr>
        <w:t xml:space="preserve">с 1 июля 2021 года до 15 июля 2021 </w:t>
      </w:r>
      <w:r w:rsidR="00D73E12" w:rsidRPr="00432D48">
        <w:rPr>
          <w:sz w:val="28"/>
          <w:szCs w:val="28"/>
        </w:rPr>
        <w:t>года.</w:t>
      </w:r>
    </w:p>
    <w:p w:rsidR="003E3A88" w:rsidRPr="00AC2B28" w:rsidRDefault="003E3A88" w:rsidP="00F93D7F">
      <w:pPr>
        <w:ind w:firstLine="709"/>
        <w:jc w:val="both"/>
        <w:rPr>
          <w:b/>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F93D7F">
      <w:pPr>
        <w:pStyle w:val="a3"/>
        <w:suppressAutoHyphens/>
        <w:ind w:firstLine="709"/>
        <w:jc w:val="both"/>
        <w:rPr>
          <w:b w:val="0"/>
          <w:color w:val="FF0000"/>
          <w:sz w:val="28"/>
          <w:szCs w:val="28"/>
        </w:rPr>
      </w:pP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93D7F">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591829" w:rsidRPr="00AC2B28" w:rsidRDefault="00591829" w:rsidP="00591829">
      <w:pPr>
        <w:spacing w:line="360" w:lineRule="exact"/>
        <w:ind w:firstLine="709"/>
        <w:jc w:val="both"/>
        <w:rPr>
          <w:sz w:val="28"/>
          <w:szCs w:val="28"/>
        </w:rPr>
      </w:pPr>
      <w:r w:rsidRPr="00AC2B28">
        <w:rPr>
          <w:b/>
          <w:sz w:val="28"/>
          <w:szCs w:val="28"/>
        </w:rPr>
        <w:t>ЛОТ № 1</w:t>
      </w:r>
      <w:r w:rsidRPr="00AC2B28">
        <w:rPr>
          <w:sz w:val="28"/>
          <w:szCs w:val="28"/>
        </w:rPr>
        <w:t xml:space="preserve">: поставка </w:t>
      </w:r>
      <w:r>
        <w:rPr>
          <w:sz w:val="28"/>
          <w:szCs w:val="28"/>
        </w:rPr>
        <w:t>осей РУ1Ш РКВ1-10</w:t>
      </w:r>
      <w:r w:rsidRPr="00AC2B28">
        <w:rPr>
          <w:sz w:val="28"/>
          <w:szCs w:val="28"/>
        </w:rPr>
        <w:t xml:space="preserve"> для нужд </w:t>
      </w:r>
      <w:r w:rsidRPr="00DB1931">
        <w:rPr>
          <w:sz w:val="28"/>
          <w:szCs w:val="28"/>
        </w:rPr>
        <w:t>ВВРЗ и ТВРЗ:</w:t>
      </w:r>
    </w:p>
    <w:p w:rsidR="00591829" w:rsidRDefault="00591829" w:rsidP="00591829">
      <w:pPr>
        <w:spacing w:line="360" w:lineRule="exact"/>
        <w:ind w:firstLine="709"/>
        <w:jc w:val="both"/>
        <w:rPr>
          <w:b/>
          <w:sz w:val="28"/>
          <w:szCs w:val="28"/>
        </w:rPr>
      </w:pPr>
      <w:r>
        <w:rPr>
          <w:b/>
          <w:sz w:val="28"/>
          <w:szCs w:val="28"/>
        </w:rPr>
        <w:t>7 350 000</w:t>
      </w:r>
      <w:r w:rsidRPr="00AC2B28">
        <w:rPr>
          <w:b/>
          <w:sz w:val="28"/>
          <w:szCs w:val="28"/>
        </w:rPr>
        <w:t xml:space="preserve"> (</w:t>
      </w:r>
      <w:r>
        <w:rPr>
          <w:b/>
          <w:sz w:val="28"/>
          <w:szCs w:val="28"/>
        </w:rPr>
        <w:t>Семь миллионов триста пятьдесят тысяч</w:t>
      </w:r>
      <w:r w:rsidRPr="00AC2B28">
        <w:rPr>
          <w:b/>
          <w:sz w:val="28"/>
          <w:szCs w:val="28"/>
        </w:rPr>
        <w:t>) рубл</w:t>
      </w:r>
      <w:r>
        <w:rPr>
          <w:b/>
          <w:sz w:val="28"/>
          <w:szCs w:val="28"/>
        </w:rPr>
        <w:t>ей</w:t>
      </w:r>
      <w:r w:rsidRPr="00AC2B28">
        <w:rPr>
          <w:b/>
          <w:sz w:val="28"/>
          <w:szCs w:val="28"/>
        </w:rPr>
        <w:t xml:space="preserve"> 00 копеек без НДС;</w:t>
      </w:r>
      <w:r>
        <w:rPr>
          <w:b/>
          <w:sz w:val="28"/>
          <w:szCs w:val="28"/>
        </w:rPr>
        <w:t xml:space="preserve"> </w:t>
      </w:r>
    </w:p>
    <w:p w:rsidR="00591829" w:rsidRDefault="00591829" w:rsidP="00591829">
      <w:pPr>
        <w:spacing w:line="360" w:lineRule="exact"/>
        <w:ind w:firstLine="709"/>
        <w:jc w:val="both"/>
        <w:rPr>
          <w:b/>
          <w:sz w:val="28"/>
          <w:szCs w:val="28"/>
        </w:rPr>
      </w:pPr>
      <w:r>
        <w:rPr>
          <w:b/>
          <w:bCs/>
          <w:sz w:val="28"/>
          <w:szCs w:val="28"/>
        </w:rPr>
        <w:t>8 820 000</w:t>
      </w:r>
      <w:r w:rsidRPr="00AC2B28">
        <w:rPr>
          <w:b/>
          <w:sz w:val="28"/>
          <w:szCs w:val="28"/>
        </w:rPr>
        <w:t xml:space="preserve"> (</w:t>
      </w:r>
      <w:r>
        <w:rPr>
          <w:b/>
          <w:sz w:val="28"/>
          <w:szCs w:val="28"/>
        </w:rPr>
        <w:t>Восемь миллионов восемьсот двадцать</w:t>
      </w:r>
      <w:r w:rsidRPr="00AC2B28">
        <w:rPr>
          <w:b/>
          <w:sz w:val="28"/>
          <w:szCs w:val="28"/>
        </w:rPr>
        <w:t>) рубл</w:t>
      </w:r>
      <w:r>
        <w:rPr>
          <w:b/>
          <w:sz w:val="28"/>
          <w:szCs w:val="28"/>
        </w:rPr>
        <w:t>ей 00</w:t>
      </w:r>
      <w:r w:rsidRPr="00AC2B28">
        <w:rPr>
          <w:b/>
          <w:sz w:val="28"/>
          <w:szCs w:val="28"/>
        </w:rPr>
        <w:t xml:space="preserve"> копеек с НДС;</w:t>
      </w:r>
    </w:p>
    <w:p w:rsidR="00591829" w:rsidRPr="00131737" w:rsidRDefault="00591829" w:rsidP="00591829">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91829" w:rsidRPr="00131737" w:rsidRDefault="00591829" w:rsidP="00591829">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91829" w:rsidRPr="00AC2B28" w:rsidRDefault="00591829" w:rsidP="00591829">
      <w:pPr>
        <w:spacing w:line="360" w:lineRule="exact"/>
        <w:ind w:firstLine="709"/>
        <w:jc w:val="both"/>
        <w:rPr>
          <w:b/>
          <w:sz w:val="28"/>
          <w:szCs w:val="28"/>
        </w:rPr>
      </w:pPr>
      <w:r w:rsidRPr="00CC7FEE">
        <w:rPr>
          <w:b/>
          <w:sz w:val="28"/>
          <w:szCs w:val="28"/>
        </w:rPr>
        <w:t xml:space="preserve">ЛОТ № 2: </w:t>
      </w:r>
      <w:r w:rsidRPr="00CC7FEE">
        <w:rPr>
          <w:sz w:val="28"/>
          <w:szCs w:val="28"/>
        </w:rPr>
        <w:t>поставка осей РУ1Ш РКВ1-07 или ЕО2088 или МР1832-04 ЧО для нужд ТВРЗ и ВВРЗ:</w:t>
      </w:r>
    </w:p>
    <w:p w:rsidR="00591829" w:rsidRPr="00AC2B28" w:rsidRDefault="00591829" w:rsidP="00591829">
      <w:pPr>
        <w:spacing w:line="360" w:lineRule="exact"/>
        <w:ind w:firstLine="709"/>
        <w:jc w:val="both"/>
        <w:rPr>
          <w:b/>
          <w:sz w:val="28"/>
          <w:szCs w:val="28"/>
        </w:rPr>
      </w:pPr>
      <w:r>
        <w:rPr>
          <w:b/>
          <w:bCs/>
          <w:sz w:val="28"/>
          <w:szCs w:val="28"/>
        </w:rPr>
        <w:t>11 520 000 (Одиннадцать миллионов пятьсот двадцать тысяч)</w:t>
      </w:r>
      <w:r w:rsidRPr="00AC2B28">
        <w:rPr>
          <w:b/>
          <w:sz w:val="28"/>
          <w:szCs w:val="28"/>
        </w:rPr>
        <w:t xml:space="preserve"> рублей 00 копеек без НДС; </w:t>
      </w:r>
    </w:p>
    <w:p w:rsidR="00591829" w:rsidRDefault="00591829" w:rsidP="00591829">
      <w:pPr>
        <w:spacing w:line="360" w:lineRule="exact"/>
        <w:ind w:firstLine="709"/>
        <w:jc w:val="both"/>
        <w:rPr>
          <w:b/>
          <w:sz w:val="28"/>
          <w:szCs w:val="28"/>
        </w:rPr>
      </w:pPr>
      <w:r>
        <w:rPr>
          <w:b/>
          <w:bCs/>
          <w:sz w:val="28"/>
          <w:szCs w:val="28"/>
        </w:rPr>
        <w:t xml:space="preserve">13 824 000 </w:t>
      </w:r>
      <w:r w:rsidRPr="00AC2B28">
        <w:rPr>
          <w:b/>
          <w:sz w:val="28"/>
          <w:szCs w:val="28"/>
        </w:rPr>
        <w:t>(</w:t>
      </w:r>
      <w:r>
        <w:rPr>
          <w:b/>
          <w:sz w:val="28"/>
          <w:szCs w:val="28"/>
        </w:rPr>
        <w:t>Тринадцать миллионов восемьсот двадцать четыре тысячи</w:t>
      </w:r>
      <w:r w:rsidRPr="00AC2B28">
        <w:rPr>
          <w:b/>
          <w:sz w:val="28"/>
          <w:szCs w:val="28"/>
        </w:rPr>
        <w:t>) рублей 00 копеек с НДС;</w:t>
      </w:r>
    </w:p>
    <w:p w:rsidR="00591829" w:rsidRPr="00131737" w:rsidRDefault="00591829" w:rsidP="00591829">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91829" w:rsidRPr="00131737" w:rsidRDefault="00591829" w:rsidP="00591829">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91829" w:rsidRDefault="00591829" w:rsidP="00591829">
      <w:pPr>
        <w:spacing w:line="360" w:lineRule="exact"/>
        <w:ind w:firstLine="709"/>
        <w:jc w:val="both"/>
        <w:rPr>
          <w:b/>
          <w:sz w:val="28"/>
          <w:szCs w:val="28"/>
        </w:rPr>
      </w:pPr>
    </w:p>
    <w:p w:rsidR="00E83EDC" w:rsidRPr="00AC2B28" w:rsidRDefault="00E83EDC" w:rsidP="00591829">
      <w:pPr>
        <w:spacing w:line="360" w:lineRule="exact"/>
        <w:ind w:firstLine="709"/>
        <w:jc w:val="both"/>
        <w:rPr>
          <w:b/>
          <w:sz w:val="28"/>
          <w:szCs w:val="28"/>
        </w:rPr>
      </w:pPr>
    </w:p>
    <w:p w:rsidR="00591829" w:rsidRPr="00AC2B28" w:rsidRDefault="00591829" w:rsidP="00591829">
      <w:pPr>
        <w:spacing w:line="360" w:lineRule="exact"/>
        <w:ind w:firstLine="709"/>
        <w:jc w:val="both"/>
        <w:rPr>
          <w:b/>
          <w:sz w:val="28"/>
          <w:szCs w:val="28"/>
        </w:rPr>
      </w:pPr>
      <w:r w:rsidRPr="00AC2B28">
        <w:rPr>
          <w:b/>
          <w:sz w:val="28"/>
          <w:szCs w:val="28"/>
        </w:rPr>
        <w:t xml:space="preserve">ЛОТ № 3: </w:t>
      </w:r>
      <w:r w:rsidRPr="00AC2B28">
        <w:rPr>
          <w:sz w:val="28"/>
          <w:szCs w:val="28"/>
        </w:rPr>
        <w:t xml:space="preserve">поставка </w:t>
      </w:r>
      <w:r>
        <w:rPr>
          <w:sz w:val="28"/>
          <w:szCs w:val="28"/>
        </w:rPr>
        <w:t>осей РУ1Ш РКВ1-03</w:t>
      </w:r>
      <w:r w:rsidRPr="00AC2B28">
        <w:rPr>
          <w:sz w:val="28"/>
          <w:szCs w:val="28"/>
        </w:rPr>
        <w:t xml:space="preserve"> для нужд ТВРЗ и ВВРЗ:</w:t>
      </w:r>
    </w:p>
    <w:p w:rsidR="00591829" w:rsidRPr="00AC2B28" w:rsidRDefault="00591829" w:rsidP="00591829">
      <w:pPr>
        <w:spacing w:line="360" w:lineRule="exact"/>
        <w:ind w:firstLine="709"/>
        <w:jc w:val="both"/>
        <w:rPr>
          <w:b/>
          <w:sz w:val="28"/>
          <w:szCs w:val="28"/>
        </w:rPr>
      </w:pPr>
      <w:r>
        <w:rPr>
          <w:b/>
          <w:bCs/>
          <w:sz w:val="28"/>
          <w:szCs w:val="28"/>
        </w:rPr>
        <w:t>2 724 000</w:t>
      </w:r>
      <w:r w:rsidRPr="00AC2B28">
        <w:rPr>
          <w:b/>
          <w:sz w:val="28"/>
          <w:szCs w:val="28"/>
        </w:rPr>
        <w:t xml:space="preserve"> (</w:t>
      </w:r>
      <w:r>
        <w:rPr>
          <w:b/>
          <w:sz w:val="28"/>
          <w:szCs w:val="28"/>
        </w:rPr>
        <w:t>Два миллиона семьсот двадцать четыре тысячи</w:t>
      </w:r>
      <w:r w:rsidRPr="00AC2B28">
        <w:rPr>
          <w:b/>
          <w:sz w:val="28"/>
          <w:szCs w:val="28"/>
        </w:rPr>
        <w:t xml:space="preserve">) рублей </w:t>
      </w:r>
      <w:r>
        <w:rPr>
          <w:b/>
          <w:sz w:val="28"/>
          <w:szCs w:val="28"/>
        </w:rPr>
        <w:t>00</w:t>
      </w:r>
      <w:r w:rsidRPr="00AC2B28">
        <w:rPr>
          <w:b/>
          <w:sz w:val="28"/>
          <w:szCs w:val="28"/>
        </w:rPr>
        <w:t xml:space="preserve"> копеек без НДС; </w:t>
      </w:r>
    </w:p>
    <w:p w:rsidR="00591829" w:rsidRPr="00131737" w:rsidRDefault="00591829" w:rsidP="00591829">
      <w:pPr>
        <w:spacing w:after="100" w:afterAutospacing="1"/>
        <w:ind w:firstLine="709"/>
        <w:contextualSpacing/>
        <w:jc w:val="both"/>
        <w:rPr>
          <w:color w:val="000000"/>
          <w:sz w:val="28"/>
          <w:szCs w:val="28"/>
        </w:rPr>
      </w:pPr>
      <w:r>
        <w:rPr>
          <w:b/>
          <w:bCs/>
          <w:sz w:val="28"/>
          <w:szCs w:val="28"/>
        </w:rPr>
        <w:lastRenderedPageBreak/>
        <w:t>3 268 000</w:t>
      </w:r>
      <w:r w:rsidRPr="00AC2B28">
        <w:rPr>
          <w:b/>
          <w:sz w:val="28"/>
          <w:szCs w:val="28"/>
        </w:rPr>
        <w:t xml:space="preserve"> (</w:t>
      </w:r>
      <w:r>
        <w:rPr>
          <w:b/>
          <w:sz w:val="28"/>
          <w:szCs w:val="28"/>
        </w:rPr>
        <w:t>Три миллиона двести шестьдесят восемь тысяч</w:t>
      </w:r>
      <w:r w:rsidRPr="00AC2B28">
        <w:rPr>
          <w:b/>
          <w:sz w:val="28"/>
          <w:szCs w:val="28"/>
        </w:rPr>
        <w:t xml:space="preserve">) рублей </w:t>
      </w:r>
      <w:r>
        <w:rPr>
          <w:b/>
          <w:sz w:val="28"/>
          <w:szCs w:val="28"/>
        </w:rPr>
        <w:t>00</w:t>
      </w:r>
      <w:r w:rsidRPr="00AC2B28">
        <w:rPr>
          <w:b/>
          <w:sz w:val="28"/>
          <w:szCs w:val="28"/>
        </w:rPr>
        <w:t xml:space="preserve"> копеек с НДС</w:t>
      </w:r>
      <w:r w:rsidRPr="00591829">
        <w:rPr>
          <w:color w:val="000000"/>
          <w:sz w:val="28"/>
          <w:szCs w:val="28"/>
        </w:rPr>
        <w:t xml:space="preserve"> </w:t>
      </w: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F93D7F" w:rsidRDefault="00591829" w:rsidP="00F93D7F">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131737" w:rsidP="00F93D7F">
      <w:pPr>
        <w:ind w:firstLine="708"/>
        <w:contextualSpacing/>
        <w:jc w:val="both"/>
        <w:rPr>
          <w:b/>
          <w:sz w:val="28"/>
          <w:szCs w:val="28"/>
        </w:rPr>
      </w:pPr>
      <w:r>
        <w:rPr>
          <w:sz w:val="28"/>
          <w:szCs w:val="28"/>
        </w:rPr>
        <w:t>7</w:t>
      </w:r>
      <w:r w:rsidR="003E3A88" w:rsidRPr="00C448C3">
        <w:rPr>
          <w:sz w:val="28"/>
          <w:szCs w:val="28"/>
        </w:rPr>
        <w:t>.3. Поставка Товара осуществляется в адрес грузополучател</w:t>
      </w:r>
      <w:r w:rsidR="00F306C1" w:rsidRPr="00C448C3">
        <w:rPr>
          <w:sz w:val="28"/>
          <w:szCs w:val="28"/>
        </w:rPr>
        <w:t>ей.</w:t>
      </w:r>
      <w:r w:rsidR="003E3A88" w:rsidRPr="00C448C3">
        <w:rPr>
          <w:b/>
          <w:sz w:val="28"/>
          <w:szCs w:val="28"/>
        </w:rPr>
        <w:t xml:space="preserve"> </w:t>
      </w:r>
    </w:p>
    <w:p w:rsidR="003E3A88" w:rsidRPr="00C448C3" w:rsidRDefault="003E3A88" w:rsidP="00F93D7F">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F93D7F">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5325BD" w:rsidRPr="00C448C3" w:rsidRDefault="005325BD" w:rsidP="00F93D7F">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F93D7F">
      <w:pPr>
        <w:pStyle w:val="a7"/>
        <w:ind w:left="0" w:firstLine="709"/>
        <w:jc w:val="both"/>
        <w:rPr>
          <w:b/>
          <w:sz w:val="28"/>
          <w:szCs w:val="28"/>
        </w:rPr>
      </w:pPr>
      <w:r w:rsidRPr="00C448C3">
        <w:rPr>
          <w:b/>
          <w:sz w:val="28"/>
          <w:szCs w:val="28"/>
        </w:rPr>
        <w:t>7.</w:t>
      </w:r>
      <w:r w:rsidR="00110208">
        <w:rPr>
          <w:b/>
          <w:sz w:val="28"/>
          <w:szCs w:val="28"/>
        </w:rPr>
        <w:t>7</w:t>
      </w:r>
      <w:r w:rsidRPr="00C448C3">
        <w:rPr>
          <w:b/>
          <w:sz w:val="28"/>
          <w:szCs w:val="28"/>
        </w:rPr>
        <w:t>. Срок поставки То</w:t>
      </w:r>
      <w:r w:rsidR="00212853" w:rsidRPr="00C448C3">
        <w:rPr>
          <w:b/>
          <w:sz w:val="28"/>
          <w:szCs w:val="28"/>
        </w:rPr>
        <w:t>вара</w:t>
      </w:r>
    </w:p>
    <w:p w:rsidR="003E3A88" w:rsidRPr="00C448C3" w:rsidRDefault="003E3A88" w:rsidP="00F93D7F">
      <w:pPr>
        <w:ind w:firstLine="709"/>
        <w:contextualSpacing/>
        <w:jc w:val="both"/>
        <w:rPr>
          <w:sz w:val="28"/>
          <w:szCs w:val="28"/>
        </w:rPr>
      </w:pPr>
      <w:r w:rsidRPr="00C448C3">
        <w:rPr>
          <w:sz w:val="28"/>
          <w:szCs w:val="28"/>
        </w:rPr>
        <w:t>7.</w:t>
      </w:r>
      <w:r w:rsidR="00110208">
        <w:rPr>
          <w:sz w:val="28"/>
          <w:szCs w:val="28"/>
        </w:rPr>
        <w:t>7</w:t>
      </w:r>
      <w:r w:rsidRPr="00C448C3">
        <w:rPr>
          <w:sz w:val="28"/>
          <w:szCs w:val="28"/>
        </w:rPr>
        <w:t xml:space="preserve">.1. Поставка Товара должна быть осуществлена </w:t>
      </w:r>
      <w:r w:rsidR="00F93D7F">
        <w:rPr>
          <w:sz w:val="28"/>
          <w:szCs w:val="28"/>
        </w:rPr>
        <w:t xml:space="preserve">с 1 июля 2021 года до15 июля 2021 </w:t>
      </w:r>
      <w:r w:rsidR="0035181C" w:rsidRPr="00C448C3">
        <w:rPr>
          <w:sz w:val="28"/>
          <w:szCs w:val="28"/>
        </w:rPr>
        <w:t>г</w:t>
      </w:r>
      <w:r w:rsidR="00F93D7F">
        <w:rPr>
          <w:sz w:val="28"/>
          <w:szCs w:val="28"/>
        </w:rPr>
        <w:t>ода.</w:t>
      </w:r>
    </w:p>
    <w:p w:rsidR="00A12354" w:rsidRPr="00A4702B" w:rsidRDefault="00A12354" w:rsidP="00F93D7F">
      <w:pPr>
        <w:pStyle w:val="a7"/>
        <w:ind w:left="0" w:firstLine="709"/>
        <w:jc w:val="both"/>
        <w:rPr>
          <w:sz w:val="28"/>
          <w:szCs w:val="28"/>
        </w:rPr>
      </w:pPr>
      <w:r w:rsidRPr="00A4702B">
        <w:rPr>
          <w:color w:val="000000" w:themeColor="text1"/>
          <w:sz w:val="28"/>
          <w:szCs w:val="28"/>
        </w:rPr>
        <w:t>7.</w:t>
      </w:r>
      <w:r w:rsidR="00110208" w:rsidRPr="00A4702B">
        <w:rPr>
          <w:color w:val="000000" w:themeColor="text1"/>
          <w:sz w:val="28"/>
          <w:szCs w:val="28"/>
        </w:rPr>
        <w:t>7</w:t>
      </w:r>
      <w:r w:rsidRPr="00A4702B">
        <w:rPr>
          <w:color w:val="000000" w:themeColor="text1"/>
          <w:sz w:val="28"/>
          <w:szCs w:val="28"/>
        </w:rPr>
        <w:t xml:space="preserve">.2. </w:t>
      </w:r>
      <w:r w:rsidR="00A4702B" w:rsidRPr="00A4702B">
        <w:rPr>
          <w:sz w:val="28"/>
          <w:szCs w:val="28"/>
        </w:rPr>
        <w:t xml:space="preserve">. </w:t>
      </w:r>
      <w:r w:rsidR="00A4702B"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A4702B" w:rsidRPr="00A4702B">
        <w:rPr>
          <w:color w:val="000000" w:themeColor="text1"/>
          <w:sz w:val="28"/>
          <w:szCs w:val="28"/>
        </w:rPr>
        <w:t xml:space="preserve">отдельной партии </w:t>
      </w:r>
      <w:r w:rsidR="00A4702B" w:rsidRPr="00A4702B">
        <w:rPr>
          <w:rFonts w:eastAsiaTheme="minorEastAsia"/>
          <w:color w:val="000000" w:themeColor="text1"/>
          <w:sz w:val="28"/>
          <w:szCs w:val="28"/>
          <w:lang w:eastAsia="en-US"/>
        </w:rPr>
        <w:t>Товара.</w:t>
      </w:r>
      <w:r w:rsidRPr="00A4702B">
        <w:rPr>
          <w:color w:val="000000" w:themeColor="text1"/>
          <w:sz w:val="28"/>
          <w:szCs w:val="28"/>
        </w:rPr>
        <w:t xml:space="preserve">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A4702B">
        <w:rPr>
          <w:color w:val="000000" w:themeColor="text1"/>
          <w:sz w:val="28"/>
          <w:szCs w:val="28"/>
        </w:rPr>
        <w:t>.</w:t>
      </w:r>
      <w:bookmarkStart w:id="1" w:name="_GoBack"/>
      <w:bookmarkEnd w:id="1"/>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w:t>
      </w:r>
      <w:r w:rsidR="00110208">
        <w:rPr>
          <w:b/>
          <w:sz w:val="28"/>
          <w:szCs w:val="28"/>
        </w:rPr>
        <w:t>8</w:t>
      </w:r>
      <w:r w:rsidRPr="00C448C3">
        <w:rPr>
          <w:b/>
          <w:sz w:val="28"/>
          <w:szCs w:val="28"/>
        </w:rPr>
        <w:t>. Требования к поставке Товара</w:t>
      </w:r>
      <w:r w:rsidR="00F528EB" w:rsidRPr="00C448C3">
        <w:rPr>
          <w:b/>
          <w:sz w:val="28"/>
          <w:szCs w:val="28"/>
        </w:rPr>
        <w:t xml:space="preserve"> </w:t>
      </w:r>
    </w:p>
    <w:p w:rsidR="003E3A88" w:rsidRPr="00C448C3" w:rsidRDefault="003E3A88" w:rsidP="00DA1592">
      <w:pPr>
        <w:pStyle w:val="a7"/>
        <w:ind w:left="0" w:firstLine="709"/>
        <w:jc w:val="both"/>
        <w:rPr>
          <w:sz w:val="28"/>
          <w:szCs w:val="28"/>
        </w:rPr>
      </w:pPr>
      <w:r w:rsidRPr="00C448C3">
        <w:rPr>
          <w:sz w:val="28"/>
          <w:szCs w:val="28"/>
        </w:rPr>
        <w:t>7.</w:t>
      </w:r>
      <w:r w:rsidR="00110208">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3E3A88" w:rsidP="00F93D7F">
      <w:pPr>
        <w:pStyle w:val="a7"/>
        <w:ind w:left="0" w:firstLine="709"/>
        <w:jc w:val="both"/>
        <w:rPr>
          <w:b/>
          <w:sz w:val="28"/>
          <w:szCs w:val="28"/>
        </w:rPr>
      </w:pPr>
      <w:r w:rsidRPr="00C448C3">
        <w:rPr>
          <w:b/>
          <w:sz w:val="28"/>
          <w:szCs w:val="28"/>
        </w:rPr>
        <w:t>7.</w:t>
      </w:r>
      <w:r w:rsidR="00110208">
        <w:rPr>
          <w:b/>
          <w:sz w:val="28"/>
          <w:szCs w:val="28"/>
        </w:rPr>
        <w:t>9</w:t>
      </w:r>
      <w:r w:rsidRPr="00C448C3">
        <w:rPr>
          <w:b/>
          <w:sz w:val="28"/>
          <w:szCs w:val="28"/>
        </w:rPr>
        <w:t>.  Порядок оплаты Товара</w:t>
      </w:r>
    </w:p>
    <w:p w:rsidR="00F528EB" w:rsidRPr="00C448C3" w:rsidRDefault="00F528EB" w:rsidP="00F93D7F">
      <w:pPr>
        <w:widowControl w:val="0"/>
        <w:autoSpaceDE w:val="0"/>
        <w:autoSpaceDN w:val="0"/>
        <w:adjustRightInd w:val="0"/>
        <w:ind w:firstLine="709"/>
        <w:jc w:val="both"/>
        <w:rPr>
          <w:bCs/>
          <w:sz w:val="28"/>
          <w:szCs w:val="28"/>
        </w:rPr>
      </w:pPr>
      <w:r w:rsidRPr="00C448C3">
        <w:rPr>
          <w:sz w:val="28"/>
          <w:szCs w:val="28"/>
        </w:rPr>
        <w:t>7.</w:t>
      </w:r>
      <w:r w:rsidR="00110208">
        <w:rPr>
          <w:sz w:val="28"/>
          <w:szCs w:val="28"/>
        </w:rPr>
        <w:t>9</w:t>
      </w:r>
      <w:r w:rsidRPr="00C448C3">
        <w:rPr>
          <w:sz w:val="28"/>
          <w:szCs w:val="28"/>
        </w:rPr>
        <w:t xml:space="preserve">.1. </w:t>
      </w:r>
      <w:r w:rsidRPr="00C448C3">
        <w:rPr>
          <w:bCs/>
          <w:sz w:val="28"/>
          <w:szCs w:val="28"/>
        </w:rPr>
        <w:t xml:space="preserve">Оплата Товара по настоящему Договору производится Покупателем в течение </w:t>
      </w:r>
      <w:r w:rsidR="00131737">
        <w:rPr>
          <w:bCs/>
          <w:sz w:val="28"/>
          <w:szCs w:val="28"/>
        </w:rPr>
        <w:t>30</w:t>
      </w:r>
      <w:r w:rsidRPr="00C448C3">
        <w:rPr>
          <w:bCs/>
          <w:sz w:val="28"/>
          <w:szCs w:val="28"/>
        </w:rPr>
        <w:t xml:space="preserve"> (</w:t>
      </w:r>
      <w:r w:rsidR="00131737">
        <w:rPr>
          <w:bCs/>
          <w:sz w:val="28"/>
          <w:szCs w:val="28"/>
        </w:rPr>
        <w:t>тридцати</w:t>
      </w:r>
      <w:r w:rsidRPr="00C448C3">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C448C3">
        <w:rPr>
          <w:bCs/>
          <w:sz w:val="28"/>
          <w:szCs w:val="28"/>
        </w:rPr>
        <w:t>т.ч</w:t>
      </w:r>
      <w:proofErr w:type="spellEnd"/>
      <w:r w:rsidRPr="00C448C3">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F45AD3" w:rsidRDefault="00F528EB" w:rsidP="00F93D7F">
      <w:pPr>
        <w:pStyle w:val="a6"/>
        <w:ind w:firstLine="709"/>
        <w:rPr>
          <w:sz w:val="28"/>
        </w:rPr>
      </w:pPr>
      <w:r w:rsidRPr="00F45AD3">
        <w:rPr>
          <w:sz w:val="28"/>
        </w:rPr>
        <w:t>7.</w:t>
      </w:r>
      <w:r w:rsidR="00110208" w:rsidRPr="00F45AD3">
        <w:rPr>
          <w:sz w:val="28"/>
        </w:rPr>
        <w:t>9</w:t>
      </w:r>
      <w:r w:rsidRPr="00F45AD3">
        <w:rPr>
          <w:sz w:val="28"/>
        </w:rPr>
        <w:t>.2.</w:t>
      </w:r>
      <w:r w:rsidRPr="00F45AD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w:t>
      </w:r>
      <w:r w:rsidRPr="00F45AD3">
        <w:rPr>
          <w:sz w:val="28"/>
        </w:rPr>
        <w:lastRenderedPageBreak/>
        <w:t xml:space="preserve">Спецификации. </w:t>
      </w:r>
    </w:p>
    <w:p w:rsidR="00F528EB" w:rsidRPr="00F45AD3" w:rsidRDefault="00F528EB" w:rsidP="00F93D7F">
      <w:pPr>
        <w:ind w:firstLine="709"/>
        <w:jc w:val="both"/>
        <w:rPr>
          <w:bCs/>
          <w:color w:val="FF0000"/>
          <w:sz w:val="28"/>
          <w:szCs w:val="28"/>
        </w:rPr>
      </w:pPr>
      <w:r w:rsidRPr="00F45AD3">
        <w:rPr>
          <w:bCs/>
          <w:sz w:val="28"/>
          <w:szCs w:val="28"/>
        </w:rPr>
        <w:t>7.</w:t>
      </w:r>
      <w:r w:rsidR="00110208" w:rsidRPr="00F45AD3">
        <w:rPr>
          <w:bCs/>
          <w:sz w:val="28"/>
          <w:szCs w:val="28"/>
        </w:rPr>
        <w:t>9</w:t>
      </w:r>
      <w:r w:rsidRPr="00F45AD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F45AD3" w:rsidRDefault="00212853" w:rsidP="00F528EB">
      <w:pPr>
        <w:jc w:val="both"/>
        <w:rPr>
          <w:color w:val="000000" w:themeColor="text1"/>
          <w:sz w:val="28"/>
          <w:szCs w:val="28"/>
        </w:rPr>
      </w:pPr>
      <w:r w:rsidRPr="00F45AD3">
        <w:rPr>
          <w:b/>
          <w:sz w:val="28"/>
          <w:szCs w:val="28"/>
        </w:rPr>
        <w:t xml:space="preserve">      </w:t>
      </w:r>
      <w:r w:rsidR="00F528EB" w:rsidRPr="00F45AD3">
        <w:rPr>
          <w:b/>
          <w:sz w:val="28"/>
          <w:szCs w:val="28"/>
        </w:rPr>
        <w:t xml:space="preserve">   </w:t>
      </w:r>
      <w:r w:rsidRPr="00F45AD3">
        <w:rPr>
          <w:b/>
          <w:sz w:val="28"/>
          <w:szCs w:val="28"/>
        </w:rPr>
        <w:t xml:space="preserve"> </w:t>
      </w:r>
      <w:r w:rsidR="003E3A88" w:rsidRPr="00F45AD3">
        <w:rPr>
          <w:sz w:val="28"/>
          <w:szCs w:val="28"/>
        </w:rPr>
        <w:t>7.</w:t>
      </w:r>
      <w:r w:rsidR="00110208" w:rsidRPr="00F45AD3">
        <w:rPr>
          <w:sz w:val="28"/>
          <w:szCs w:val="28"/>
        </w:rPr>
        <w:t>9</w:t>
      </w:r>
      <w:r w:rsidR="003E3A88" w:rsidRPr="00F45AD3">
        <w:rPr>
          <w:sz w:val="28"/>
          <w:szCs w:val="28"/>
        </w:rPr>
        <w:t>.</w:t>
      </w:r>
      <w:r w:rsidR="00D615BD" w:rsidRPr="00F45AD3">
        <w:rPr>
          <w:sz w:val="28"/>
          <w:szCs w:val="28"/>
        </w:rPr>
        <w:t>4</w:t>
      </w:r>
      <w:r w:rsidR="003E3A88" w:rsidRPr="00F45AD3">
        <w:rPr>
          <w:sz w:val="28"/>
          <w:szCs w:val="28"/>
        </w:rPr>
        <w:t xml:space="preserve">. </w:t>
      </w:r>
      <w:r w:rsidR="003E3A88" w:rsidRPr="00F45AD3">
        <w:rPr>
          <w:color w:val="000000" w:themeColor="text1"/>
          <w:sz w:val="28"/>
          <w:szCs w:val="28"/>
        </w:rPr>
        <w:t xml:space="preserve">Объем и единичные расценки </w:t>
      </w:r>
      <w:r w:rsidR="0011657A" w:rsidRPr="00F45AD3">
        <w:rPr>
          <w:color w:val="000000" w:themeColor="text1"/>
          <w:sz w:val="28"/>
          <w:szCs w:val="28"/>
        </w:rPr>
        <w:t>по лот</w:t>
      </w:r>
      <w:r w:rsidR="00BF05D8" w:rsidRPr="00F45AD3">
        <w:rPr>
          <w:color w:val="000000" w:themeColor="text1"/>
          <w:sz w:val="28"/>
          <w:szCs w:val="28"/>
        </w:rPr>
        <w:t>у</w:t>
      </w:r>
      <w:r w:rsidR="0011657A" w:rsidRPr="00F45AD3">
        <w:rPr>
          <w:color w:val="000000" w:themeColor="text1"/>
          <w:sz w:val="28"/>
          <w:szCs w:val="28"/>
        </w:rPr>
        <w:t xml:space="preserve"> № 1 </w:t>
      </w:r>
      <w:r w:rsidR="003E3A88" w:rsidRPr="00F45AD3">
        <w:rPr>
          <w:color w:val="000000" w:themeColor="text1"/>
          <w:sz w:val="28"/>
          <w:szCs w:val="28"/>
        </w:rPr>
        <w:t>указаны в Таблице №</w:t>
      </w:r>
      <w:r w:rsidR="00B85EB3" w:rsidRPr="00F45AD3">
        <w:rPr>
          <w:color w:val="000000" w:themeColor="text1"/>
          <w:sz w:val="28"/>
          <w:szCs w:val="28"/>
        </w:rPr>
        <w:t xml:space="preserve"> </w:t>
      </w:r>
      <w:r w:rsidR="003E3A88" w:rsidRPr="00F45AD3">
        <w:rPr>
          <w:color w:val="000000" w:themeColor="text1"/>
          <w:sz w:val="28"/>
          <w:szCs w:val="28"/>
        </w:rPr>
        <w:t>1</w:t>
      </w:r>
      <w:r w:rsidR="0011657A" w:rsidRPr="00F45AD3">
        <w:rPr>
          <w:color w:val="000000" w:themeColor="text1"/>
          <w:sz w:val="28"/>
          <w:szCs w:val="28"/>
        </w:rPr>
        <w:t>.</w:t>
      </w:r>
    </w:p>
    <w:p w:rsidR="0011657A" w:rsidRPr="00F45AD3" w:rsidRDefault="00212853" w:rsidP="0011657A">
      <w:pPr>
        <w:pStyle w:val="a7"/>
        <w:spacing w:after="100" w:afterAutospacing="1"/>
        <w:ind w:left="0"/>
        <w:jc w:val="both"/>
        <w:rPr>
          <w:color w:val="000000" w:themeColor="text1"/>
          <w:sz w:val="28"/>
          <w:szCs w:val="28"/>
        </w:rPr>
      </w:pPr>
      <w:r w:rsidRPr="00F45AD3">
        <w:rPr>
          <w:sz w:val="28"/>
          <w:szCs w:val="28"/>
        </w:rPr>
        <w:t xml:space="preserve">      </w:t>
      </w:r>
      <w:r w:rsidR="00F528EB" w:rsidRPr="00F45AD3">
        <w:rPr>
          <w:sz w:val="28"/>
          <w:szCs w:val="28"/>
        </w:rPr>
        <w:t xml:space="preserve">   </w:t>
      </w:r>
      <w:r w:rsidRPr="00F45AD3">
        <w:rPr>
          <w:sz w:val="28"/>
          <w:szCs w:val="28"/>
        </w:rPr>
        <w:t xml:space="preserve"> </w:t>
      </w:r>
      <w:r w:rsidR="0011657A" w:rsidRPr="00F45AD3">
        <w:rPr>
          <w:sz w:val="28"/>
          <w:szCs w:val="28"/>
        </w:rPr>
        <w:t>7.</w:t>
      </w:r>
      <w:r w:rsidR="00110208" w:rsidRPr="00F45AD3">
        <w:rPr>
          <w:sz w:val="28"/>
          <w:szCs w:val="28"/>
        </w:rPr>
        <w:t>9</w:t>
      </w:r>
      <w:r w:rsidR="0011657A" w:rsidRPr="00F45AD3">
        <w:rPr>
          <w:sz w:val="28"/>
          <w:szCs w:val="28"/>
        </w:rPr>
        <w:t>.</w:t>
      </w:r>
      <w:r w:rsidR="00D615BD" w:rsidRPr="00F45AD3">
        <w:rPr>
          <w:sz w:val="28"/>
          <w:szCs w:val="28"/>
        </w:rPr>
        <w:t>5</w:t>
      </w:r>
      <w:r w:rsidR="0011657A" w:rsidRPr="00F45AD3">
        <w:rPr>
          <w:sz w:val="28"/>
          <w:szCs w:val="28"/>
        </w:rPr>
        <w:t>.</w:t>
      </w:r>
      <w:r w:rsidR="003E3A88" w:rsidRPr="00F45AD3">
        <w:rPr>
          <w:sz w:val="28"/>
          <w:szCs w:val="28"/>
        </w:rPr>
        <w:t xml:space="preserve"> </w:t>
      </w:r>
      <w:r w:rsidR="0011657A" w:rsidRPr="00F45AD3">
        <w:rPr>
          <w:color w:val="000000" w:themeColor="text1"/>
          <w:sz w:val="28"/>
          <w:szCs w:val="28"/>
        </w:rPr>
        <w:t>Объем и единичные расценки по лот</w:t>
      </w:r>
      <w:r w:rsidR="00BF05D8" w:rsidRPr="00F45AD3">
        <w:rPr>
          <w:color w:val="000000" w:themeColor="text1"/>
          <w:sz w:val="28"/>
          <w:szCs w:val="28"/>
        </w:rPr>
        <w:t>у</w:t>
      </w:r>
      <w:r w:rsidR="0011657A" w:rsidRPr="00F45AD3">
        <w:rPr>
          <w:color w:val="000000" w:themeColor="text1"/>
          <w:sz w:val="28"/>
          <w:szCs w:val="28"/>
        </w:rPr>
        <w:t xml:space="preserve"> № 2 указаны в Таблице №</w:t>
      </w:r>
      <w:r w:rsidR="00B85EB3" w:rsidRPr="00F45AD3">
        <w:rPr>
          <w:color w:val="000000" w:themeColor="text1"/>
          <w:sz w:val="28"/>
          <w:szCs w:val="28"/>
        </w:rPr>
        <w:t xml:space="preserve"> </w:t>
      </w:r>
      <w:r w:rsidR="00F435EF" w:rsidRPr="00F45AD3">
        <w:rPr>
          <w:color w:val="000000" w:themeColor="text1"/>
          <w:sz w:val="28"/>
          <w:szCs w:val="28"/>
        </w:rPr>
        <w:t>2</w:t>
      </w:r>
      <w:r w:rsidR="0011657A" w:rsidRPr="00F45AD3">
        <w:rPr>
          <w:color w:val="000000" w:themeColor="text1"/>
          <w:sz w:val="28"/>
          <w:szCs w:val="28"/>
        </w:rPr>
        <w:t>.</w:t>
      </w:r>
    </w:p>
    <w:p w:rsidR="000141DC" w:rsidRPr="00F45AD3" w:rsidRDefault="00F528EB" w:rsidP="00F528EB">
      <w:pPr>
        <w:pStyle w:val="a7"/>
        <w:spacing w:after="100" w:afterAutospacing="1"/>
        <w:ind w:left="0"/>
        <w:jc w:val="both"/>
        <w:rPr>
          <w:sz w:val="28"/>
          <w:szCs w:val="28"/>
        </w:rPr>
        <w:sectPr w:rsidR="000141DC" w:rsidRPr="00F45AD3" w:rsidSect="00110208">
          <w:footerReference w:type="default" r:id="rId12"/>
          <w:type w:val="continuous"/>
          <w:pgSz w:w="11906" w:h="16838"/>
          <w:pgMar w:top="1701" w:right="851" w:bottom="1134" w:left="1418" w:header="709" w:footer="709" w:gutter="0"/>
          <w:cols w:space="708"/>
          <w:docGrid w:linePitch="360"/>
        </w:sectPr>
      </w:pPr>
      <w:r w:rsidRPr="00F45AD3">
        <w:rPr>
          <w:sz w:val="28"/>
          <w:szCs w:val="28"/>
        </w:rPr>
        <w:t xml:space="preserve">          7.</w:t>
      </w:r>
      <w:r w:rsidR="00110208" w:rsidRPr="00F45AD3">
        <w:rPr>
          <w:sz w:val="28"/>
          <w:szCs w:val="28"/>
        </w:rPr>
        <w:t>9</w:t>
      </w:r>
      <w:r w:rsidRPr="00F45AD3">
        <w:rPr>
          <w:sz w:val="28"/>
          <w:szCs w:val="28"/>
        </w:rPr>
        <w:t>.</w:t>
      </w:r>
      <w:r w:rsidR="00D615BD" w:rsidRPr="00F45AD3">
        <w:rPr>
          <w:sz w:val="28"/>
          <w:szCs w:val="28"/>
        </w:rPr>
        <w:t>6</w:t>
      </w:r>
      <w:r w:rsidRPr="00F45AD3">
        <w:rPr>
          <w:sz w:val="28"/>
          <w:szCs w:val="28"/>
        </w:rPr>
        <w:t xml:space="preserve">. </w:t>
      </w:r>
      <w:r w:rsidRPr="00F45AD3">
        <w:rPr>
          <w:color w:val="000000" w:themeColor="text1"/>
          <w:sz w:val="28"/>
          <w:szCs w:val="28"/>
        </w:rPr>
        <w:t>Объем и единичные расценки по лот</w:t>
      </w:r>
      <w:r w:rsidR="00BF05D8" w:rsidRPr="00F45AD3">
        <w:rPr>
          <w:color w:val="000000" w:themeColor="text1"/>
          <w:sz w:val="28"/>
          <w:szCs w:val="28"/>
        </w:rPr>
        <w:t>у</w:t>
      </w:r>
      <w:r w:rsidRPr="00F45AD3">
        <w:rPr>
          <w:color w:val="000000" w:themeColor="text1"/>
          <w:sz w:val="28"/>
          <w:szCs w:val="28"/>
        </w:rPr>
        <w:t xml:space="preserve"> № 3 указаны в Таблице № </w:t>
      </w:r>
      <w:r w:rsidR="00BE2435" w:rsidRPr="00F45AD3">
        <w:rPr>
          <w:color w:val="000000" w:themeColor="text1"/>
          <w:sz w:val="28"/>
          <w:szCs w:val="28"/>
        </w:rPr>
        <w:t>3</w:t>
      </w:r>
      <w:r w:rsidRPr="00F45AD3">
        <w:rPr>
          <w:color w:val="000000" w:themeColor="text1"/>
          <w:sz w:val="28"/>
          <w:szCs w:val="28"/>
        </w:rPr>
        <w:t>.</w:t>
      </w:r>
    </w:p>
    <w:tbl>
      <w:tblPr>
        <w:tblW w:w="12928" w:type="dxa"/>
        <w:tblInd w:w="108" w:type="dxa"/>
        <w:tblLook w:val="04A0" w:firstRow="1" w:lastRow="0" w:firstColumn="1" w:lastColumn="0" w:noHBand="0" w:noVBand="1"/>
      </w:tblPr>
      <w:tblGrid>
        <w:gridCol w:w="1064"/>
        <w:gridCol w:w="2184"/>
        <w:gridCol w:w="1891"/>
        <w:gridCol w:w="612"/>
        <w:gridCol w:w="1733"/>
        <w:gridCol w:w="1133"/>
        <w:gridCol w:w="1926"/>
        <w:gridCol w:w="1685"/>
        <w:gridCol w:w="1667"/>
      </w:tblGrid>
      <w:tr w:rsidR="00D32314" w:rsidRPr="00F93D7F" w:rsidTr="00D32314">
        <w:trPr>
          <w:trHeight w:val="435"/>
        </w:trPr>
        <w:tc>
          <w:tcPr>
            <w:tcW w:w="120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color w:val="000000"/>
              </w:rPr>
            </w:pPr>
            <w:r w:rsidRPr="00F93D7F">
              <w:rPr>
                <w:color w:val="000000"/>
              </w:rPr>
              <w:lastRenderedPageBreak/>
              <w:t> </w:t>
            </w:r>
          </w:p>
        </w:tc>
        <w:tc>
          <w:tcPr>
            <w:tcW w:w="250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rPr>
                <w:b/>
                <w:bCs/>
                <w:color w:val="000000"/>
              </w:rPr>
            </w:pPr>
            <w:r w:rsidRPr="00F93D7F">
              <w:rPr>
                <w:b/>
                <w:bCs/>
                <w:color w:val="000000"/>
              </w:rPr>
              <w:t> </w:t>
            </w:r>
          </w:p>
        </w:tc>
        <w:tc>
          <w:tcPr>
            <w:tcW w:w="216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rPr>
                <w:b/>
                <w:bCs/>
                <w:color w:val="000000"/>
              </w:rPr>
            </w:pPr>
            <w:r w:rsidRPr="00F93D7F">
              <w:rPr>
                <w:b/>
                <w:bCs/>
                <w:color w:val="000000"/>
              </w:rPr>
              <w:t> </w:t>
            </w:r>
          </w:p>
        </w:tc>
        <w:tc>
          <w:tcPr>
            <w:tcW w:w="52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179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128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220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192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color w:val="000000"/>
              </w:rPr>
            </w:pPr>
            <w:r w:rsidRPr="00F93D7F">
              <w:rPr>
                <w:color w:val="000000"/>
              </w:rPr>
              <w:t> </w:t>
            </w:r>
          </w:p>
        </w:tc>
        <w:tc>
          <w:tcPr>
            <w:tcW w:w="190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Таблица 1</w:t>
            </w:r>
          </w:p>
        </w:tc>
      </w:tr>
      <w:tr w:rsidR="00D32314" w:rsidRPr="00F93D7F" w:rsidTr="00D32314">
        <w:trPr>
          <w:trHeight w:val="315"/>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Наименование</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Чертеж</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Ед. изм.</w:t>
            </w:r>
          </w:p>
        </w:tc>
        <w:tc>
          <w:tcPr>
            <w:tcW w:w="1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Начальная (максимальная) цена </w:t>
            </w:r>
            <w:proofErr w:type="spellStart"/>
            <w:r w:rsidRPr="00F93D7F">
              <w:rPr>
                <w:b/>
                <w:bCs/>
                <w:color w:val="000000"/>
              </w:rPr>
              <w:t>руб.без</w:t>
            </w:r>
            <w:proofErr w:type="spellEnd"/>
            <w:r w:rsidRPr="00F93D7F">
              <w:rPr>
                <w:b/>
                <w:bCs/>
                <w:color w:val="000000"/>
              </w:rPr>
              <w:t xml:space="preserve"> НДС</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Кол-во</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Стоимость </w:t>
            </w:r>
            <w:proofErr w:type="spellStart"/>
            <w:r w:rsidRPr="00F93D7F">
              <w:rPr>
                <w:b/>
                <w:bCs/>
                <w:color w:val="000000"/>
              </w:rPr>
              <w:t>руб.без</w:t>
            </w:r>
            <w:proofErr w:type="spellEnd"/>
            <w:r w:rsidRPr="00F93D7F">
              <w:rPr>
                <w:b/>
                <w:bCs/>
                <w:color w:val="000000"/>
              </w:rPr>
              <w:t xml:space="preserve"> НДС</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Стоимость </w:t>
            </w:r>
            <w:proofErr w:type="spellStart"/>
            <w:r w:rsidRPr="00F93D7F">
              <w:rPr>
                <w:b/>
                <w:bCs/>
                <w:color w:val="000000"/>
              </w:rPr>
              <w:t>руб.с</w:t>
            </w:r>
            <w:proofErr w:type="spellEnd"/>
            <w:r w:rsidRPr="00F93D7F">
              <w:rPr>
                <w:b/>
                <w:bCs/>
                <w:color w:val="000000"/>
              </w:rPr>
              <w:t xml:space="preserve"> НДС </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Сроки поставки</w:t>
            </w:r>
          </w:p>
        </w:tc>
      </w:tr>
      <w:tr w:rsidR="00F93D7F" w:rsidRPr="00F93D7F" w:rsidTr="00D32314">
        <w:trPr>
          <w:trHeight w:val="927"/>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r>
      <w:tr w:rsidR="00F93D7F" w:rsidRPr="00F93D7F" w:rsidTr="00D32314">
        <w:trPr>
          <w:trHeight w:val="31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1</w:t>
            </w:r>
          </w:p>
        </w:tc>
        <w:tc>
          <w:tcPr>
            <w:tcW w:w="250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2</w:t>
            </w:r>
          </w:p>
        </w:tc>
        <w:tc>
          <w:tcPr>
            <w:tcW w:w="216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5</w:t>
            </w:r>
          </w:p>
        </w:tc>
        <w:tc>
          <w:tcPr>
            <w:tcW w:w="179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6</w:t>
            </w:r>
          </w:p>
        </w:tc>
        <w:tc>
          <w:tcPr>
            <w:tcW w:w="128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7</w:t>
            </w:r>
          </w:p>
        </w:tc>
        <w:tc>
          <w:tcPr>
            <w:tcW w:w="220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9</w:t>
            </w:r>
          </w:p>
        </w:tc>
        <w:tc>
          <w:tcPr>
            <w:tcW w:w="192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10</w:t>
            </w:r>
          </w:p>
        </w:tc>
        <w:tc>
          <w:tcPr>
            <w:tcW w:w="190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8</w:t>
            </w:r>
          </w:p>
        </w:tc>
      </w:tr>
      <w:tr w:rsidR="00F93D7F" w:rsidRPr="00F93D7F" w:rsidTr="00D32314">
        <w:trPr>
          <w:trHeight w:val="100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color w:val="000000"/>
              </w:rPr>
            </w:pPr>
            <w:r w:rsidRPr="00F93D7F">
              <w:rPr>
                <w:color w:val="000000"/>
              </w:rPr>
              <w:t>Лот 1</w:t>
            </w:r>
          </w:p>
        </w:tc>
        <w:tc>
          <w:tcPr>
            <w:tcW w:w="2500" w:type="dxa"/>
            <w:tcBorders>
              <w:top w:val="nil"/>
              <w:left w:val="nil"/>
              <w:bottom w:val="single" w:sz="4" w:space="0" w:color="auto"/>
              <w:right w:val="single" w:sz="4" w:space="0" w:color="auto"/>
            </w:tcBorders>
            <w:shd w:val="clear" w:color="auto" w:fill="auto"/>
            <w:vAlign w:val="center"/>
            <w:hideMark/>
          </w:tcPr>
          <w:p w:rsidR="00D32314" w:rsidRDefault="00F93D7F" w:rsidP="00D32314">
            <w:pPr>
              <w:spacing w:line="280" w:lineRule="exact"/>
              <w:jc w:val="center"/>
              <w:rPr>
                <w:color w:val="000000"/>
              </w:rPr>
            </w:pPr>
            <w:r w:rsidRPr="00F93D7F">
              <w:rPr>
                <w:color w:val="000000"/>
              </w:rPr>
              <w:t xml:space="preserve">Черновая ось </w:t>
            </w:r>
          </w:p>
          <w:p w:rsidR="00F93D7F" w:rsidRPr="00F93D7F" w:rsidRDefault="00F93D7F" w:rsidP="00D32314">
            <w:pPr>
              <w:spacing w:line="280" w:lineRule="exact"/>
              <w:jc w:val="center"/>
              <w:rPr>
                <w:color w:val="000000"/>
              </w:rPr>
            </w:pPr>
            <w:r w:rsidRPr="00F93D7F">
              <w:rPr>
                <w:color w:val="000000"/>
              </w:rPr>
              <w:t xml:space="preserve">РУ1Ш </w:t>
            </w:r>
          </w:p>
        </w:tc>
        <w:tc>
          <w:tcPr>
            <w:tcW w:w="216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(РКВ1-10)</w:t>
            </w:r>
          </w:p>
        </w:tc>
        <w:tc>
          <w:tcPr>
            <w:tcW w:w="5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proofErr w:type="spellStart"/>
            <w:r w:rsidRPr="00F93D7F">
              <w:rPr>
                <w:color w:val="000000"/>
              </w:rPr>
              <w:t>шт</w:t>
            </w:r>
            <w:proofErr w:type="spellEnd"/>
          </w:p>
        </w:tc>
        <w:tc>
          <w:tcPr>
            <w:tcW w:w="179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49 000,00</w:t>
            </w:r>
          </w:p>
        </w:tc>
        <w:tc>
          <w:tcPr>
            <w:tcW w:w="128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150,00</w:t>
            </w:r>
          </w:p>
        </w:tc>
        <w:tc>
          <w:tcPr>
            <w:tcW w:w="22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7 350 000,00</w:t>
            </w:r>
          </w:p>
        </w:tc>
        <w:tc>
          <w:tcPr>
            <w:tcW w:w="19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8 820 000,00</w:t>
            </w:r>
          </w:p>
        </w:tc>
        <w:tc>
          <w:tcPr>
            <w:tcW w:w="190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до 15.07.2021</w:t>
            </w:r>
          </w:p>
        </w:tc>
      </w:tr>
      <w:tr w:rsidR="00F93D7F" w:rsidRPr="00F93D7F" w:rsidTr="00D32314">
        <w:trPr>
          <w:trHeight w:val="1005"/>
        </w:trPr>
        <w:tc>
          <w:tcPr>
            <w:tcW w:w="5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right"/>
              <w:rPr>
                <w:b/>
                <w:bCs/>
                <w:color w:val="000000"/>
              </w:rPr>
            </w:pPr>
            <w:r w:rsidRPr="00F93D7F">
              <w:rPr>
                <w:b/>
                <w:bCs/>
                <w:color w:val="000000"/>
              </w:rPr>
              <w:t xml:space="preserve">Итого </w:t>
            </w:r>
          </w:p>
        </w:tc>
        <w:tc>
          <w:tcPr>
            <w:tcW w:w="5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w:t>
            </w:r>
          </w:p>
        </w:tc>
        <w:tc>
          <w:tcPr>
            <w:tcW w:w="179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 </w:t>
            </w:r>
          </w:p>
        </w:tc>
        <w:tc>
          <w:tcPr>
            <w:tcW w:w="22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b/>
                <w:bCs/>
                <w:color w:val="000000"/>
              </w:rPr>
            </w:pPr>
            <w:r w:rsidRPr="00F93D7F">
              <w:rPr>
                <w:b/>
                <w:bCs/>
                <w:color w:val="000000"/>
              </w:rPr>
              <w:t>7 350 000,00</w:t>
            </w:r>
          </w:p>
        </w:tc>
        <w:tc>
          <w:tcPr>
            <w:tcW w:w="19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b/>
                <w:bCs/>
                <w:color w:val="000000"/>
              </w:rPr>
            </w:pPr>
            <w:r w:rsidRPr="00F93D7F">
              <w:rPr>
                <w:b/>
                <w:bCs/>
                <w:color w:val="000000"/>
              </w:rPr>
              <w:t>8 820 000,00</w:t>
            </w:r>
          </w:p>
        </w:tc>
        <w:tc>
          <w:tcPr>
            <w:tcW w:w="190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 </w:t>
            </w:r>
          </w:p>
        </w:tc>
      </w:tr>
      <w:tr w:rsidR="00F93D7F" w:rsidRPr="00F93D7F" w:rsidTr="00D32314">
        <w:trPr>
          <w:trHeight w:val="690"/>
        </w:trPr>
        <w:tc>
          <w:tcPr>
            <w:tcW w:w="120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right"/>
              <w:rPr>
                <w:b/>
                <w:bCs/>
                <w:color w:val="000000"/>
              </w:rPr>
            </w:pPr>
            <w:r w:rsidRPr="00F93D7F">
              <w:rPr>
                <w:b/>
                <w:bCs/>
                <w:color w:val="000000"/>
              </w:rPr>
              <w:t> </w:t>
            </w:r>
          </w:p>
        </w:tc>
        <w:tc>
          <w:tcPr>
            <w:tcW w:w="250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right"/>
              <w:rPr>
                <w:b/>
                <w:bCs/>
                <w:color w:val="000000"/>
              </w:rPr>
            </w:pPr>
          </w:p>
        </w:tc>
        <w:tc>
          <w:tcPr>
            <w:tcW w:w="216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right"/>
              <w:rPr>
                <w:sz w:val="20"/>
                <w:szCs w:val="20"/>
              </w:rPr>
            </w:pPr>
          </w:p>
        </w:tc>
        <w:tc>
          <w:tcPr>
            <w:tcW w:w="52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right"/>
              <w:rPr>
                <w:sz w:val="20"/>
                <w:szCs w:val="20"/>
              </w:rPr>
            </w:pPr>
          </w:p>
        </w:tc>
        <w:tc>
          <w:tcPr>
            <w:tcW w:w="179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center"/>
              <w:rPr>
                <w:sz w:val="20"/>
                <w:szCs w:val="20"/>
              </w:rPr>
            </w:pPr>
          </w:p>
        </w:tc>
        <w:tc>
          <w:tcPr>
            <w:tcW w:w="128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center"/>
              <w:rPr>
                <w:sz w:val="20"/>
                <w:szCs w:val="20"/>
              </w:rPr>
            </w:pPr>
          </w:p>
        </w:tc>
        <w:tc>
          <w:tcPr>
            <w:tcW w:w="220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center"/>
              <w:rPr>
                <w:sz w:val="20"/>
                <w:szCs w:val="20"/>
              </w:rPr>
            </w:pPr>
          </w:p>
        </w:tc>
        <w:tc>
          <w:tcPr>
            <w:tcW w:w="192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center"/>
              <w:rPr>
                <w:sz w:val="20"/>
                <w:szCs w:val="20"/>
              </w:rPr>
            </w:pPr>
          </w:p>
        </w:tc>
        <w:tc>
          <w:tcPr>
            <w:tcW w:w="190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center"/>
              <w:rPr>
                <w:b/>
                <w:bCs/>
                <w:color w:val="000000"/>
              </w:rPr>
            </w:pPr>
            <w:r w:rsidRPr="00F93D7F">
              <w:rPr>
                <w:b/>
                <w:bCs/>
                <w:color w:val="000000"/>
              </w:rPr>
              <w:t>Таблица 2</w:t>
            </w:r>
          </w:p>
        </w:tc>
      </w:tr>
      <w:tr w:rsidR="00D32314" w:rsidRPr="00F93D7F" w:rsidTr="00D32314">
        <w:trPr>
          <w:trHeight w:val="1005"/>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Наименование</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чертеж</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Ед. изм.</w:t>
            </w:r>
          </w:p>
        </w:tc>
        <w:tc>
          <w:tcPr>
            <w:tcW w:w="1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Начальная (максимальная) цена </w:t>
            </w:r>
            <w:proofErr w:type="spellStart"/>
            <w:r w:rsidRPr="00F93D7F">
              <w:rPr>
                <w:b/>
                <w:bCs/>
                <w:color w:val="000000"/>
              </w:rPr>
              <w:t>руб.без</w:t>
            </w:r>
            <w:proofErr w:type="spellEnd"/>
            <w:r w:rsidRPr="00F93D7F">
              <w:rPr>
                <w:b/>
                <w:bCs/>
                <w:color w:val="000000"/>
              </w:rPr>
              <w:t xml:space="preserve"> НДС</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Кол-во</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Стоимость </w:t>
            </w:r>
            <w:proofErr w:type="spellStart"/>
            <w:r w:rsidRPr="00F93D7F">
              <w:rPr>
                <w:b/>
                <w:bCs/>
                <w:color w:val="000000"/>
              </w:rPr>
              <w:t>руб.без</w:t>
            </w:r>
            <w:proofErr w:type="spellEnd"/>
            <w:r w:rsidRPr="00F93D7F">
              <w:rPr>
                <w:b/>
                <w:bCs/>
                <w:color w:val="000000"/>
              </w:rPr>
              <w:t xml:space="preserve"> НДС</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Стоимость </w:t>
            </w:r>
            <w:proofErr w:type="spellStart"/>
            <w:r w:rsidRPr="00F93D7F">
              <w:rPr>
                <w:b/>
                <w:bCs/>
                <w:color w:val="000000"/>
              </w:rPr>
              <w:t>руб.с</w:t>
            </w:r>
            <w:proofErr w:type="spellEnd"/>
            <w:r w:rsidRPr="00F93D7F">
              <w:rPr>
                <w:b/>
                <w:bCs/>
                <w:color w:val="000000"/>
              </w:rPr>
              <w:t xml:space="preserve"> НДС </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Сроки поставки</w:t>
            </w:r>
          </w:p>
        </w:tc>
      </w:tr>
      <w:tr w:rsidR="00F93D7F" w:rsidRPr="00F93D7F" w:rsidTr="00D32314">
        <w:trPr>
          <w:trHeight w:val="74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r>
      <w:tr w:rsidR="00F93D7F" w:rsidRPr="00F93D7F" w:rsidTr="00D32314">
        <w:trPr>
          <w:trHeight w:val="100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color w:val="000000"/>
              </w:rPr>
            </w:pPr>
            <w:r w:rsidRPr="00F93D7F">
              <w:rPr>
                <w:color w:val="000000"/>
              </w:rPr>
              <w:t xml:space="preserve">Лот 2 </w:t>
            </w:r>
          </w:p>
        </w:tc>
        <w:tc>
          <w:tcPr>
            <w:tcW w:w="25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xml:space="preserve">Черновая ось РУ1Ш </w:t>
            </w:r>
          </w:p>
        </w:tc>
        <w:tc>
          <w:tcPr>
            <w:tcW w:w="216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(МР1832-04 или РКВ1-07 или ЕО2088)</w:t>
            </w:r>
          </w:p>
        </w:tc>
        <w:tc>
          <w:tcPr>
            <w:tcW w:w="5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proofErr w:type="spellStart"/>
            <w:r w:rsidRPr="00F93D7F">
              <w:rPr>
                <w:color w:val="000000"/>
              </w:rPr>
              <w:t>шт</w:t>
            </w:r>
            <w:proofErr w:type="spellEnd"/>
          </w:p>
        </w:tc>
        <w:tc>
          <w:tcPr>
            <w:tcW w:w="179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48 000,00</w:t>
            </w:r>
          </w:p>
        </w:tc>
        <w:tc>
          <w:tcPr>
            <w:tcW w:w="128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240,00</w:t>
            </w:r>
          </w:p>
        </w:tc>
        <w:tc>
          <w:tcPr>
            <w:tcW w:w="22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11 520 000,00</w:t>
            </w:r>
          </w:p>
        </w:tc>
        <w:tc>
          <w:tcPr>
            <w:tcW w:w="19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13 824 000,00</w:t>
            </w:r>
          </w:p>
        </w:tc>
        <w:tc>
          <w:tcPr>
            <w:tcW w:w="190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до 12.07.2021</w:t>
            </w:r>
          </w:p>
        </w:tc>
      </w:tr>
      <w:tr w:rsidR="00F93D7F" w:rsidRPr="00F93D7F" w:rsidTr="00D32314">
        <w:trPr>
          <w:trHeight w:val="1005"/>
        </w:trPr>
        <w:tc>
          <w:tcPr>
            <w:tcW w:w="5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right"/>
              <w:rPr>
                <w:b/>
                <w:bCs/>
                <w:color w:val="000000"/>
              </w:rPr>
            </w:pPr>
            <w:r w:rsidRPr="00F93D7F">
              <w:rPr>
                <w:b/>
                <w:bCs/>
                <w:color w:val="000000"/>
              </w:rPr>
              <w:t xml:space="preserve">Итого </w:t>
            </w:r>
          </w:p>
        </w:tc>
        <w:tc>
          <w:tcPr>
            <w:tcW w:w="5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w:t>
            </w:r>
          </w:p>
        </w:tc>
        <w:tc>
          <w:tcPr>
            <w:tcW w:w="179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 </w:t>
            </w:r>
          </w:p>
        </w:tc>
        <w:tc>
          <w:tcPr>
            <w:tcW w:w="22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b/>
                <w:bCs/>
                <w:color w:val="000000"/>
              </w:rPr>
            </w:pPr>
            <w:r w:rsidRPr="00F93D7F">
              <w:rPr>
                <w:b/>
                <w:bCs/>
                <w:color w:val="000000"/>
              </w:rPr>
              <w:t>11 520 000,00</w:t>
            </w:r>
          </w:p>
        </w:tc>
        <w:tc>
          <w:tcPr>
            <w:tcW w:w="19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b/>
                <w:bCs/>
                <w:color w:val="000000"/>
              </w:rPr>
            </w:pPr>
            <w:r w:rsidRPr="00F93D7F">
              <w:rPr>
                <w:b/>
                <w:bCs/>
                <w:color w:val="000000"/>
              </w:rPr>
              <w:t>13 824 000,00</w:t>
            </w:r>
          </w:p>
        </w:tc>
        <w:tc>
          <w:tcPr>
            <w:tcW w:w="190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 </w:t>
            </w:r>
          </w:p>
        </w:tc>
      </w:tr>
      <w:tr w:rsidR="00F93D7F" w:rsidRPr="00F93D7F" w:rsidTr="00D32314">
        <w:trPr>
          <w:trHeight w:val="690"/>
        </w:trPr>
        <w:tc>
          <w:tcPr>
            <w:tcW w:w="1200" w:type="dxa"/>
            <w:tcBorders>
              <w:top w:val="nil"/>
              <w:left w:val="nil"/>
              <w:bottom w:val="nil"/>
              <w:right w:val="nil"/>
            </w:tcBorders>
            <w:shd w:val="clear" w:color="000000" w:fill="FFFFFF"/>
            <w:noWrap/>
            <w:vAlign w:val="center"/>
            <w:hideMark/>
          </w:tcPr>
          <w:p w:rsidR="00F93D7F" w:rsidRPr="00F93D7F" w:rsidRDefault="00F93D7F" w:rsidP="00D32314">
            <w:pPr>
              <w:spacing w:line="280" w:lineRule="exact"/>
              <w:jc w:val="right"/>
              <w:rPr>
                <w:b/>
                <w:bCs/>
                <w:color w:val="000000"/>
              </w:rPr>
            </w:pPr>
            <w:r w:rsidRPr="00F93D7F">
              <w:rPr>
                <w:b/>
                <w:bCs/>
                <w:color w:val="000000"/>
              </w:rPr>
              <w:lastRenderedPageBreak/>
              <w:t> </w:t>
            </w:r>
          </w:p>
        </w:tc>
        <w:tc>
          <w:tcPr>
            <w:tcW w:w="250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right"/>
              <w:rPr>
                <w:b/>
                <w:bCs/>
                <w:color w:val="000000"/>
              </w:rPr>
            </w:pPr>
          </w:p>
        </w:tc>
        <w:tc>
          <w:tcPr>
            <w:tcW w:w="216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right"/>
              <w:rPr>
                <w:sz w:val="20"/>
                <w:szCs w:val="20"/>
              </w:rPr>
            </w:pPr>
          </w:p>
        </w:tc>
        <w:tc>
          <w:tcPr>
            <w:tcW w:w="52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right"/>
              <w:rPr>
                <w:sz w:val="20"/>
                <w:szCs w:val="20"/>
              </w:rPr>
            </w:pPr>
          </w:p>
        </w:tc>
        <w:tc>
          <w:tcPr>
            <w:tcW w:w="179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center"/>
              <w:rPr>
                <w:sz w:val="20"/>
                <w:szCs w:val="20"/>
              </w:rPr>
            </w:pPr>
          </w:p>
        </w:tc>
        <w:tc>
          <w:tcPr>
            <w:tcW w:w="128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center"/>
              <w:rPr>
                <w:sz w:val="20"/>
                <w:szCs w:val="20"/>
              </w:rPr>
            </w:pPr>
          </w:p>
        </w:tc>
        <w:tc>
          <w:tcPr>
            <w:tcW w:w="220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center"/>
              <w:rPr>
                <w:sz w:val="20"/>
                <w:szCs w:val="20"/>
              </w:rPr>
            </w:pPr>
          </w:p>
        </w:tc>
        <w:tc>
          <w:tcPr>
            <w:tcW w:w="1920" w:type="dxa"/>
            <w:tcBorders>
              <w:top w:val="nil"/>
              <w:left w:val="nil"/>
              <w:bottom w:val="nil"/>
              <w:right w:val="nil"/>
            </w:tcBorders>
            <w:shd w:val="clear" w:color="auto" w:fill="auto"/>
            <w:vAlign w:val="center"/>
            <w:hideMark/>
          </w:tcPr>
          <w:p w:rsidR="00F93D7F" w:rsidRPr="00F93D7F" w:rsidRDefault="00F93D7F" w:rsidP="00D32314">
            <w:pPr>
              <w:spacing w:line="280" w:lineRule="exact"/>
              <w:jc w:val="center"/>
              <w:rPr>
                <w:sz w:val="20"/>
                <w:szCs w:val="20"/>
              </w:rPr>
            </w:pPr>
          </w:p>
        </w:tc>
        <w:tc>
          <w:tcPr>
            <w:tcW w:w="1900" w:type="dxa"/>
            <w:tcBorders>
              <w:top w:val="nil"/>
              <w:left w:val="nil"/>
              <w:bottom w:val="nil"/>
              <w:right w:val="nil"/>
            </w:tcBorders>
            <w:shd w:val="clear" w:color="auto" w:fill="auto"/>
            <w:noWrap/>
            <w:vAlign w:val="center"/>
            <w:hideMark/>
          </w:tcPr>
          <w:p w:rsidR="00F93D7F" w:rsidRPr="00F93D7F" w:rsidRDefault="00F93D7F" w:rsidP="00D32314">
            <w:pPr>
              <w:spacing w:line="280" w:lineRule="exact"/>
              <w:jc w:val="center"/>
              <w:rPr>
                <w:b/>
                <w:bCs/>
                <w:color w:val="000000"/>
              </w:rPr>
            </w:pPr>
            <w:r w:rsidRPr="00F93D7F">
              <w:rPr>
                <w:b/>
                <w:bCs/>
                <w:color w:val="000000"/>
              </w:rPr>
              <w:t xml:space="preserve">Таблица 3 </w:t>
            </w:r>
          </w:p>
        </w:tc>
      </w:tr>
      <w:tr w:rsidR="00D32314" w:rsidRPr="00F93D7F" w:rsidTr="00D32314">
        <w:trPr>
          <w:trHeight w:val="1005"/>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Наименование</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чертеж</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Ед. изм.</w:t>
            </w:r>
          </w:p>
        </w:tc>
        <w:tc>
          <w:tcPr>
            <w:tcW w:w="1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Начальная (максимальная) цена </w:t>
            </w:r>
            <w:proofErr w:type="spellStart"/>
            <w:r w:rsidRPr="00F93D7F">
              <w:rPr>
                <w:b/>
                <w:bCs/>
                <w:color w:val="000000"/>
              </w:rPr>
              <w:t>руб.без</w:t>
            </w:r>
            <w:proofErr w:type="spellEnd"/>
            <w:r w:rsidRPr="00F93D7F">
              <w:rPr>
                <w:b/>
                <w:bCs/>
                <w:color w:val="000000"/>
              </w:rPr>
              <w:t xml:space="preserve"> НДС</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Кол-во</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Стоимость </w:t>
            </w:r>
            <w:proofErr w:type="spellStart"/>
            <w:r w:rsidRPr="00F93D7F">
              <w:rPr>
                <w:b/>
                <w:bCs/>
                <w:color w:val="000000"/>
              </w:rPr>
              <w:t>руб.без</w:t>
            </w:r>
            <w:proofErr w:type="spellEnd"/>
            <w:r w:rsidRPr="00F93D7F">
              <w:rPr>
                <w:b/>
                <w:bCs/>
                <w:color w:val="000000"/>
              </w:rPr>
              <w:t xml:space="preserve"> НДС</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 xml:space="preserve">Стоимость </w:t>
            </w:r>
            <w:proofErr w:type="spellStart"/>
            <w:r w:rsidRPr="00F93D7F">
              <w:rPr>
                <w:b/>
                <w:bCs/>
                <w:color w:val="000000"/>
              </w:rPr>
              <w:t>руб.с</w:t>
            </w:r>
            <w:proofErr w:type="spellEnd"/>
            <w:r w:rsidRPr="00F93D7F">
              <w:rPr>
                <w:b/>
                <w:bCs/>
                <w:color w:val="000000"/>
              </w:rPr>
              <w:t xml:space="preserve"> НДС </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D7F" w:rsidRPr="00F93D7F" w:rsidRDefault="00F93D7F" w:rsidP="00D32314">
            <w:pPr>
              <w:spacing w:line="280" w:lineRule="exact"/>
              <w:jc w:val="center"/>
              <w:rPr>
                <w:b/>
                <w:bCs/>
                <w:color w:val="000000"/>
              </w:rPr>
            </w:pPr>
            <w:r w:rsidRPr="00F93D7F">
              <w:rPr>
                <w:b/>
                <w:bCs/>
                <w:color w:val="000000"/>
              </w:rPr>
              <w:t>Сроки поставки</w:t>
            </w:r>
          </w:p>
        </w:tc>
      </w:tr>
      <w:tr w:rsidR="00F93D7F" w:rsidRPr="00F93D7F" w:rsidTr="00D32314">
        <w:trPr>
          <w:trHeight w:val="100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93D7F" w:rsidRPr="00F93D7F" w:rsidRDefault="00F93D7F" w:rsidP="00D32314">
            <w:pPr>
              <w:spacing w:line="280" w:lineRule="exact"/>
              <w:rPr>
                <w:b/>
                <w:bCs/>
                <w:color w:val="000000"/>
              </w:rPr>
            </w:pPr>
          </w:p>
        </w:tc>
      </w:tr>
      <w:tr w:rsidR="00F93D7F" w:rsidRPr="00F93D7F" w:rsidTr="00D32314">
        <w:trPr>
          <w:trHeight w:val="100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color w:val="000000"/>
              </w:rPr>
            </w:pPr>
            <w:r w:rsidRPr="00F93D7F">
              <w:rPr>
                <w:color w:val="000000"/>
              </w:rPr>
              <w:t xml:space="preserve">Лот 3 </w:t>
            </w:r>
          </w:p>
        </w:tc>
        <w:tc>
          <w:tcPr>
            <w:tcW w:w="25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xml:space="preserve">Черновая ось РУ1Ш </w:t>
            </w:r>
          </w:p>
        </w:tc>
        <w:tc>
          <w:tcPr>
            <w:tcW w:w="216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 РКВ1-03)</w:t>
            </w:r>
          </w:p>
        </w:tc>
        <w:tc>
          <w:tcPr>
            <w:tcW w:w="5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proofErr w:type="spellStart"/>
            <w:r w:rsidRPr="00F93D7F">
              <w:rPr>
                <w:color w:val="000000"/>
              </w:rPr>
              <w:t>шт</w:t>
            </w:r>
            <w:proofErr w:type="spellEnd"/>
          </w:p>
        </w:tc>
        <w:tc>
          <w:tcPr>
            <w:tcW w:w="179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68 100,00</w:t>
            </w:r>
          </w:p>
        </w:tc>
        <w:tc>
          <w:tcPr>
            <w:tcW w:w="128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40,00</w:t>
            </w:r>
          </w:p>
        </w:tc>
        <w:tc>
          <w:tcPr>
            <w:tcW w:w="220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2 724 000,00</w:t>
            </w:r>
          </w:p>
        </w:tc>
        <w:tc>
          <w:tcPr>
            <w:tcW w:w="1920" w:type="dxa"/>
            <w:tcBorders>
              <w:top w:val="nil"/>
              <w:left w:val="nil"/>
              <w:bottom w:val="single" w:sz="4" w:space="0" w:color="auto"/>
              <w:right w:val="single" w:sz="4" w:space="0" w:color="auto"/>
            </w:tcBorders>
            <w:shd w:val="clear" w:color="auto" w:fill="auto"/>
            <w:vAlign w:val="center"/>
            <w:hideMark/>
          </w:tcPr>
          <w:p w:rsidR="00F93D7F" w:rsidRPr="00F93D7F" w:rsidRDefault="00F93D7F" w:rsidP="00D32314">
            <w:pPr>
              <w:spacing w:line="280" w:lineRule="exact"/>
              <w:jc w:val="center"/>
              <w:rPr>
                <w:color w:val="000000"/>
              </w:rPr>
            </w:pPr>
            <w:r w:rsidRPr="00F93D7F">
              <w:rPr>
                <w:color w:val="000000"/>
              </w:rPr>
              <w:t>3 268 800,00</w:t>
            </w:r>
          </w:p>
        </w:tc>
        <w:tc>
          <w:tcPr>
            <w:tcW w:w="1900" w:type="dxa"/>
            <w:tcBorders>
              <w:top w:val="nil"/>
              <w:left w:val="nil"/>
              <w:bottom w:val="single" w:sz="4" w:space="0" w:color="auto"/>
              <w:right w:val="single" w:sz="4" w:space="0" w:color="auto"/>
            </w:tcBorders>
            <w:shd w:val="clear" w:color="auto" w:fill="auto"/>
            <w:noWrap/>
            <w:vAlign w:val="center"/>
            <w:hideMark/>
          </w:tcPr>
          <w:p w:rsidR="00F93D7F" w:rsidRPr="00F93D7F" w:rsidRDefault="00F93D7F" w:rsidP="00D32314">
            <w:pPr>
              <w:spacing w:line="280" w:lineRule="exact"/>
              <w:jc w:val="center"/>
              <w:rPr>
                <w:color w:val="000000"/>
              </w:rPr>
            </w:pPr>
            <w:r w:rsidRPr="00F93D7F">
              <w:rPr>
                <w:color w:val="000000"/>
              </w:rPr>
              <w:t>до 15.07.2021</w:t>
            </w:r>
          </w:p>
        </w:tc>
      </w:tr>
      <w:tr w:rsidR="00F93D7F" w:rsidRPr="00F93D7F" w:rsidTr="00D32314">
        <w:trPr>
          <w:trHeight w:val="675"/>
        </w:trPr>
        <w:tc>
          <w:tcPr>
            <w:tcW w:w="5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right"/>
              <w:rPr>
                <w:b/>
                <w:bCs/>
                <w:color w:val="000000"/>
              </w:rPr>
            </w:pPr>
            <w:r w:rsidRPr="00F93D7F">
              <w:rPr>
                <w:b/>
                <w:bCs/>
                <w:color w:val="000000"/>
              </w:rPr>
              <w:t xml:space="preserve">Итого </w:t>
            </w:r>
          </w:p>
        </w:tc>
        <w:tc>
          <w:tcPr>
            <w:tcW w:w="52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179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2 724 000,00</w:t>
            </w:r>
          </w:p>
        </w:tc>
        <w:tc>
          <w:tcPr>
            <w:tcW w:w="192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3 268 800,00</w:t>
            </w:r>
          </w:p>
        </w:tc>
        <w:tc>
          <w:tcPr>
            <w:tcW w:w="1900" w:type="dxa"/>
            <w:tcBorders>
              <w:top w:val="nil"/>
              <w:left w:val="nil"/>
              <w:bottom w:val="single" w:sz="4" w:space="0" w:color="auto"/>
              <w:right w:val="single" w:sz="4" w:space="0" w:color="auto"/>
            </w:tcBorders>
            <w:shd w:val="clear" w:color="000000" w:fill="FFFFFF"/>
            <w:noWrap/>
            <w:vAlign w:val="center"/>
            <w:hideMark/>
          </w:tcPr>
          <w:p w:rsidR="00F93D7F" w:rsidRPr="00F93D7F" w:rsidRDefault="00F93D7F" w:rsidP="00D32314">
            <w:pPr>
              <w:spacing w:line="280" w:lineRule="exact"/>
              <w:jc w:val="center"/>
              <w:rPr>
                <w:b/>
                <w:bCs/>
                <w:color w:val="000000"/>
              </w:rPr>
            </w:pPr>
            <w:r w:rsidRPr="00F93D7F">
              <w:rPr>
                <w:b/>
                <w:bCs/>
                <w:color w:val="000000"/>
              </w:rPr>
              <w:t> </w:t>
            </w:r>
          </w:p>
        </w:tc>
      </w:tr>
    </w:tbl>
    <w:p w:rsidR="00E839C0" w:rsidRDefault="00E839C0" w:rsidP="00E839C0">
      <w:r>
        <w:t xml:space="preserve">          Начальник</w:t>
      </w:r>
      <w:r w:rsidRPr="006E606E">
        <w:t xml:space="preserve"> службы МТО                                                                                          </w:t>
      </w:r>
      <w:r>
        <w:t xml:space="preserve">               </w:t>
      </w:r>
      <w:r w:rsidRPr="006E606E">
        <w:t xml:space="preserve">  </w:t>
      </w:r>
      <w:r>
        <w:t xml:space="preserve"> М.С. Герасимов</w:t>
      </w:r>
    </w:p>
    <w:p w:rsidR="00E839C0" w:rsidRDefault="00E839C0" w:rsidP="00BE73C9">
      <w:pPr>
        <w:ind w:firstLine="708"/>
        <w:rPr>
          <w:szCs w:val="28"/>
        </w:rPr>
      </w:pPr>
    </w:p>
    <w:p w:rsidR="00E839C0" w:rsidRDefault="00E839C0" w:rsidP="00BE73C9">
      <w:pPr>
        <w:ind w:firstLine="708"/>
        <w:rPr>
          <w:szCs w:val="28"/>
        </w:rPr>
      </w:pPr>
    </w:p>
    <w:p w:rsidR="00BE73C9" w:rsidRPr="00E839C0" w:rsidRDefault="00BE73C9" w:rsidP="00E839C0">
      <w:pPr>
        <w:sectPr w:rsidR="00BE73C9" w:rsidRPr="00E839C0"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F45AD3">
        <w:rPr>
          <w:b/>
          <w:sz w:val="20"/>
          <w:szCs w:val="20"/>
        </w:rPr>
        <w:t>47</w:t>
      </w:r>
      <w:r w:rsidR="00877001" w:rsidRPr="00BA1E98">
        <w:rPr>
          <w:b/>
          <w:sz w:val="20"/>
          <w:szCs w:val="20"/>
        </w:rPr>
        <w:t>/ЗК-АО «ВРМ» /202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F45AD3">
        <w:rPr>
          <w:b/>
          <w:szCs w:val="28"/>
        </w:rPr>
        <w:t xml:space="preserve">№ </w:t>
      </w:r>
      <w:r w:rsidR="00F45AD3" w:rsidRPr="00F45AD3">
        <w:rPr>
          <w:b/>
          <w:szCs w:val="28"/>
        </w:rPr>
        <w:t>47</w:t>
      </w:r>
      <w:r w:rsidRPr="00F45AD3">
        <w:rPr>
          <w:b/>
          <w:szCs w:val="28"/>
        </w:rPr>
        <w:t>/ЗК-АО ВРМ/202</w:t>
      </w:r>
      <w:r w:rsidR="000C6AC8" w:rsidRPr="00F45AD3">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F45AD3">
        <w:rPr>
          <w:b/>
          <w:sz w:val="28"/>
          <w:szCs w:val="28"/>
        </w:rPr>
        <w:t xml:space="preserve">№ </w:t>
      </w:r>
      <w:r w:rsidR="00F45AD3" w:rsidRPr="00F45AD3">
        <w:rPr>
          <w:b/>
          <w:sz w:val="28"/>
          <w:szCs w:val="28"/>
        </w:rPr>
        <w:t>47</w:t>
      </w:r>
      <w:r w:rsidR="00DF7F5A" w:rsidRPr="00F45AD3">
        <w:rPr>
          <w:b/>
          <w:sz w:val="28"/>
          <w:szCs w:val="28"/>
        </w:rPr>
        <w:t>/ЗК-АО «ВРМ»</w:t>
      </w:r>
      <w:r w:rsidR="00DF7F5A" w:rsidRPr="00CA6CCC">
        <w:rPr>
          <w:b/>
          <w:sz w:val="28"/>
          <w:szCs w:val="28"/>
        </w:rPr>
        <w:t xml:space="preserve"> /202</w:t>
      </w:r>
      <w:r w:rsidR="000C6AC8">
        <w:rPr>
          <w:b/>
          <w:sz w:val="28"/>
          <w:szCs w:val="28"/>
        </w:rPr>
        <w:t>1</w:t>
      </w:r>
      <w:r w:rsidR="00DF7F5A" w:rsidRPr="00CA6CCC">
        <w:rPr>
          <w:b/>
          <w:sz w:val="28"/>
          <w:szCs w:val="28"/>
        </w:rPr>
        <w:t xml:space="preserve"> </w:t>
      </w:r>
      <w:r w:rsidR="00DF7F5A" w:rsidRPr="00CA6CCC">
        <w:rPr>
          <w:sz w:val="28"/>
          <w:szCs w:val="28"/>
        </w:rPr>
        <w:t xml:space="preserve">с целью выбора организации </w:t>
      </w:r>
      <w:r w:rsidR="003A23F2" w:rsidRPr="00AC2B28">
        <w:rPr>
          <w:sz w:val="28"/>
          <w:szCs w:val="28"/>
        </w:rPr>
        <w:t>на право заключения договора поставк</w:t>
      </w:r>
      <w:r w:rsidR="003A23F2">
        <w:rPr>
          <w:sz w:val="28"/>
          <w:szCs w:val="28"/>
        </w:rPr>
        <w:t>и</w:t>
      </w:r>
      <w:r w:rsidR="003A23F2" w:rsidRPr="00AC2B28">
        <w:rPr>
          <w:sz w:val="28"/>
          <w:szCs w:val="28"/>
        </w:rPr>
        <w:t xml:space="preserve"> </w:t>
      </w:r>
      <w:r w:rsidR="003A23F2">
        <w:rPr>
          <w:sz w:val="28"/>
          <w:szCs w:val="28"/>
        </w:rPr>
        <w:t>осей РУ1Ш</w:t>
      </w:r>
      <w:r w:rsidR="003A23F2" w:rsidRPr="00AC2B28">
        <w:rPr>
          <w:sz w:val="28"/>
          <w:szCs w:val="28"/>
        </w:rPr>
        <w:t xml:space="preserve"> для нужд </w:t>
      </w:r>
      <w:r w:rsidR="003A23F2" w:rsidRPr="00432D48">
        <w:rPr>
          <w:sz w:val="28"/>
          <w:szCs w:val="28"/>
        </w:rPr>
        <w:t xml:space="preserve">Тамбовского ВРЗ и Воронежского ВРЗ – филиалов АО «ВРМ» </w:t>
      </w:r>
      <w:r w:rsidR="00F45AD3">
        <w:rPr>
          <w:sz w:val="28"/>
          <w:szCs w:val="28"/>
        </w:rPr>
        <w:t xml:space="preserve">с 1 июля 2021 года  </w:t>
      </w:r>
      <w:r w:rsidR="003A23F2" w:rsidRPr="00432D48">
        <w:rPr>
          <w:sz w:val="28"/>
          <w:szCs w:val="28"/>
        </w:rPr>
        <w:t xml:space="preserve">до </w:t>
      </w:r>
      <w:r w:rsidR="00F45AD3">
        <w:rPr>
          <w:sz w:val="28"/>
          <w:szCs w:val="28"/>
        </w:rPr>
        <w:t xml:space="preserve">15 июля </w:t>
      </w:r>
      <w:r w:rsidR="003A23F2" w:rsidRPr="00432D48">
        <w:rPr>
          <w:sz w:val="28"/>
          <w:szCs w:val="28"/>
        </w:rPr>
        <w:t>2021 года.</w:t>
      </w:r>
      <w:r w:rsidR="00DF7F5A" w:rsidRPr="00CA6CCC">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F45AD3">
      <w:pPr>
        <w:pStyle w:val="a3"/>
        <w:suppressAutoHyphens/>
        <w:ind w:left="5103"/>
        <w:rPr>
          <w:b w:val="0"/>
          <w:sz w:val="22"/>
          <w:szCs w:val="22"/>
        </w:rPr>
      </w:pPr>
      <w:r w:rsidRPr="00D404BA">
        <w:rPr>
          <w:b w:val="0"/>
          <w:sz w:val="22"/>
          <w:szCs w:val="22"/>
        </w:rPr>
        <w:lastRenderedPageBreak/>
        <w:t>Приложение № 2</w:t>
      </w:r>
    </w:p>
    <w:p w:rsidR="00877001" w:rsidRPr="00D404BA" w:rsidRDefault="00877001" w:rsidP="00F45AD3">
      <w:pPr>
        <w:ind w:left="5103"/>
        <w:rPr>
          <w:sz w:val="22"/>
          <w:szCs w:val="22"/>
        </w:rPr>
      </w:pPr>
      <w:r w:rsidRPr="00D404BA">
        <w:rPr>
          <w:sz w:val="22"/>
          <w:szCs w:val="22"/>
        </w:rPr>
        <w:t xml:space="preserve">к запросу котировок цен </w:t>
      </w:r>
    </w:p>
    <w:p w:rsidR="00877001" w:rsidRPr="007E2226" w:rsidRDefault="00877001" w:rsidP="00F45AD3">
      <w:pPr>
        <w:ind w:left="5103"/>
        <w:rPr>
          <w:color w:val="FF0000"/>
          <w:sz w:val="20"/>
          <w:szCs w:val="20"/>
        </w:rPr>
      </w:pPr>
      <w:r w:rsidRPr="00F45AD3">
        <w:rPr>
          <w:b/>
          <w:color w:val="000000" w:themeColor="text1"/>
          <w:sz w:val="22"/>
          <w:szCs w:val="22"/>
        </w:rPr>
        <w:t xml:space="preserve">№ </w:t>
      </w:r>
      <w:r w:rsidR="00F45AD3" w:rsidRPr="00F45AD3">
        <w:rPr>
          <w:b/>
          <w:color w:val="000000" w:themeColor="text1"/>
          <w:sz w:val="22"/>
          <w:szCs w:val="22"/>
        </w:rPr>
        <w:t>47</w:t>
      </w:r>
      <w:r w:rsidRPr="00F45AD3">
        <w:rPr>
          <w:b/>
          <w:color w:val="000000" w:themeColor="text1"/>
          <w:sz w:val="22"/>
          <w:szCs w:val="22"/>
        </w:rPr>
        <w:t>/ЗК-АО «ВРМ</w:t>
      </w:r>
      <w:r w:rsidRPr="00BA1E98">
        <w:rPr>
          <w:b/>
          <w:color w:val="000000" w:themeColor="text1"/>
          <w:sz w:val="22"/>
          <w:szCs w:val="22"/>
        </w:rPr>
        <w:t>» /202</w:t>
      </w:r>
      <w:r w:rsidR="00BB6B27">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sidR="00F45AD3">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00F45AD3">
        <w:rPr>
          <w:sz w:val="22"/>
          <w:szCs w:val="22"/>
        </w:rPr>
        <w:t xml:space="preserve">                 </w:t>
      </w:r>
      <w:r w:rsidRPr="00D404BA">
        <w:rPr>
          <w:sz w:val="22"/>
          <w:szCs w:val="22"/>
        </w:rPr>
        <w:t xml:space="preserve">к запросу котировок цен </w:t>
      </w:r>
    </w:p>
    <w:p w:rsidR="00877001" w:rsidRPr="00F45AD3" w:rsidRDefault="00877001" w:rsidP="00F45AD3">
      <w:pPr>
        <w:ind w:left="6372"/>
        <w:rPr>
          <w:b/>
          <w:color w:val="FF0000"/>
          <w:sz w:val="20"/>
          <w:szCs w:val="20"/>
        </w:rPr>
      </w:pPr>
      <w:r w:rsidRPr="00F45AD3">
        <w:rPr>
          <w:b/>
          <w:color w:val="000000" w:themeColor="text1"/>
          <w:sz w:val="22"/>
          <w:szCs w:val="22"/>
        </w:rPr>
        <w:t xml:space="preserve">№ </w:t>
      </w:r>
      <w:r w:rsidR="00F45AD3" w:rsidRPr="00F45AD3">
        <w:rPr>
          <w:b/>
          <w:color w:val="000000" w:themeColor="text1"/>
          <w:sz w:val="22"/>
          <w:szCs w:val="22"/>
        </w:rPr>
        <w:t>47</w:t>
      </w:r>
      <w:r w:rsidRPr="00F45AD3">
        <w:rPr>
          <w:b/>
          <w:color w:val="000000" w:themeColor="text1"/>
          <w:sz w:val="22"/>
          <w:szCs w:val="22"/>
        </w:rPr>
        <w:t>/ЗК-АО «ВРМ» /202</w:t>
      </w:r>
      <w:r w:rsidR="00961562" w:rsidRPr="00F45AD3">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F45AD3" w:rsidRPr="00F45AD3">
        <w:rPr>
          <w:b/>
          <w:color w:val="000000" w:themeColor="text1"/>
          <w:szCs w:val="28"/>
        </w:rPr>
        <w:t>47</w:t>
      </w:r>
      <w:r w:rsidRPr="00F45AD3">
        <w:rPr>
          <w:b/>
          <w:color w:val="000000" w:themeColor="text1"/>
          <w:szCs w:val="28"/>
        </w:rPr>
        <w:t>/ЗК-АО «ВРМ»/202</w:t>
      </w:r>
      <w:r w:rsidR="00961562" w:rsidRPr="00F45AD3">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w:t>
      </w:r>
      <w:r w:rsidR="00F45AD3">
        <w:rPr>
          <w:b/>
          <w:i/>
          <w:szCs w:val="28"/>
        </w:rPr>
        <w:t xml:space="preserve">1 июля 2021 года до 15 июля 2021 года </w:t>
      </w:r>
      <w:r>
        <w:rPr>
          <w:b/>
          <w:i/>
          <w:szCs w:val="28"/>
        </w:rPr>
        <w:t>.</w:t>
      </w:r>
    </w:p>
    <w:p w:rsidR="00877001" w:rsidRPr="00D404BA" w:rsidRDefault="00877001" w:rsidP="00F93D7F">
      <w:pPr>
        <w:pStyle w:val="a6"/>
      </w:pPr>
    </w:p>
    <w:p w:rsidR="00877001" w:rsidRPr="00D404BA" w:rsidRDefault="00877001" w:rsidP="00F93D7F">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F45AD3">
        <w:rPr>
          <w:color w:val="000000" w:themeColor="text1"/>
          <w:sz w:val="22"/>
          <w:szCs w:val="22"/>
        </w:rPr>
        <w:t>47</w:t>
      </w:r>
      <w:r w:rsidRPr="00BC55A8">
        <w:rPr>
          <w:color w:val="000000" w:themeColor="text1"/>
          <w:sz w:val="22"/>
          <w:szCs w:val="22"/>
        </w:rPr>
        <w:t>/ЗК-АО ВРМ/20</w:t>
      </w:r>
      <w:r>
        <w:rPr>
          <w:color w:val="000000" w:themeColor="text1"/>
          <w:sz w:val="22"/>
          <w:szCs w:val="22"/>
        </w:rPr>
        <w:t>2</w:t>
      </w:r>
      <w:r w:rsidR="007C0960">
        <w:rPr>
          <w:color w:val="000000" w:themeColor="text1"/>
          <w:sz w:val="22"/>
          <w:szCs w:val="22"/>
        </w:rPr>
        <w:t>1</w:t>
      </w:r>
    </w:p>
    <w:p w:rsidR="005D5874" w:rsidRPr="00F050E3" w:rsidRDefault="005D5874" w:rsidP="005D5874">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5D5874" w:rsidRPr="00F050E3" w:rsidRDefault="005D5874" w:rsidP="005D5874">
      <w:pPr>
        <w:widowControl w:val="0"/>
        <w:shd w:val="clear" w:color="auto" w:fill="FFFFFF"/>
        <w:autoSpaceDE w:val="0"/>
        <w:autoSpaceDN w:val="0"/>
        <w:adjustRightInd w:val="0"/>
        <w:jc w:val="both"/>
        <w:rPr>
          <w:b/>
          <w:bCs/>
          <w:spacing w:val="-9"/>
        </w:rPr>
      </w:pPr>
    </w:p>
    <w:p w:rsidR="005D5874" w:rsidRPr="00F050E3" w:rsidRDefault="005D5874" w:rsidP="005D5874">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jc w:val="center"/>
        <w:rPr>
          <w:rFonts w:eastAsia="Arial Unicode MS"/>
          <w:b/>
        </w:rPr>
      </w:pPr>
      <w:r w:rsidRPr="00F050E3">
        <w:rPr>
          <w:rFonts w:eastAsia="Arial Unicode MS"/>
          <w:b/>
        </w:rPr>
        <w:t>1. ПРЕДМЕТ ДОГОВОРА</w:t>
      </w:r>
    </w:p>
    <w:p w:rsidR="005D5874" w:rsidRPr="00F050E3" w:rsidRDefault="005D5874" w:rsidP="005D5874">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5D5874" w:rsidRPr="00F050E3" w:rsidRDefault="005D5874" w:rsidP="005D5874">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F050E3" w:rsidRDefault="005D5874" w:rsidP="005D5874">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F050E3" w:rsidRDefault="005D5874" w:rsidP="005D5874">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D5874" w:rsidRPr="00F050E3" w:rsidRDefault="005D5874" w:rsidP="005D5874">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w:t>
      </w:r>
      <w:r>
        <w:rPr>
          <w:bCs/>
          <w:spacing w:val="-8"/>
        </w:rPr>
        <w:t xml:space="preserve">основании </w:t>
      </w:r>
      <w:r w:rsidRPr="00F050E3">
        <w:rPr>
          <w:bCs/>
          <w:spacing w:val="-8"/>
        </w:rPr>
        <w:t>запроса котировок цен</w:t>
      </w:r>
      <w:r w:rsidRPr="00DA6B58">
        <w:rPr>
          <w:bCs/>
          <w:spacing w:val="-8"/>
        </w:rPr>
        <w:t>.</w:t>
      </w:r>
      <w:r w:rsidRPr="00F050E3">
        <w:rPr>
          <w:bCs/>
          <w:spacing w:val="-8"/>
        </w:rPr>
        <w:t xml:space="preserve"> Протокол №________________ от ___________________________.</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5D5874" w:rsidRPr="00F050E3" w:rsidRDefault="005D5874" w:rsidP="005D5874">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F050E3" w:rsidRDefault="005D5874" w:rsidP="005D5874">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F050E3" w:rsidRDefault="005D5874" w:rsidP="005D5874">
      <w:pPr>
        <w:widowControl w:val="0"/>
        <w:autoSpaceDE w:val="0"/>
        <w:autoSpaceDN w:val="0"/>
        <w:adjustRightInd w:val="0"/>
        <w:ind w:firstLine="709"/>
        <w:jc w:val="both"/>
        <w:rPr>
          <w:bCs/>
        </w:rPr>
      </w:pPr>
      <w:r w:rsidRPr="00F050E3">
        <w:rPr>
          <w:bCs/>
        </w:rPr>
        <w:lastRenderedPageBreak/>
        <w:t>2.4. Оплата Товара по настоящему Договору производится Покупателем</w:t>
      </w:r>
      <w:r w:rsidRPr="00F050E3">
        <w:t xml:space="preserve"> в течение </w:t>
      </w:r>
      <w:r w:rsidR="00595FA3">
        <w:t xml:space="preserve">30 </w:t>
      </w:r>
      <w:r w:rsidRPr="00F050E3">
        <w:t>(</w:t>
      </w:r>
      <w:r w:rsidR="00595FA3">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D5874" w:rsidRDefault="005D5874" w:rsidP="005D5874">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1732CA" w:rsidRPr="00E75110" w:rsidRDefault="001732CA" w:rsidP="001732CA">
      <w:pPr>
        <w:ind w:firstLine="709"/>
        <w:jc w:val="both"/>
        <w:rPr>
          <w:color w:val="000000" w:themeColor="text1"/>
        </w:rPr>
      </w:pPr>
      <w:r w:rsidRPr="00E75110">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1732CA" w:rsidRPr="00F050E3" w:rsidRDefault="001732CA" w:rsidP="005D5874">
      <w:pPr>
        <w:ind w:firstLine="709"/>
        <w:jc w:val="both"/>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8F4071" w:rsidRPr="00F050E3" w:rsidRDefault="008F4071" w:rsidP="005D5874">
      <w:pPr>
        <w:widowControl w:val="0"/>
        <w:tabs>
          <w:tab w:val="left" w:pos="0"/>
          <w:tab w:val="left" w:pos="930"/>
        </w:tabs>
        <w:autoSpaceDE w:val="0"/>
        <w:autoSpaceDN w:val="0"/>
        <w:adjustRightInd w:val="0"/>
        <w:ind w:firstLine="709"/>
        <w:jc w:val="both"/>
        <w:rPr>
          <w:bCs/>
          <w:spacing w:val="-8"/>
        </w:rPr>
      </w:pPr>
      <w:r>
        <w:rPr>
          <w:bCs/>
          <w:spacing w:val="-8"/>
        </w:rPr>
        <w:t>- Воронежский ВРЗ АО «ВРМ»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5D5874" w:rsidRPr="00F050E3" w:rsidRDefault="005D5874" w:rsidP="005D5874">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5D5874" w:rsidRPr="00F050E3" w:rsidRDefault="005D5874" w:rsidP="005D5874">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F050E3" w:rsidRDefault="005D5874" w:rsidP="005D5874">
      <w:pPr>
        <w:ind w:firstLine="851"/>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F050E3" w:rsidRDefault="005D5874" w:rsidP="005D5874">
      <w:pPr>
        <w:widowControl w:val="0"/>
        <w:autoSpaceDE w:val="0"/>
        <w:autoSpaceDN w:val="0"/>
        <w:adjustRightInd w:val="0"/>
        <w:ind w:firstLine="851"/>
        <w:jc w:val="both"/>
        <w:rPr>
          <w:bCs/>
        </w:rPr>
      </w:pPr>
      <w:r w:rsidRPr="00F050E3">
        <w:rPr>
          <w:bCs/>
        </w:rPr>
        <w:lastRenderedPageBreak/>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F050E3" w:rsidRDefault="005D5874" w:rsidP="005D5874">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5874" w:rsidRPr="00F050E3" w:rsidRDefault="005D5874" w:rsidP="005D5874">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5D5874" w:rsidRPr="00F050E3" w:rsidRDefault="005D5874" w:rsidP="005D5874">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D5874" w:rsidRPr="00F050E3" w:rsidRDefault="005D5874" w:rsidP="005D5874">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w:t>
      </w:r>
      <w:r w:rsidRPr="00F050E3">
        <w:rPr>
          <w:bCs/>
        </w:rPr>
        <w:lastRenderedPageBreak/>
        <w:t xml:space="preserve">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F050E3" w:rsidRDefault="005D5874" w:rsidP="005D5874">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F050E3" w:rsidRDefault="005D5874" w:rsidP="005D5874">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5874" w:rsidRPr="00F050E3" w:rsidRDefault="005D5874" w:rsidP="005D5874">
      <w:pPr>
        <w:suppressAutoHyphens/>
        <w:jc w:val="center"/>
        <w:rPr>
          <w:rFonts w:eastAsia="Arial Unicode MS"/>
          <w:b/>
          <w:bCs/>
        </w:rPr>
      </w:pPr>
      <w:r w:rsidRPr="00F050E3">
        <w:rPr>
          <w:rFonts w:eastAsia="Arial Unicode MS"/>
          <w:b/>
          <w:bCs/>
        </w:rPr>
        <w:t>5. ОБСТОЯТЕЛЬСТВА НЕПРЕОДОЛИМОЙ СИЛЫ (ФОРС-МАЖОР)</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r>
      <w:r w:rsidRPr="00F050E3">
        <w:rPr>
          <w:b/>
          <w:bCs/>
          <w:spacing w:val="-8"/>
        </w:rPr>
        <w:lastRenderedPageBreak/>
        <w:t xml:space="preserve">И РАСТОРЖЕНИЯ ДОГОВОРА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F050E3" w:rsidRDefault="005D5874" w:rsidP="005D5874">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F050E3" w:rsidRDefault="005D5874" w:rsidP="005D5874">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5D5874" w:rsidRPr="00F050E3" w:rsidRDefault="005D5874" w:rsidP="005D5874">
      <w:pPr>
        <w:widowControl w:val="0"/>
        <w:autoSpaceDE w:val="0"/>
        <w:autoSpaceDN w:val="0"/>
        <w:adjustRightInd w:val="0"/>
        <w:ind w:firstLine="709"/>
        <w:jc w:val="both"/>
        <w:rPr>
          <w:bCs/>
        </w:rPr>
      </w:pPr>
      <w:r w:rsidRPr="00F050E3">
        <w:rPr>
          <w:bCs/>
        </w:rPr>
        <w:t>- поставка Товара ненадлежащего качества.</w:t>
      </w:r>
    </w:p>
    <w:p w:rsidR="005D5874" w:rsidRPr="00F050E3" w:rsidRDefault="005D5874" w:rsidP="005D5874">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5874" w:rsidRPr="00F050E3" w:rsidRDefault="005D5874" w:rsidP="005D5874">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5D5874" w:rsidRPr="00F050E3" w:rsidRDefault="005D5874" w:rsidP="005D5874">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F050E3" w:rsidRDefault="005D5874" w:rsidP="005D5874">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F050E3" w:rsidRDefault="005D5874" w:rsidP="005D5874">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5874" w:rsidRPr="00F050E3" w:rsidRDefault="005D5874" w:rsidP="005D5874">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bCs/>
        </w:rPr>
      </w:pPr>
      <w:r w:rsidRPr="00F050E3">
        <w:rPr>
          <w:bCs/>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F050E3">
        <w:rPr>
          <w:bCs/>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F050E3" w:rsidRDefault="005D5874" w:rsidP="005D5874">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F050E3" w:rsidRDefault="005D5874" w:rsidP="005D5874">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F050E3" w:rsidRDefault="005D5874" w:rsidP="005D5874">
      <w:pPr>
        <w:widowControl w:val="0"/>
        <w:autoSpaceDE w:val="0"/>
        <w:autoSpaceDN w:val="0"/>
        <w:adjustRightInd w:val="0"/>
        <w:ind w:firstLine="709"/>
        <w:jc w:val="both"/>
        <w:rPr>
          <w:bCs/>
          <w:iCs/>
          <w:spacing w:val="-4"/>
        </w:rPr>
      </w:pPr>
    </w:p>
    <w:p w:rsidR="005D5874" w:rsidRPr="00F050E3" w:rsidRDefault="005D5874" w:rsidP="005D5874">
      <w:pPr>
        <w:widowControl w:val="0"/>
        <w:autoSpaceDE w:val="0"/>
        <w:autoSpaceDN w:val="0"/>
        <w:adjustRightInd w:val="0"/>
        <w:ind w:firstLine="709"/>
        <w:jc w:val="both"/>
        <w:rPr>
          <w:bCs/>
          <w:iCs/>
        </w:rPr>
      </w:pPr>
      <w:r w:rsidRPr="00F050E3">
        <w:rPr>
          <w:b/>
          <w:bCs/>
          <w:iCs/>
          <w:spacing w:val="-4"/>
        </w:rPr>
        <w:t>Приложения: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3 «Соглашение».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D5874" w:rsidRPr="00F050E3" w:rsidTr="00345025">
        <w:trPr>
          <w:trHeight w:val="85"/>
        </w:trPr>
        <w:tc>
          <w:tcPr>
            <w:tcW w:w="4820" w:type="dxa"/>
            <w:hideMark/>
          </w:tcPr>
          <w:p w:rsidR="005D5874" w:rsidRPr="00F050E3" w:rsidRDefault="005D5874" w:rsidP="00345025">
            <w:pPr>
              <w:widowControl w:val="0"/>
              <w:autoSpaceDE w:val="0"/>
              <w:autoSpaceDN w:val="0"/>
              <w:adjustRightInd w:val="0"/>
              <w:jc w:val="center"/>
              <w:rPr>
                <w:b/>
                <w:bCs/>
              </w:rPr>
            </w:pPr>
            <w:r w:rsidRPr="00F050E3">
              <w:rPr>
                <w:b/>
                <w:bCs/>
              </w:rPr>
              <w:t>Поставщик:</w:t>
            </w:r>
          </w:p>
        </w:tc>
        <w:tc>
          <w:tcPr>
            <w:tcW w:w="5103" w:type="dxa"/>
            <w:hideMark/>
          </w:tcPr>
          <w:p w:rsidR="005D5874" w:rsidRPr="00F050E3" w:rsidRDefault="005D5874" w:rsidP="00345025">
            <w:pPr>
              <w:widowControl w:val="0"/>
              <w:autoSpaceDE w:val="0"/>
              <w:autoSpaceDN w:val="0"/>
              <w:adjustRightInd w:val="0"/>
              <w:jc w:val="center"/>
              <w:rPr>
                <w:b/>
                <w:bCs/>
              </w:rPr>
            </w:pPr>
            <w:r w:rsidRPr="00F050E3">
              <w:rPr>
                <w:b/>
                <w:bCs/>
              </w:rPr>
              <w:t>Покупатель:</w:t>
            </w:r>
          </w:p>
        </w:tc>
      </w:tr>
      <w:tr w:rsidR="005D5874" w:rsidRPr="00F050E3" w:rsidTr="00345025">
        <w:trPr>
          <w:trHeight w:val="7160"/>
        </w:trPr>
        <w:tc>
          <w:tcPr>
            <w:tcW w:w="4820" w:type="dxa"/>
          </w:tcPr>
          <w:p w:rsidR="005D5874" w:rsidRPr="00F050E3" w:rsidRDefault="005D5874" w:rsidP="00345025">
            <w:pPr>
              <w:widowControl w:val="0"/>
              <w:autoSpaceDE w:val="0"/>
              <w:autoSpaceDN w:val="0"/>
              <w:adjustRightInd w:val="0"/>
              <w:jc w:val="center"/>
              <w:rPr>
                <w:b/>
                <w:bCs/>
              </w:rPr>
            </w:pPr>
            <w:r w:rsidRPr="00F050E3">
              <w:rPr>
                <w:b/>
                <w:bCs/>
              </w:rPr>
              <w:lastRenderedPageBreak/>
              <w:t>________________</w:t>
            </w:r>
          </w:p>
          <w:p w:rsidR="005D5874" w:rsidRPr="00F050E3" w:rsidRDefault="005D5874" w:rsidP="00345025">
            <w:pPr>
              <w:widowControl w:val="0"/>
              <w:autoSpaceDE w:val="0"/>
              <w:autoSpaceDN w:val="0"/>
              <w:adjustRightInd w:val="0"/>
              <w:rPr>
                <w:b/>
                <w:bCs/>
              </w:rPr>
            </w:pPr>
          </w:p>
          <w:p w:rsidR="005D5874" w:rsidRPr="00F050E3" w:rsidRDefault="005D5874" w:rsidP="00345025">
            <w:pPr>
              <w:widowControl w:val="0"/>
              <w:autoSpaceDE w:val="0"/>
              <w:autoSpaceDN w:val="0"/>
              <w:adjustRightInd w:val="0"/>
              <w:rPr>
                <w:bCs/>
              </w:rPr>
            </w:pPr>
            <w:r w:rsidRPr="00F050E3">
              <w:rPr>
                <w:bCs/>
              </w:rPr>
              <w:t>Юридический, почтовый и фактический адрес: ____________________________</w:t>
            </w:r>
          </w:p>
          <w:p w:rsidR="005D5874" w:rsidRPr="00F050E3" w:rsidRDefault="005D5874" w:rsidP="00345025">
            <w:pPr>
              <w:widowControl w:val="0"/>
              <w:autoSpaceDE w:val="0"/>
              <w:autoSpaceDN w:val="0"/>
              <w:adjustRightInd w:val="0"/>
              <w:rPr>
                <w:bCs/>
              </w:rPr>
            </w:pPr>
            <w:r w:rsidRPr="00F050E3">
              <w:rPr>
                <w:bCs/>
              </w:rPr>
              <w:t>ИНН _____ КПП ____________</w:t>
            </w:r>
          </w:p>
          <w:p w:rsidR="005D5874" w:rsidRPr="00F050E3" w:rsidRDefault="005D5874" w:rsidP="00345025">
            <w:pPr>
              <w:widowControl w:val="0"/>
              <w:autoSpaceDE w:val="0"/>
              <w:autoSpaceDN w:val="0"/>
              <w:adjustRightInd w:val="0"/>
              <w:rPr>
                <w:bCs/>
              </w:rPr>
            </w:pPr>
            <w:r w:rsidRPr="00F050E3">
              <w:rPr>
                <w:bCs/>
              </w:rPr>
              <w:t>ОГРН ______ ОКПО ___________</w:t>
            </w:r>
          </w:p>
          <w:p w:rsidR="005D5874" w:rsidRPr="00F050E3" w:rsidRDefault="005D5874" w:rsidP="00345025">
            <w:pPr>
              <w:widowControl w:val="0"/>
              <w:autoSpaceDE w:val="0"/>
              <w:autoSpaceDN w:val="0"/>
              <w:adjustRightInd w:val="0"/>
              <w:rPr>
                <w:bCs/>
              </w:rPr>
            </w:pPr>
            <w:r w:rsidRPr="00F050E3">
              <w:rPr>
                <w:bCs/>
              </w:rPr>
              <w:t>Банковские реквизиты:</w:t>
            </w:r>
          </w:p>
          <w:p w:rsidR="005D5874" w:rsidRPr="00F050E3" w:rsidRDefault="005D5874" w:rsidP="00345025">
            <w:pPr>
              <w:widowControl w:val="0"/>
              <w:autoSpaceDE w:val="0"/>
              <w:autoSpaceDN w:val="0"/>
              <w:adjustRightInd w:val="0"/>
              <w:rPr>
                <w:bCs/>
              </w:rPr>
            </w:pPr>
            <w:r w:rsidRPr="00F050E3">
              <w:rPr>
                <w:bCs/>
              </w:rPr>
              <w:t>Р/с __________________</w:t>
            </w:r>
          </w:p>
          <w:p w:rsidR="005D5874" w:rsidRPr="00F050E3" w:rsidRDefault="005D5874" w:rsidP="00345025">
            <w:pPr>
              <w:widowControl w:val="0"/>
              <w:autoSpaceDE w:val="0"/>
              <w:autoSpaceDN w:val="0"/>
              <w:adjustRightInd w:val="0"/>
              <w:rPr>
                <w:bCs/>
              </w:rPr>
            </w:pPr>
            <w:r w:rsidRPr="00F050E3">
              <w:rPr>
                <w:bCs/>
              </w:rPr>
              <w:t>в ПАО ________________ г. Москва</w:t>
            </w:r>
          </w:p>
          <w:p w:rsidR="005D5874" w:rsidRPr="00F050E3" w:rsidRDefault="005D5874" w:rsidP="00345025">
            <w:pPr>
              <w:widowControl w:val="0"/>
              <w:autoSpaceDE w:val="0"/>
              <w:autoSpaceDN w:val="0"/>
              <w:adjustRightInd w:val="0"/>
              <w:rPr>
                <w:bCs/>
              </w:rPr>
            </w:pPr>
            <w:r w:rsidRPr="00F050E3">
              <w:rPr>
                <w:bCs/>
              </w:rPr>
              <w:t>К/с _____________________________</w:t>
            </w:r>
          </w:p>
          <w:p w:rsidR="005D5874" w:rsidRPr="00F050E3" w:rsidRDefault="005D5874" w:rsidP="00345025">
            <w:pPr>
              <w:widowControl w:val="0"/>
              <w:autoSpaceDE w:val="0"/>
              <w:autoSpaceDN w:val="0"/>
              <w:adjustRightInd w:val="0"/>
              <w:rPr>
                <w:bCs/>
              </w:rPr>
            </w:pPr>
            <w:r w:rsidRPr="00F050E3">
              <w:rPr>
                <w:bCs/>
              </w:rPr>
              <w:t>БИК ____________________________</w:t>
            </w:r>
          </w:p>
          <w:p w:rsidR="005D5874" w:rsidRPr="00F050E3" w:rsidRDefault="005D5874" w:rsidP="00345025">
            <w:pPr>
              <w:widowControl w:val="0"/>
              <w:autoSpaceDE w:val="0"/>
              <w:autoSpaceDN w:val="0"/>
              <w:adjustRightInd w:val="0"/>
              <w:rPr>
                <w:bCs/>
              </w:rPr>
            </w:pPr>
            <w:r w:rsidRPr="00F050E3">
              <w:rPr>
                <w:bCs/>
              </w:rPr>
              <w:t xml:space="preserve">Тел./факс_______________________; </w:t>
            </w:r>
          </w:p>
          <w:p w:rsidR="005D5874" w:rsidRPr="00F050E3" w:rsidRDefault="005D5874" w:rsidP="0034502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Директор</w:t>
            </w:r>
          </w:p>
          <w:p w:rsidR="005D5874" w:rsidRPr="00F050E3" w:rsidRDefault="005D5874" w:rsidP="00345025">
            <w:pPr>
              <w:widowControl w:val="0"/>
              <w:autoSpaceDE w:val="0"/>
              <w:autoSpaceDN w:val="0"/>
              <w:adjustRightInd w:val="0"/>
              <w:jc w:val="both"/>
              <w:rPr>
                <w:bCs/>
              </w:rPr>
            </w:pPr>
          </w:p>
          <w:p w:rsidR="005D5874" w:rsidRPr="00F050E3" w:rsidRDefault="005D5874" w:rsidP="00345025">
            <w:pPr>
              <w:widowControl w:val="0"/>
              <w:autoSpaceDE w:val="0"/>
              <w:autoSpaceDN w:val="0"/>
              <w:adjustRightInd w:val="0"/>
              <w:jc w:val="both"/>
              <w:rPr>
                <w:bCs/>
              </w:rPr>
            </w:pPr>
            <w:r w:rsidRPr="00F050E3">
              <w:rPr>
                <w:bCs/>
              </w:rPr>
              <w:t>__________________ (_____________)</w:t>
            </w:r>
          </w:p>
          <w:p w:rsidR="005D5874" w:rsidRPr="00F050E3" w:rsidRDefault="005D5874" w:rsidP="00345025">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5D5874" w:rsidRPr="00F050E3" w:rsidRDefault="005D5874" w:rsidP="00345025">
            <w:pPr>
              <w:widowControl w:val="0"/>
              <w:autoSpaceDE w:val="0"/>
              <w:autoSpaceDN w:val="0"/>
              <w:adjustRightInd w:val="0"/>
              <w:rPr>
                <w:b/>
                <w:bCs/>
              </w:rPr>
            </w:pPr>
            <w:r w:rsidRPr="00F050E3">
              <w:rPr>
                <w:b/>
                <w:bCs/>
              </w:rPr>
              <w:t>АО «ВРМ»</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5D5874" w:rsidRPr="00F050E3" w:rsidRDefault="005D5874" w:rsidP="00345025">
            <w:pPr>
              <w:widowControl w:val="0"/>
              <w:autoSpaceDE w:val="0"/>
              <w:autoSpaceDN w:val="0"/>
              <w:adjustRightInd w:val="0"/>
              <w:rPr>
                <w:bCs/>
              </w:rPr>
            </w:pPr>
            <w:r w:rsidRPr="00F050E3">
              <w:rPr>
                <w:bCs/>
              </w:rPr>
              <w:t>ИНН 7722648033/КПП 774550001</w:t>
            </w:r>
          </w:p>
          <w:p w:rsidR="005D5874" w:rsidRPr="00F050E3" w:rsidRDefault="005D5874" w:rsidP="00345025">
            <w:pPr>
              <w:widowControl w:val="0"/>
              <w:autoSpaceDE w:val="0"/>
              <w:autoSpaceDN w:val="0"/>
              <w:adjustRightInd w:val="0"/>
              <w:rPr>
                <w:bCs/>
              </w:rPr>
            </w:pPr>
            <w:r w:rsidRPr="00F050E3">
              <w:rPr>
                <w:bCs/>
              </w:rPr>
              <w:t>Банковские реквизиты:</w:t>
            </w:r>
          </w:p>
          <w:p w:rsidR="005D5874" w:rsidRPr="00F050E3" w:rsidRDefault="005D5874" w:rsidP="00345025">
            <w:pPr>
              <w:widowControl w:val="0"/>
              <w:autoSpaceDE w:val="0"/>
              <w:autoSpaceDN w:val="0"/>
              <w:adjustRightInd w:val="0"/>
              <w:rPr>
                <w:bCs/>
              </w:rPr>
            </w:pPr>
            <w:r w:rsidRPr="00F050E3">
              <w:rPr>
                <w:bCs/>
              </w:rPr>
              <w:t>Р/с 40702810500160000507 в Банк ВТБ (ПАО) в г. Москва</w:t>
            </w:r>
          </w:p>
          <w:p w:rsidR="005D5874" w:rsidRPr="00F050E3" w:rsidRDefault="005D5874" w:rsidP="00345025">
            <w:pPr>
              <w:widowControl w:val="0"/>
              <w:autoSpaceDE w:val="0"/>
              <w:autoSpaceDN w:val="0"/>
              <w:adjustRightInd w:val="0"/>
              <w:rPr>
                <w:bCs/>
              </w:rPr>
            </w:pPr>
            <w:r w:rsidRPr="00F050E3">
              <w:rPr>
                <w:bCs/>
              </w:rPr>
              <w:t xml:space="preserve">К/с 30101810700000000187 </w:t>
            </w:r>
          </w:p>
          <w:p w:rsidR="005D5874" w:rsidRPr="00F050E3" w:rsidRDefault="005D5874" w:rsidP="00345025">
            <w:pPr>
              <w:widowControl w:val="0"/>
              <w:autoSpaceDE w:val="0"/>
              <w:autoSpaceDN w:val="0"/>
              <w:adjustRightInd w:val="0"/>
              <w:rPr>
                <w:bCs/>
              </w:rPr>
            </w:pPr>
            <w:r w:rsidRPr="00F050E3">
              <w:rPr>
                <w:bCs/>
              </w:rPr>
              <w:t>БИК 044525187</w:t>
            </w:r>
          </w:p>
          <w:p w:rsidR="005D5874" w:rsidRPr="00F050E3" w:rsidRDefault="005D5874" w:rsidP="00345025">
            <w:pPr>
              <w:widowControl w:val="0"/>
              <w:autoSpaceDE w:val="0"/>
              <w:autoSpaceDN w:val="0"/>
              <w:adjustRightInd w:val="0"/>
              <w:rPr>
                <w:bCs/>
              </w:rPr>
            </w:pPr>
            <w:r w:rsidRPr="00F050E3">
              <w:rPr>
                <w:bCs/>
              </w:rPr>
              <w:t>Тел:/факс: (499) 550-28-90</w:t>
            </w:r>
          </w:p>
          <w:p w:rsidR="005D5874" w:rsidRPr="00F050E3" w:rsidRDefault="005D5874" w:rsidP="0034502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Генеральный директор</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__________________ П.С. Долгов</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5D5874" w:rsidRPr="00F050E3" w:rsidRDefault="005D5874" w:rsidP="005D5874">
      <w:pPr>
        <w:keepNext/>
        <w:jc w:val="center"/>
        <w:outlineLvl w:val="0"/>
        <w:rPr>
          <w:b/>
        </w:rPr>
      </w:pPr>
    </w:p>
    <w:p w:rsidR="005D5874" w:rsidRPr="00F050E3" w:rsidRDefault="005D5874" w:rsidP="005D5874">
      <w:pPr>
        <w:keepNext/>
        <w:jc w:val="center"/>
        <w:outlineLvl w:val="0"/>
        <w:rPr>
          <w:b/>
        </w:rPr>
      </w:pPr>
      <w:r w:rsidRPr="00F050E3">
        <w:rPr>
          <w:b/>
        </w:rPr>
        <w:br w:type="column"/>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5D5874" w:rsidRPr="00F050E3" w:rsidRDefault="005D5874" w:rsidP="005D5874">
      <w:pPr>
        <w:widowControl w:val="0"/>
        <w:shd w:val="clear" w:color="auto" w:fill="FFFFFF"/>
        <w:autoSpaceDE w:val="0"/>
        <w:autoSpaceDN w:val="0"/>
        <w:adjustRightInd w:val="0"/>
        <w:ind w:left="7200" w:hanging="276"/>
        <w:jc w:val="both"/>
        <w:rPr>
          <w:bCs/>
          <w:iCs/>
        </w:rPr>
      </w:pPr>
      <w:r w:rsidRPr="00F050E3">
        <w:rPr>
          <w:bCs/>
          <w:iCs/>
        </w:rPr>
        <w:t>«____» _________20__ г.</w:t>
      </w:r>
    </w:p>
    <w:p w:rsidR="005D5874" w:rsidRPr="00F050E3" w:rsidRDefault="005D5874" w:rsidP="005D5874">
      <w:pPr>
        <w:keepNext/>
        <w:jc w:val="center"/>
        <w:outlineLvl w:val="0"/>
        <w:rPr>
          <w:bCs/>
          <w:iCs/>
          <w:spacing w:val="-14"/>
        </w:rPr>
      </w:pPr>
    </w:p>
    <w:p w:rsidR="005D5874" w:rsidRPr="00F050E3" w:rsidRDefault="005D5874" w:rsidP="005D5874">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5D5874" w:rsidRPr="00F050E3"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5D5874" w:rsidRPr="00F050E3" w:rsidTr="00345025">
        <w:tc>
          <w:tcPr>
            <w:tcW w:w="632"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w:t>
            </w:r>
          </w:p>
          <w:p w:rsidR="005D5874" w:rsidRPr="00F050E3" w:rsidRDefault="005D5874" w:rsidP="00345025">
            <w:pPr>
              <w:widowControl w:val="0"/>
              <w:autoSpaceDE w:val="0"/>
              <w:autoSpaceDN w:val="0"/>
              <w:adjustRightInd w:val="0"/>
              <w:jc w:val="center"/>
              <w:rPr>
                <w:bCs/>
                <w:iCs/>
                <w:spacing w:val="-14"/>
              </w:rPr>
            </w:pPr>
            <w:r w:rsidRPr="00F050E3">
              <w:rPr>
                <w:bCs/>
                <w:iCs/>
                <w:spacing w:val="-14"/>
              </w:rPr>
              <w:t>п/п</w:t>
            </w:r>
          </w:p>
        </w:tc>
        <w:tc>
          <w:tcPr>
            <w:tcW w:w="188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Наименование</w:t>
            </w:r>
          </w:p>
          <w:p w:rsidR="005D5874" w:rsidRPr="00F050E3" w:rsidRDefault="005D5874" w:rsidP="00345025">
            <w:pPr>
              <w:widowControl w:val="0"/>
              <w:autoSpaceDE w:val="0"/>
              <w:autoSpaceDN w:val="0"/>
              <w:adjustRightInd w:val="0"/>
              <w:jc w:val="center"/>
              <w:rPr>
                <w:bCs/>
                <w:iCs/>
                <w:spacing w:val="-14"/>
              </w:rPr>
            </w:pPr>
            <w:r w:rsidRPr="00F050E3">
              <w:rPr>
                <w:bCs/>
                <w:iCs/>
                <w:spacing w:val="-14"/>
              </w:rPr>
              <w:t>ТМЦ</w:t>
            </w:r>
          </w:p>
        </w:tc>
        <w:tc>
          <w:tcPr>
            <w:tcW w:w="1418"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Кол-во</w:t>
            </w:r>
          </w:p>
        </w:tc>
        <w:tc>
          <w:tcPr>
            <w:tcW w:w="1381"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Примечание</w:t>
            </w:r>
          </w:p>
        </w:tc>
      </w:tr>
      <w:tr w:rsidR="005D5874" w:rsidRPr="00F050E3" w:rsidTr="00345025">
        <w:tc>
          <w:tcPr>
            <w:tcW w:w="632"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1</w:t>
            </w:r>
          </w:p>
        </w:tc>
        <w:tc>
          <w:tcPr>
            <w:tcW w:w="188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2</w:t>
            </w:r>
          </w:p>
        </w:tc>
        <w:tc>
          <w:tcPr>
            <w:tcW w:w="1418"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3</w:t>
            </w:r>
          </w:p>
        </w:tc>
        <w:tc>
          <w:tcPr>
            <w:tcW w:w="82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4</w:t>
            </w:r>
          </w:p>
        </w:tc>
        <w:tc>
          <w:tcPr>
            <w:tcW w:w="1381"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5</w:t>
            </w:r>
          </w:p>
        </w:tc>
        <w:tc>
          <w:tcPr>
            <w:tcW w:w="1645"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6</w:t>
            </w:r>
          </w:p>
        </w:tc>
        <w:tc>
          <w:tcPr>
            <w:tcW w:w="1557"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7</w:t>
            </w: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2518" w:type="dxa"/>
            <w:gridSpan w:val="2"/>
          </w:tcPr>
          <w:p w:rsidR="005D5874" w:rsidRPr="00F050E3" w:rsidRDefault="005D5874" w:rsidP="00345025">
            <w:pPr>
              <w:widowControl w:val="0"/>
              <w:autoSpaceDE w:val="0"/>
              <w:autoSpaceDN w:val="0"/>
              <w:adjustRightInd w:val="0"/>
              <w:rPr>
                <w:bCs/>
                <w:iCs/>
                <w:spacing w:val="-14"/>
              </w:rPr>
            </w:pPr>
            <w:r w:rsidRPr="00F050E3">
              <w:rPr>
                <w:bCs/>
                <w:iCs/>
                <w:spacing w:val="-14"/>
              </w:rPr>
              <w:t>ИТОГО:</w:t>
            </w: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bl>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jc w:val="both"/>
        <w:rPr>
          <w:bCs/>
        </w:rPr>
      </w:pPr>
    </w:p>
    <w:p w:rsidR="005D5874" w:rsidRPr="00F050E3" w:rsidRDefault="005D5874" w:rsidP="005D5874">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r w:rsidRPr="00F050E3">
        <w:rPr>
          <w:bCs/>
          <w:iCs/>
          <w:spacing w:val="-14"/>
        </w:rPr>
        <w:br w:type="column"/>
      </w:r>
    </w:p>
    <w:p w:rsidR="005D5874" w:rsidRPr="00F050E3" w:rsidRDefault="005D5874" w:rsidP="005D5874">
      <w:pPr>
        <w:widowControl w:val="0"/>
        <w:shd w:val="clear" w:color="auto" w:fill="FFFFFF"/>
        <w:autoSpaceDE w:val="0"/>
        <w:autoSpaceDN w:val="0"/>
        <w:adjustRightInd w:val="0"/>
        <w:jc w:val="both"/>
        <w:rPr>
          <w:b/>
          <w:bCs/>
          <w:iCs/>
          <w:spacing w:val="-14"/>
        </w:rPr>
      </w:pPr>
      <w:r w:rsidRPr="00F050E3">
        <w:rPr>
          <w:b/>
          <w:bCs/>
          <w:iCs/>
          <w:spacing w:val="-14"/>
        </w:rPr>
        <w:t>ФОРМА</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5D5874" w:rsidRPr="00F050E3" w:rsidRDefault="005D5874" w:rsidP="005D5874">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5D5874" w:rsidRPr="00F050E3" w:rsidRDefault="005D5874" w:rsidP="005D5874">
      <w:pPr>
        <w:widowControl w:val="0"/>
        <w:shd w:val="clear" w:color="auto" w:fill="FFFFFF"/>
        <w:autoSpaceDE w:val="0"/>
        <w:autoSpaceDN w:val="0"/>
        <w:adjustRightInd w:val="0"/>
        <w:jc w:val="center"/>
        <w:rPr>
          <w:bCs/>
          <w:iCs/>
        </w:rPr>
      </w:pPr>
    </w:p>
    <w:p w:rsidR="005D5874" w:rsidRPr="00F050E3"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D5874" w:rsidRPr="00F050E3" w:rsidTr="0034502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p w:rsidR="005D5874" w:rsidRPr="00F050E3" w:rsidRDefault="005D5874" w:rsidP="00345025">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Цена без НДС,</w:t>
            </w:r>
          </w:p>
          <w:p w:rsidR="005D5874" w:rsidRPr="00F050E3" w:rsidRDefault="005D5874" w:rsidP="00345025">
            <w:pPr>
              <w:widowControl w:val="0"/>
              <w:autoSpaceDE w:val="0"/>
              <w:autoSpaceDN w:val="0"/>
              <w:adjustRightInd w:val="0"/>
              <w:jc w:val="center"/>
              <w:rPr>
                <w:bCs/>
              </w:rPr>
            </w:pPr>
            <w:r w:rsidRPr="00F050E3">
              <w:rPr>
                <w:bCs/>
              </w:rPr>
              <w:t>руб.</w:t>
            </w:r>
          </w:p>
          <w:p w:rsidR="005D5874" w:rsidRPr="00F050E3" w:rsidRDefault="005D5874" w:rsidP="00345025">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bCs/>
              </w:rPr>
            </w:pPr>
            <w:r w:rsidRPr="00F050E3">
              <w:rPr>
                <w:bCs/>
              </w:rPr>
              <w:t>Срок/период поставки</w:t>
            </w:r>
          </w:p>
          <w:p w:rsidR="005D5874" w:rsidRPr="00F050E3" w:rsidRDefault="005D5874" w:rsidP="00345025">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11</w:t>
            </w: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bl>
    <w:p w:rsidR="005D5874" w:rsidRPr="00F050E3" w:rsidRDefault="005D5874" w:rsidP="005D5874">
      <w:pPr>
        <w:widowControl w:val="0"/>
        <w:autoSpaceDE w:val="0"/>
        <w:autoSpaceDN w:val="0"/>
        <w:adjustRightInd w:val="0"/>
        <w:rPr>
          <w:rFonts w:eastAsia="Calibri"/>
          <w:bCs/>
        </w:rPr>
      </w:pP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u w:val="single"/>
        </w:rPr>
      </w:pPr>
    </w:p>
    <w:p w:rsidR="005D5874" w:rsidRPr="00F050E3" w:rsidRDefault="005D5874" w:rsidP="005D5874">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5D5874" w:rsidRPr="00F050E3" w:rsidRDefault="005D5874" w:rsidP="005D5874">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5D5874" w:rsidRPr="00F050E3" w:rsidRDefault="005D5874" w:rsidP="005D5874">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5D5874" w:rsidRPr="00F050E3" w:rsidTr="00345025">
        <w:trPr>
          <w:cantSplit/>
          <w:trHeight w:val="380"/>
        </w:trPr>
        <w:tc>
          <w:tcPr>
            <w:tcW w:w="6050" w:type="dxa"/>
            <w:hideMark/>
          </w:tcPr>
          <w:p w:rsidR="005D5874" w:rsidRPr="00F050E3" w:rsidRDefault="005D5874" w:rsidP="00345025">
            <w:pPr>
              <w:widowControl w:val="0"/>
              <w:autoSpaceDE w:val="0"/>
              <w:autoSpaceDN w:val="0"/>
              <w:adjustRightInd w:val="0"/>
              <w:rPr>
                <w:b/>
                <w:bCs/>
              </w:rPr>
            </w:pPr>
            <w:r w:rsidRPr="00F050E3">
              <w:rPr>
                <w:b/>
                <w:bCs/>
              </w:rPr>
              <w:br w:type="column"/>
            </w:r>
          </w:p>
        </w:tc>
        <w:tc>
          <w:tcPr>
            <w:tcW w:w="3700" w:type="dxa"/>
          </w:tcPr>
          <w:p w:rsidR="005D5874" w:rsidRPr="00F050E3" w:rsidRDefault="005D5874" w:rsidP="00345025">
            <w:pPr>
              <w:widowControl w:val="0"/>
              <w:autoSpaceDE w:val="0"/>
              <w:autoSpaceDN w:val="0"/>
              <w:adjustRightInd w:val="0"/>
              <w:rPr>
                <w:b/>
                <w:bCs/>
              </w:rPr>
            </w:pPr>
          </w:p>
        </w:tc>
      </w:tr>
    </w:tbl>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tabs>
          <w:tab w:val="left" w:pos="5760"/>
        </w:tabs>
        <w:ind w:firstLine="709"/>
        <w:jc w:val="center"/>
        <w:rPr>
          <w:b/>
        </w:rPr>
      </w:pPr>
      <w:r w:rsidRPr="00F050E3">
        <w:rPr>
          <w:b/>
        </w:rPr>
        <w:t>СОГЛАШЕНИЕ</w:t>
      </w:r>
    </w:p>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5D5874" w:rsidRPr="00F050E3" w:rsidRDefault="005D5874" w:rsidP="005D5874">
      <w:pPr>
        <w:shd w:val="clear" w:color="auto" w:fill="FFFFFF"/>
        <w:ind w:firstLine="709"/>
        <w:jc w:val="both"/>
      </w:pPr>
    </w:p>
    <w:p w:rsidR="005D5874" w:rsidRPr="00F050E3" w:rsidRDefault="005D5874" w:rsidP="005D5874">
      <w:pPr>
        <w:shd w:val="clear" w:color="auto" w:fill="FFFFFF"/>
        <w:ind w:firstLine="709"/>
        <w:jc w:val="both"/>
      </w:pPr>
      <w:r w:rsidRPr="00F050E3">
        <w:t>1. Руководствуясь статьей 431.2 ГК РФ, Поставщик заверяет следующее:</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5D5874" w:rsidRPr="00F050E3" w:rsidRDefault="005D5874" w:rsidP="005D5874">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5D5874" w:rsidRPr="00F050E3" w:rsidRDefault="005D5874" w:rsidP="005D5874">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5D5874" w:rsidRPr="00F050E3" w:rsidRDefault="005D5874" w:rsidP="005D5874">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5D5874" w:rsidRPr="00F050E3" w:rsidRDefault="005D5874" w:rsidP="005D5874">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5D5874" w:rsidRPr="00F050E3" w:rsidRDefault="005D5874" w:rsidP="005D5874">
      <w:pPr>
        <w:shd w:val="clear" w:color="auto" w:fill="FFFFFF"/>
        <w:ind w:firstLine="709"/>
        <w:jc w:val="both"/>
      </w:pPr>
      <w:r w:rsidRPr="00F050E3">
        <w:rPr>
          <w:spacing w:val="-4"/>
        </w:rPr>
        <w:lastRenderedPageBreak/>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5D5874" w:rsidRPr="00F050E3" w:rsidRDefault="005D5874" w:rsidP="005D5874">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5D5874" w:rsidRPr="00F050E3" w:rsidRDefault="005D5874" w:rsidP="005D5874">
      <w:pPr>
        <w:ind w:firstLine="709"/>
        <w:jc w:val="both"/>
        <w:rPr>
          <w:b/>
          <w:bCs/>
        </w:rPr>
      </w:pPr>
    </w:p>
    <w:p w:rsidR="005D5874" w:rsidRPr="00F050E3" w:rsidRDefault="005D5874" w:rsidP="005D5874">
      <w:pPr>
        <w:ind w:firstLine="709"/>
        <w:jc w:val="both"/>
        <w:rPr>
          <w:bCs/>
        </w:rPr>
      </w:pPr>
      <w:r w:rsidRPr="00F050E3">
        <w:rPr>
          <w:bCs/>
        </w:rPr>
        <w:t>Генеральный директор</w:t>
      </w:r>
    </w:p>
    <w:p w:rsidR="005D5874" w:rsidRPr="00F050E3" w:rsidRDefault="005D5874" w:rsidP="005D5874">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Default="005D5874"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620A76" w:rsidRPr="00A80F4D" w:rsidRDefault="00620A76" w:rsidP="00F45AD3">
      <w:pPr>
        <w:jc w:val="center"/>
        <w:rPr>
          <w:b/>
          <w:sz w:val="28"/>
          <w:szCs w:val="28"/>
        </w:rPr>
      </w:pPr>
      <w:r w:rsidRPr="00620A76">
        <w:rPr>
          <w:sz w:val="28"/>
          <w:szCs w:val="28"/>
        </w:rPr>
        <w:t xml:space="preserve">Лист согласования к запросу котировок цен </w:t>
      </w:r>
      <w:r w:rsidR="00F45AD3">
        <w:rPr>
          <w:b/>
          <w:sz w:val="28"/>
          <w:szCs w:val="28"/>
        </w:rPr>
        <w:t>№ 47</w:t>
      </w:r>
      <w:r w:rsidRPr="00A80F4D">
        <w:rPr>
          <w:b/>
          <w:sz w:val="28"/>
          <w:szCs w:val="28"/>
        </w:rPr>
        <w:t>/ЗК-АО «ВРМ»/2021</w:t>
      </w:r>
    </w:p>
    <w:p w:rsidR="00620A76" w:rsidRPr="00620A76" w:rsidRDefault="00620A76" w:rsidP="00620A76">
      <w:pPr>
        <w:rPr>
          <w:b/>
          <w:sz w:val="28"/>
          <w:szCs w:val="28"/>
        </w:rPr>
      </w:pPr>
    </w:p>
    <w:p w:rsidR="00620A76" w:rsidRPr="00620A76" w:rsidRDefault="00620A76" w:rsidP="00620A76">
      <w:pPr>
        <w:rPr>
          <w:sz w:val="28"/>
          <w:szCs w:val="28"/>
        </w:rPr>
      </w:pPr>
    </w:p>
    <w:p w:rsidR="00620A76" w:rsidRPr="00620A76" w:rsidRDefault="00620A76" w:rsidP="00620A76">
      <w:pPr>
        <w:rPr>
          <w:sz w:val="28"/>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620A76" w:rsidRPr="00620A76" w:rsidTr="00F45AD3">
        <w:trPr>
          <w:trHeight w:val="374"/>
        </w:trPr>
        <w:tc>
          <w:tcPr>
            <w:tcW w:w="7196" w:type="dxa"/>
            <w:hideMark/>
          </w:tcPr>
          <w:p w:rsidR="00620A76" w:rsidRPr="00620A76" w:rsidRDefault="00620A76" w:rsidP="00F45AD3">
            <w:pPr>
              <w:rPr>
                <w:sz w:val="28"/>
                <w:szCs w:val="28"/>
              </w:rPr>
            </w:pPr>
            <w:r w:rsidRPr="00620A76">
              <w:rPr>
                <w:sz w:val="28"/>
                <w:szCs w:val="28"/>
              </w:rPr>
              <w:t>Главный инженер</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hideMark/>
          </w:tcPr>
          <w:p w:rsidR="00620A76" w:rsidRDefault="00620A76" w:rsidP="00F45AD3">
            <w:pPr>
              <w:rPr>
                <w:sz w:val="28"/>
                <w:szCs w:val="28"/>
              </w:rPr>
            </w:pPr>
            <w:r w:rsidRPr="00620A76">
              <w:rPr>
                <w:sz w:val="28"/>
                <w:szCs w:val="28"/>
              </w:rPr>
              <w:t>А.С. Новохатский</w:t>
            </w:r>
          </w:p>
          <w:p w:rsidR="00F45AD3" w:rsidRPr="00620A76" w:rsidRDefault="00F45AD3" w:rsidP="00F45AD3">
            <w:pPr>
              <w:rPr>
                <w:sz w:val="28"/>
                <w:szCs w:val="28"/>
              </w:rPr>
            </w:pPr>
          </w:p>
        </w:tc>
      </w:tr>
      <w:tr w:rsidR="00620A76" w:rsidRPr="00620A76" w:rsidTr="00F45AD3">
        <w:trPr>
          <w:trHeight w:val="834"/>
        </w:trPr>
        <w:tc>
          <w:tcPr>
            <w:tcW w:w="7196" w:type="dxa"/>
            <w:hideMark/>
          </w:tcPr>
          <w:p w:rsidR="00620A76" w:rsidRPr="00620A76" w:rsidRDefault="00620A76" w:rsidP="00F45AD3">
            <w:pPr>
              <w:rPr>
                <w:sz w:val="28"/>
                <w:szCs w:val="28"/>
              </w:rPr>
            </w:pPr>
            <w:r w:rsidRPr="00620A76">
              <w:rPr>
                <w:sz w:val="28"/>
                <w:szCs w:val="28"/>
              </w:rPr>
              <w:t xml:space="preserve">Начальник отдела </w:t>
            </w:r>
          </w:p>
          <w:p w:rsidR="00620A76" w:rsidRPr="00620A76" w:rsidRDefault="00620A76" w:rsidP="00F45AD3">
            <w:pPr>
              <w:rPr>
                <w:sz w:val="28"/>
                <w:szCs w:val="28"/>
              </w:rPr>
            </w:pPr>
            <w:r w:rsidRPr="00620A76">
              <w:rPr>
                <w:sz w:val="28"/>
                <w:szCs w:val="28"/>
              </w:rPr>
              <w:t>налогового учета бухгалтерии</w:t>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hideMark/>
          </w:tcPr>
          <w:p w:rsidR="00F45AD3" w:rsidRDefault="00F45AD3" w:rsidP="00F45AD3">
            <w:pPr>
              <w:rPr>
                <w:sz w:val="28"/>
                <w:szCs w:val="28"/>
              </w:rPr>
            </w:pPr>
          </w:p>
          <w:p w:rsidR="00620A76" w:rsidRPr="00620A76" w:rsidRDefault="00F45AD3" w:rsidP="00F45AD3">
            <w:pPr>
              <w:rPr>
                <w:sz w:val="28"/>
                <w:szCs w:val="28"/>
              </w:rPr>
            </w:pPr>
            <w:r>
              <w:rPr>
                <w:sz w:val="28"/>
                <w:szCs w:val="28"/>
              </w:rPr>
              <w:t>И.И. Скрипникова</w:t>
            </w:r>
          </w:p>
        </w:tc>
      </w:tr>
      <w:tr w:rsidR="00620A76" w:rsidRPr="00620A76" w:rsidTr="00F45AD3">
        <w:trPr>
          <w:trHeight w:val="846"/>
        </w:trPr>
        <w:tc>
          <w:tcPr>
            <w:tcW w:w="7196" w:type="dxa"/>
            <w:hideMark/>
          </w:tcPr>
          <w:p w:rsidR="00620A76" w:rsidRPr="00620A76" w:rsidRDefault="00620A76" w:rsidP="00F45AD3">
            <w:pPr>
              <w:rPr>
                <w:sz w:val="28"/>
                <w:szCs w:val="28"/>
              </w:rPr>
            </w:pPr>
            <w:r w:rsidRPr="00620A76">
              <w:rPr>
                <w:sz w:val="28"/>
                <w:szCs w:val="28"/>
              </w:rPr>
              <w:t>Главный специалист</w:t>
            </w:r>
          </w:p>
          <w:p w:rsidR="00620A76" w:rsidRPr="00620A76" w:rsidRDefault="00620A76" w:rsidP="00F45AD3">
            <w:pPr>
              <w:rPr>
                <w:sz w:val="28"/>
                <w:szCs w:val="28"/>
              </w:rPr>
            </w:pPr>
            <w:r w:rsidRPr="00620A76">
              <w:rPr>
                <w:sz w:val="28"/>
                <w:szCs w:val="28"/>
              </w:rPr>
              <w:t>службы безопасности</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tcPr>
          <w:p w:rsidR="00620A76" w:rsidRPr="00620A76" w:rsidRDefault="00620A76" w:rsidP="00F45AD3">
            <w:pPr>
              <w:rPr>
                <w:sz w:val="28"/>
                <w:szCs w:val="28"/>
              </w:rPr>
            </w:pPr>
          </w:p>
          <w:p w:rsidR="00620A76" w:rsidRPr="00620A76" w:rsidRDefault="00620A76" w:rsidP="00F45AD3">
            <w:pPr>
              <w:rPr>
                <w:sz w:val="28"/>
                <w:szCs w:val="28"/>
              </w:rPr>
            </w:pPr>
            <w:r w:rsidRPr="00620A76">
              <w:rPr>
                <w:sz w:val="28"/>
                <w:szCs w:val="28"/>
              </w:rPr>
              <w:t>М.Ю. Петрищев</w:t>
            </w:r>
            <w:r w:rsidRPr="00620A76">
              <w:rPr>
                <w:sz w:val="28"/>
                <w:szCs w:val="28"/>
              </w:rPr>
              <w:tab/>
            </w:r>
          </w:p>
          <w:p w:rsidR="00620A76" w:rsidRPr="00620A76" w:rsidRDefault="00620A76" w:rsidP="00F45AD3">
            <w:pPr>
              <w:rPr>
                <w:sz w:val="28"/>
                <w:szCs w:val="28"/>
              </w:rPr>
            </w:pPr>
          </w:p>
        </w:tc>
      </w:tr>
      <w:tr w:rsidR="00620A76" w:rsidRPr="00620A76" w:rsidTr="00F45AD3">
        <w:trPr>
          <w:trHeight w:val="846"/>
        </w:trPr>
        <w:tc>
          <w:tcPr>
            <w:tcW w:w="7196" w:type="dxa"/>
            <w:hideMark/>
          </w:tcPr>
          <w:p w:rsidR="00620A76" w:rsidRPr="00620A76" w:rsidRDefault="00620A76" w:rsidP="00F45AD3">
            <w:pPr>
              <w:rPr>
                <w:sz w:val="28"/>
                <w:szCs w:val="28"/>
              </w:rPr>
            </w:pPr>
            <w:r w:rsidRPr="00620A76">
              <w:rPr>
                <w:sz w:val="28"/>
                <w:szCs w:val="28"/>
              </w:rPr>
              <w:t>Главный специалист технико-</w:t>
            </w:r>
          </w:p>
          <w:p w:rsidR="00620A76" w:rsidRPr="00620A76" w:rsidRDefault="00620A76" w:rsidP="00F45AD3">
            <w:pPr>
              <w:rPr>
                <w:sz w:val="28"/>
                <w:szCs w:val="28"/>
              </w:rPr>
            </w:pPr>
            <w:r w:rsidRPr="00620A76">
              <w:rPr>
                <w:sz w:val="28"/>
                <w:szCs w:val="28"/>
              </w:rPr>
              <w:t>технологической службы</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tcPr>
          <w:p w:rsidR="00620A76" w:rsidRPr="00620A76" w:rsidRDefault="00620A76" w:rsidP="00F45AD3">
            <w:pPr>
              <w:rPr>
                <w:sz w:val="28"/>
                <w:szCs w:val="28"/>
              </w:rPr>
            </w:pPr>
          </w:p>
          <w:p w:rsidR="00620A76" w:rsidRPr="00620A76" w:rsidRDefault="00620A76" w:rsidP="00F45AD3">
            <w:pPr>
              <w:rPr>
                <w:sz w:val="28"/>
                <w:szCs w:val="28"/>
              </w:rPr>
            </w:pPr>
            <w:r w:rsidRPr="00620A76">
              <w:rPr>
                <w:sz w:val="28"/>
                <w:szCs w:val="28"/>
              </w:rPr>
              <w:t xml:space="preserve">И.В. Цыганкова                           </w:t>
            </w:r>
          </w:p>
        </w:tc>
      </w:tr>
      <w:tr w:rsidR="00620A76" w:rsidRPr="00620A76" w:rsidTr="00F45AD3">
        <w:trPr>
          <w:trHeight w:val="846"/>
        </w:trPr>
        <w:tc>
          <w:tcPr>
            <w:tcW w:w="7196" w:type="dxa"/>
          </w:tcPr>
          <w:p w:rsidR="00620A76" w:rsidRPr="00620A76" w:rsidRDefault="00620A76" w:rsidP="00F45AD3">
            <w:pPr>
              <w:tabs>
                <w:tab w:val="left" w:pos="7020"/>
              </w:tabs>
              <w:jc w:val="both"/>
              <w:rPr>
                <w:sz w:val="28"/>
                <w:szCs w:val="28"/>
              </w:rPr>
            </w:pPr>
          </w:p>
          <w:p w:rsidR="00620A76" w:rsidRPr="00620A76" w:rsidRDefault="00F45AD3" w:rsidP="00F45AD3">
            <w:pPr>
              <w:tabs>
                <w:tab w:val="left" w:pos="7020"/>
              </w:tabs>
              <w:jc w:val="both"/>
              <w:rPr>
                <w:sz w:val="28"/>
                <w:szCs w:val="28"/>
              </w:rPr>
            </w:pPr>
            <w:r>
              <w:rPr>
                <w:sz w:val="28"/>
                <w:szCs w:val="28"/>
              </w:rPr>
              <w:t>Н</w:t>
            </w:r>
            <w:r w:rsidR="00620A76" w:rsidRPr="00620A76">
              <w:rPr>
                <w:sz w:val="28"/>
                <w:szCs w:val="28"/>
              </w:rPr>
              <w:t xml:space="preserve">ачальник службы правого </w:t>
            </w:r>
          </w:p>
          <w:p w:rsidR="00620A76" w:rsidRPr="00620A76" w:rsidRDefault="00620A76" w:rsidP="00F45AD3">
            <w:pPr>
              <w:rPr>
                <w:sz w:val="28"/>
                <w:szCs w:val="28"/>
              </w:rPr>
            </w:pPr>
            <w:r w:rsidRPr="00620A76">
              <w:rPr>
                <w:sz w:val="28"/>
                <w:szCs w:val="28"/>
              </w:rPr>
              <w:t>обеспечения и корпоративного управления</w:t>
            </w:r>
          </w:p>
        </w:tc>
        <w:tc>
          <w:tcPr>
            <w:tcW w:w="2551" w:type="dxa"/>
          </w:tcPr>
          <w:p w:rsidR="00620A76" w:rsidRPr="00620A76" w:rsidRDefault="00620A76" w:rsidP="00F45AD3">
            <w:pPr>
              <w:rPr>
                <w:sz w:val="28"/>
                <w:szCs w:val="28"/>
              </w:rPr>
            </w:pPr>
          </w:p>
          <w:p w:rsidR="00620A76" w:rsidRPr="00620A76" w:rsidRDefault="00620A76" w:rsidP="00F45AD3">
            <w:pPr>
              <w:rPr>
                <w:sz w:val="28"/>
                <w:szCs w:val="28"/>
              </w:rPr>
            </w:pPr>
          </w:p>
          <w:p w:rsidR="00620A76" w:rsidRPr="00620A76" w:rsidRDefault="00F45AD3" w:rsidP="00F45AD3">
            <w:pPr>
              <w:rPr>
                <w:sz w:val="28"/>
                <w:szCs w:val="28"/>
              </w:rPr>
            </w:pPr>
            <w:r>
              <w:rPr>
                <w:sz w:val="28"/>
                <w:szCs w:val="28"/>
              </w:rPr>
              <w:t>А.А. Куликов</w:t>
            </w:r>
          </w:p>
        </w:tc>
      </w:tr>
      <w:tr w:rsidR="00F45AD3" w:rsidRPr="00620A76" w:rsidTr="00F45AD3">
        <w:trPr>
          <w:trHeight w:val="714"/>
        </w:trPr>
        <w:tc>
          <w:tcPr>
            <w:tcW w:w="7196" w:type="dxa"/>
          </w:tcPr>
          <w:p w:rsidR="00F45AD3" w:rsidRDefault="00F45AD3" w:rsidP="00F45AD3">
            <w:pPr>
              <w:tabs>
                <w:tab w:val="left" w:pos="7020"/>
              </w:tabs>
              <w:jc w:val="both"/>
              <w:rPr>
                <w:rFonts w:eastAsiaTheme="minorHAnsi"/>
                <w:sz w:val="28"/>
                <w:szCs w:val="28"/>
                <w:lang w:eastAsia="en-US"/>
              </w:rPr>
            </w:pPr>
          </w:p>
          <w:p w:rsidR="00F45AD3" w:rsidRPr="00620A76" w:rsidRDefault="00F45AD3" w:rsidP="00F45AD3">
            <w:pPr>
              <w:tabs>
                <w:tab w:val="left" w:pos="7020"/>
              </w:tabs>
              <w:jc w:val="both"/>
              <w:rPr>
                <w:sz w:val="28"/>
                <w:szCs w:val="28"/>
              </w:rPr>
            </w:pPr>
            <w:r w:rsidRPr="00620A76">
              <w:rPr>
                <w:rFonts w:eastAsiaTheme="minorHAnsi"/>
                <w:sz w:val="28"/>
                <w:szCs w:val="28"/>
                <w:lang w:eastAsia="en-US"/>
              </w:rPr>
              <w:t>Начальник сектора заводского хозяйств</w:t>
            </w:r>
            <w:r>
              <w:rPr>
                <w:rFonts w:eastAsiaTheme="minorHAnsi"/>
                <w:sz w:val="28"/>
                <w:szCs w:val="28"/>
                <w:lang w:eastAsia="en-US"/>
              </w:rPr>
              <w:t>а</w:t>
            </w:r>
          </w:p>
        </w:tc>
        <w:tc>
          <w:tcPr>
            <w:tcW w:w="2551" w:type="dxa"/>
          </w:tcPr>
          <w:p w:rsidR="00F45AD3" w:rsidRDefault="00F45AD3" w:rsidP="00F45AD3">
            <w:pPr>
              <w:rPr>
                <w:rFonts w:eastAsiaTheme="minorHAnsi"/>
                <w:sz w:val="28"/>
                <w:szCs w:val="28"/>
                <w:lang w:eastAsia="en-US"/>
              </w:rPr>
            </w:pPr>
          </w:p>
          <w:p w:rsidR="00F45AD3" w:rsidRPr="00620A76" w:rsidRDefault="00F45AD3" w:rsidP="00F45AD3">
            <w:pPr>
              <w:rPr>
                <w:sz w:val="28"/>
                <w:szCs w:val="28"/>
              </w:rPr>
            </w:pPr>
            <w:r w:rsidRPr="00620A76">
              <w:rPr>
                <w:rFonts w:eastAsiaTheme="minorHAnsi"/>
                <w:sz w:val="28"/>
                <w:szCs w:val="28"/>
                <w:lang w:eastAsia="en-US"/>
              </w:rPr>
              <w:t>Н.П. Счастнева</w:t>
            </w:r>
          </w:p>
        </w:tc>
      </w:tr>
      <w:tr w:rsidR="00620A76" w:rsidRPr="00620A76" w:rsidTr="00F45AD3">
        <w:trPr>
          <w:trHeight w:val="825"/>
        </w:trPr>
        <w:tc>
          <w:tcPr>
            <w:tcW w:w="7196" w:type="dxa"/>
          </w:tcPr>
          <w:p w:rsidR="00620A76" w:rsidRPr="00620A76" w:rsidRDefault="00620A76" w:rsidP="00F45AD3">
            <w:pPr>
              <w:rPr>
                <w:sz w:val="28"/>
                <w:szCs w:val="28"/>
              </w:rPr>
            </w:pPr>
          </w:p>
          <w:p w:rsidR="00620A76" w:rsidRPr="00620A76" w:rsidRDefault="00620A76" w:rsidP="00F45AD3">
            <w:pPr>
              <w:rPr>
                <w:sz w:val="28"/>
                <w:szCs w:val="28"/>
              </w:rPr>
            </w:pPr>
            <w:r w:rsidRPr="00620A76">
              <w:rPr>
                <w:sz w:val="28"/>
                <w:szCs w:val="28"/>
              </w:rPr>
              <w:t>Секретарь Конкурсной</w:t>
            </w:r>
          </w:p>
          <w:p w:rsidR="00620A76" w:rsidRPr="00620A76" w:rsidRDefault="00620A76" w:rsidP="00F45AD3">
            <w:pPr>
              <w:rPr>
                <w:sz w:val="28"/>
                <w:szCs w:val="28"/>
                <w:u w:val="single"/>
              </w:rPr>
            </w:pPr>
            <w:r w:rsidRPr="00620A76">
              <w:rPr>
                <w:sz w:val="28"/>
                <w:szCs w:val="28"/>
              </w:rPr>
              <w:t>комиссии</w:t>
            </w:r>
            <w:r w:rsidRPr="00620A76">
              <w:rPr>
                <w:sz w:val="28"/>
                <w:szCs w:val="28"/>
              </w:rPr>
              <w:tab/>
            </w:r>
          </w:p>
        </w:tc>
        <w:tc>
          <w:tcPr>
            <w:tcW w:w="2551" w:type="dxa"/>
          </w:tcPr>
          <w:p w:rsidR="00620A76" w:rsidRPr="00620A76" w:rsidRDefault="00620A76" w:rsidP="00F45AD3">
            <w:pPr>
              <w:rPr>
                <w:sz w:val="28"/>
                <w:szCs w:val="28"/>
              </w:rPr>
            </w:pPr>
          </w:p>
          <w:p w:rsidR="00620A76" w:rsidRPr="00620A76" w:rsidRDefault="00620A76" w:rsidP="00F45AD3">
            <w:pPr>
              <w:rPr>
                <w:sz w:val="28"/>
                <w:szCs w:val="28"/>
              </w:rPr>
            </w:pPr>
          </w:p>
          <w:p w:rsidR="00620A76" w:rsidRPr="00620A76" w:rsidRDefault="00620A76" w:rsidP="00F45AD3">
            <w:pPr>
              <w:rPr>
                <w:sz w:val="28"/>
                <w:szCs w:val="28"/>
              </w:rPr>
            </w:pPr>
            <w:r w:rsidRPr="00620A76">
              <w:rPr>
                <w:sz w:val="28"/>
                <w:szCs w:val="28"/>
              </w:rPr>
              <w:t>С.А. Беленков</w:t>
            </w:r>
          </w:p>
        </w:tc>
      </w:tr>
    </w:tbl>
    <w:p w:rsidR="00345025" w:rsidRPr="00620A76" w:rsidRDefault="00345025" w:rsidP="00F45AD3">
      <w:pPr>
        <w:ind w:firstLine="567"/>
        <w:jc w:val="center"/>
        <w:rPr>
          <w:color w:val="FF0000"/>
          <w:sz w:val="20"/>
          <w:szCs w:val="20"/>
        </w:rPr>
      </w:pPr>
    </w:p>
    <w:sectPr w:rsidR="00345025" w:rsidRPr="00620A76"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63" w:rsidRDefault="00957A63" w:rsidP="00F532E5">
      <w:r>
        <w:separator/>
      </w:r>
    </w:p>
  </w:endnote>
  <w:endnote w:type="continuationSeparator" w:id="0">
    <w:p w:rsidR="00957A63" w:rsidRDefault="00957A6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E22E39" w:rsidRDefault="00E22E39">
        <w:pPr>
          <w:pStyle w:val="af4"/>
          <w:jc w:val="center"/>
        </w:pPr>
        <w:r>
          <w:rPr>
            <w:noProof/>
          </w:rPr>
          <w:fldChar w:fldCharType="begin"/>
        </w:r>
        <w:r>
          <w:rPr>
            <w:noProof/>
          </w:rPr>
          <w:instrText>PAGE   \* MERGEFORMAT</w:instrText>
        </w:r>
        <w:r>
          <w:rPr>
            <w:noProof/>
          </w:rPr>
          <w:fldChar w:fldCharType="separate"/>
        </w:r>
        <w:r w:rsidR="00A4702B">
          <w:rPr>
            <w:noProof/>
          </w:rPr>
          <w:t>13</w:t>
        </w:r>
        <w:r>
          <w:rPr>
            <w:noProof/>
          </w:rPr>
          <w:fldChar w:fldCharType="end"/>
        </w:r>
      </w:p>
    </w:sdtContent>
  </w:sdt>
  <w:p w:rsidR="00E22E39" w:rsidRDefault="00E22E3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E22E39" w:rsidRDefault="00E22E39">
        <w:pPr>
          <w:pStyle w:val="af4"/>
          <w:jc w:val="center"/>
        </w:pPr>
        <w:r>
          <w:rPr>
            <w:noProof/>
          </w:rPr>
          <w:fldChar w:fldCharType="begin"/>
        </w:r>
        <w:r>
          <w:rPr>
            <w:noProof/>
          </w:rPr>
          <w:instrText>PAGE   \* MERGEFORMAT</w:instrText>
        </w:r>
        <w:r>
          <w:rPr>
            <w:noProof/>
          </w:rPr>
          <w:fldChar w:fldCharType="separate"/>
        </w:r>
        <w:r w:rsidR="00A4702B">
          <w:rPr>
            <w:noProof/>
          </w:rPr>
          <w:t>15</w:t>
        </w:r>
        <w:r>
          <w:rPr>
            <w:noProof/>
          </w:rPr>
          <w:fldChar w:fldCharType="end"/>
        </w:r>
      </w:p>
    </w:sdtContent>
  </w:sdt>
  <w:p w:rsidR="00E22E39" w:rsidRDefault="00E22E3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63" w:rsidRDefault="00957A63" w:rsidP="00F532E5">
      <w:r>
        <w:separator/>
      </w:r>
    </w:p>
  </w:footnote>
  <w:footnote w:type="continuationSeparator" w:id="0">
    <w:p w:rsidR="00957A63" w:rsidRDefault="00957A6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501" w:hanging="360"/>
      </w:pPr>
      <w:rPr>
        <w:rFonts w:hint="default"/>
      </w:rPr>
    </w:lvl>
    <w:lvl w:ilvl="1" w:tplc="236E7C38" w:tentative="1">
      <w:start w:val="1"/>
      <w:numFmt w:val="lowerLetter"/>
      <w:lvlText w:val="%2."/>
      <w:lvlJc w:val="left"/>
      <w:pPr>
        <w:ind w:left="1221" w:hanging="360"/>
      </w:pPr>
    </w:lvl>
    <w:lvl w:ilvl="2" w:tplc="E3DE622E" w:tentative="1">
      <w:start w:val="1"/>
      <w:numFmt w:val="lowerRoman"/>
      <w:lvlText w:val="%3."/>
      <w:lvlJc w:val="right"/>
      <w:pPr>
        <w:ind w:left="1941" w:hanging="180"/>
      </w:pPr>
    </w:lvl>
    <w:lvl w:ilvl="3" w:tplc="F2D45B9E" w:tentative="1">
      <w:start w:val="1"/>
      <w:numFmt w:val="decimal"/>
      <w:lvlText w:val="%4."/>
      <w:lvlJc w:val="left"/>
      <w:pPr>
        <w:ind w:left="2661" w:hanging="360"/>
      </w:pPr>
    </w:lvl>
    <w:lvl w:ilvl="4" w:tplc="3EEE964A" w:tentative="1">
      <w:start w:val="1"/>
      <w:numFmt w:val="lowerLetter"/>
      <w:lvlText w:val="%5."/>
      <w:lvlJc w:val="left"/>
      <w:pPr>
        <w:ind w:left="3381" w:hanging="360"/>
      </w:pPr>
    </w:lvl>
    <w:lvl w:ilvl="5" w:tplc="FB14DB50" w:tentative="1">
      <w:start w:val="1"/>
      <w:numFmt w:val="lowerRoman"/>
      <w:lvlText w:val="%6."/>
      <w:lvlJc w:val="right"/>
      <w:pPr>
        <w:ind w:left="4101" w:hanging="180"/>
      </w:pPr>
    </w:lvl>
    <w:lvl w:ilvl="6" w:tplc="0BCE3E54" w:tentative="1">
      <w:start w:val="1"/>
      <w:numFmt w:val="decimal"/>
      <w:lvlText w:val="%7."/>
      <w:lvlJc w:val="left"/>
      <w:pPr>
        <w:ind w:left="4821" w:hanging="360"/>
      </w:pPr>
    </w:lvl>
    <w:lvl w:ilvl="7" w:tplc="736C8294" w:tentative="1">
      <w:start w:val="1"/>
      <w:numFmt w:val="lowerLetter"/>
      <w:lvlText w:val="%8."/>
      <w:lvlJc w:val="left"/>
      <w:pPr>
        <w:ind w:left="5541" w:hanging="360"/>
      </w:pPr>
    </w:lvl>
    <w:lvl w:ilvl="8" w:tplc="04EE6A34" w:tentative="1">
      <w:start w:val="1"/>
      <w:numFmt w:val="lowerRoman"/>
      <w:lvlText w:val="%9."/>
      <w:lvlJc w:val="right"/>
      <w:pPr>
        <w:ind w:left="6261"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8D8"/>
    <w:rsid w:val="00016617"/>
    <w:rsid w:val="0001737D"/>
    <w:rsid w:val="00017495"/>
    <w:rsid w:val="00021C89"/>
    <w:rsid w:val="000232A1"/>
    <w:rsid w:val="0002370B"/>
    <w:rsid w:val="00026E20"/>
    <w:rsid w:val="000277D6"/>
    <w:rsid w:val="0002792E"/>
    <w:rsid w:val="0003130A"/>
    <w:rsid w:val="00033254"/>
    <w:rsid w:val="00035D15"/>
    <w:rsid w:val="0004401C"/>
    <w:rsid w:val="00044263"/>
    <w:rsid w:val="0005043F"/>
    <w:rsid w:val="000653F3"/>
    <w:rsid w:val="000729D2"/>
    <w:rsid w:val="00074391"/>
    <w:rsid w:val="00076FF1"/>
    <w:rsid w:val="00081FFC"/>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5A15"/>
    <w:rsid w:val="000B6276"/>
    <w:rsid w:val="000B7D8B"/>
    <w:rsid w:val="000C0074"/>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708"/>
    <w:rsid w:val="000E686C"/>
    <w:rsid w:val="000F4BA0"/>
    <w:rsid w:val="00101BD9"/>
    <w:rsid w:val="001023C9"/>
    <w:rsid w:val="00107EA6"/>
    <w:rsid w:val="00110208"/>
    <w:rsid w:val="00114145"/>
    <w:rsid w:val="0011562A"/>
    <w:rsid w:val="0011657A"/>
    <w:rsid w:val="001224AA"/>
    <w:rsid w:val="00122AD6"/>
    <w:rsid w:val="00124063"/>
    <w:rsid w:val="00131737"/>
    <w:rsid w:val="00137964"/>
    <w:rsid w:val="00140DCB"/>
    <w:rsid w:val="00145C5A"/>
    <w:rsid w:val="00156911"/>
    <w:rsid w:val="001574F7"/>
    <w:rsid w:val="00160C72"/>
    <w:rsid w:val="001613C5"/>
    <w:rsid w:val="001624CD"/>
    <w:rsid w:val="0016437C"/>
    <w:rsid w:val="0017080F"/>
    <w:rsid w:val="001729AD"/>
    <w:rsid w:val="001732CA"/>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70E95"/>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2C51"/>
    <w:rsid w:val="002D3628"/>
    <w:rsid w:val="002D40F3"/>
    <w:rsid w:val="002D56F8"/>
    <w:rsid w:val="002D63FF"/>
    <w:rsid w:val="002E0C28"/>
    <w:rsid w:val="002E139F"/>
    <w:rsid w:val="002E4B28"/>
    <w:rsid w:val="002F0461"/>
    <w:rsid w:val="002F0B0C"/>
    <w:rsid w:val="002F7C94"/>
    <w:rsid w:val="00304D46"/>
    <w:rsid w:val="003069F4"/>
    <w:rsid w:val="00310AD0"/>
    <w:rsid w:val="003112AC"/>
    <w:rsid w:val="003310D2"/>
    <w:rsid w:val="0033632D"/>
    <w:rsid w:val="0033736A"/>
    <w:rsid w:val="00340CD4"/>
    <w:rsid w:val="00345025"/>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3817"/>
    <w:rsid w:val="004B52D0"/>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57639"/>
    <w:rsid w:val="00562D24"/>
    <w:rsid w:val="00562F30"/>
    <w:rsid w:val="00566233"/>
    <w:rsid w:val="00566A85"/>
    <w:rsid w:val="005702F9"/>
    <w:rsid w:val="005716B5"/>
    <w:rsid w:val="00572C59"/>
    <w:rsid w:val="0058007B"/>
    <w:rsid w:val="0058110E"/>
    <w:rsid w:val="00581B8A"/>
    <w:rsid w:val="00590ED2"/>
    <w:rsid w:val="00591829"/>
    <w:rsid w:val="00594B48"/>
    <w:rsid w:val="00595FA3"/>
    <w:rsid w:val="005A2AD4"/>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6706"/>
    <w:rsid w:val="00601BB6"/>
    <w:rsid w:val="0060305F"/>
    <w:rsid w:val="00613818"/>
    <w:rsid w:val="00616D7D"/>
    <w:rsid w:val="00620A76"/>
    <w:rsid w:val="006222B6"/>
    <w:rsid w:val="0062320D"/>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426B"/>
    <w:rsid w:val="006A0E50"/>
    <w:rsid w:val="006A3FC1"/>
    <w:rsid w:val="006A5E1D"/>
    <w:rsid w:val="006A63C5"/>
    <w:rsid w:val="006A6BEA"/>
    <w:rsid w:val="006B0288"/>
    <w:rsid w:val="006B08EF"/>
    <w:rsid w:val="006B38C2"/>
    <w:rsid w:val="006B4B61"/>
    <w:rsid w:val="006B5B96"/>
    <w:rsid w:val="006B62F5"/>
    <w:rsid w:val="006C03D5"/>
    <w:rsid w:val="006C19D3"/>
    <w:rsid w:val="006C547C"/>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37D0E"/>
    <w:rsid w:val="00743E59"/>
    <w:rsid w:val="00752D94"/>
    <w:rsid w:val="00760920"/>
    <w:rsid w:val="00760CEF"/>
    <w:rsid w:val="00760FFE"/>
    <w:rsid w:val="00761A2D"/>
    <w:rsid w:val="00761FD4"/>
    <w:rsid w:val="00764186"/>
    <w:rsid w:val="00765531"/>
    <w:rsid w:val="0076707B"/>
    <w:rsid w:val="00767A9A"/>
    <w:rsid w:val="00774A6F"/>
    <w:rsid w:val="00776D29"/>
    <w:rsid w:val="0077762E"/>
    <w:rsid w:val="00777AB3"/>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4EDD"/>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4071"/>
    <w:rsid w:val="00900326"/>
    <w:rsid w:val="00901D2A"/>
    <w:rsid w:val="00913147"/>
    <w:rsid w:val="009207DC"/>
    <w:rsid w:val="00927B48"/>
    <w:rsid w:val="00934B0D"/>
    <w:rsid w:val="00935990"/>
    <w:rsid w:val="00940972"/>
    <w:rsid w:val="009410A7"/>
    <w:rsid w:val="00950CE3"/>
    <w:rsid w:val="009528D0"/>
    <w:rsid w:val="00953D22"/>
    <w:rsid w:val="009553F5"/>
    <w:rsid w:val="00956ABB"/>
    <w:rsid w:val="00957A63"/>
    <w:rsid w:val="00961562"/>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C07E7"/>
    <w:rsid w:val="009C1DA3"/>
    <w:rsid w:val="009C3837"/>
    <w:rsid w:val="009C793A"/>
    <w:rsid w:val="009D0522"/>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506C"/>
    <w:rsid w:val="00A4702B"/>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76DD"/>
    <w:rsid w:val="00B1346D"/>
    <w:rsid w:val="00B140AB"/>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7241"/>
    <w:rsid w:val="00BC7806"/>
    <w:rsid w:val="00BC7B7C"/>
    <w:rsid w:val="00BC7E05"/>
    <w:rsid w:val="00BD0970"/>
    <w:rsid w:val="00BD3D4A"/>
    <w:rsid w:val="00BD54A5"/>
    <w:rsid w:val="00BD59E2"/>
    <w:rsid w:val="00BD5AA9"/>
    <w:rsid w:val="00BD60EB"/>
    <w:rsid w:val="00BE2435"/>
    <w:rsid w:val="00BE3975"/>
    <w:rsid w:val="00BE64F3"/>
    <w:rsid w:val="00BE73C9"/>
    <w:rsid w:val="00BF05D8"/>
    <w:rsid w:val="00BF14EF"/>
    <w:rsid w:val="00BF1606"/>
    <w:rsid w:val="00BF2059"/>
    <w:rsid w:val="00BF7C33"/>
    <w:rsid w:val="00C004FF"/>
    <w:rsid w:val="00C00B5D"/>
    <w:rsid w:val="00C0112F"/>
    <w:rsid w:val="00C02128"/>
    <w:rsid w:val="00C04498"/>
    <w:rsid w:val="00C06AD8"/>
    <w:rsid w:val="00C06D09"/>
    <w:rsid w:val="00C10C4A"/>
    <w:rsid w:val="00C1713A"/>
    <w:rsid w:val="00C17ECF"/>
    <w:rsid w:val="00C200E7"/>
    <w:rsid w:val="00C20296"/>
    <w:rsid w:val="00C2368C"/>
    <w:rsid w:val="00C23E71"/>
    <w:rsid w:val="00C2510D"/>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3559"/>
    <w:rsid w:val="00CD3DF3"/>
    <w:rsid w:val="00CD3E59"/>
    <w:rsid w:val="00CF357A"/>
    <w:rsid w:val="00D015C6"/>
    <w:rsid w:val="00D074D9"/>
    <w:rsid w:val="00D11B7C"/>
    <w:rsid w:val="00D17167"/>
    <w:rsid w:val="00D179DB"/>
    <w:rsid w:val="00D2469A"/>
    <w:rsid w:val="00D250CA"/>
    <w:rsid w:val="00D26477"/>
    <w:rsid w:val="00D272BA"/>
    <w:rsid w:val="00D32314"/>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39E6"/>
    <w:rsid w:val="00D83D7F"/>
    <w:rsid w:val="00D85221"/>
    <w:rsid w:val="00D90BEF"/>
    <w:rsid w:val="00D959AF"/>
    <w:rsid w:val="00D95BA8"/>
    <w:rsid w:val="00DA0D2D"/>
    <w:rsid w:val="00DA1016"/>
    <w:rsid w:val="00DA1592"/>
    <w:rsid w:val="00DA43A5"/>
    <w:rsid w:val="00DB11E9"/>
    <w:rsid w:val="00DB1931"/>
    <w:rsid w:val="00DB5EE1"/>
    <w:rsid w:val="00DB7D1D"/>
    <w:rsid w:val="00DC0ABA"/>
    <w:rsid w:val="00DC4B10"/>
    <w:rsid w:val="00DC564B"/>
    <w:rsid w:val="00DC64BB"/>
    <w:rsid w:val="00DD16D9"/>
    <w:rsid w:val="00DD4932"/>
    <w:rsid w:val="00DD4BBC"/>
    <w:rsid w:val="00DE672B"/>
    <w:rsid w:val="00DE7593"/>
    <w:rsid w:val="00DF2039"/>
    <w:rsid w:val="00DF235F"/>
    <w:rsid w:val="00DF4A47"/>
    <w:rsid w:val="00DF504E"/>
    <w:rsid w:val="00DF7F5A"/>
    <w:rsid w:val="00E07861"/>
    <w:rsid w:val="00E1052E"/>
    <w:rsid w:val="00E13D96"/>
    <w:rsid w:val="00E14FF0"/>
    <w:rsid w:val="00E15753"/>
    <w:rsid w:val="00E22E39"/>
    <w:rsid w:val="00E2324D"/>
    <w:rsid w:val="00E23459"/>
    <w:rsid w:val="00E24829"/>
    <w:rsid w:val="00E266F1"/>
    <w:rsid w:val="00E3514D"/>
    <w:rsid w:val="00E40446"/>
    <w:rsid w:val="00E4279D"/>
    <w:rsid w:val="00E44CC0"/>
    <w:rsid w:val="00E450A7"/>
    <w:rsid w:val="00E506BD"/>
    <w:rsid w:val="00E51AF9"/>
    <w:rsid w:val="00E559E3"/>
    <w:rsid w:val="00E57AF1"/>
    <w:rsid w:val="00E64DC1"/>
    <w:rsid w:val="00E66DE4"/>
    <w:rsid w:val="00E66FB9"/>
    <w:rsid w:val="00E678AE"/>
    <w:rsid w:val="00E7140B"/>
    <w:rsid w:val="00E75110"/>
    <w:rsid w:val="00E77520"/>
    <w:rsid w:val="00E839C0"/>
    <w:rsid w:val="00E83EDC"/>
    <w:rsid w:val="00E85640"/>
    <w:rsid w:val="00E85807"/>
    <w:rsid w:val="00E86110"/>
    <w:rsid w:val="00E920A5"/>
    <w:rsid w:val="00E923E0"/>
    <w:rsid w:val="00E96931"/>
    <w:rsid w:val="00E973B4"/>
    <w:rsid w:val="00EA4160"/>
    <w:rsid w:val="00EA41CD"/>
    <w:rsid w:val="00EA7635"/>
    <w:rsid w:val="00EA7962"/>
    <w:rsid w:val="00EB1993"/>
    <w:rsid w:val="00EB2544"/>
    <w:rsid w:val="00EB2CFB"/>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2E60"/>
    <w:rsid w:val="00F351CF"/>
    <w:rsid w:val="00F36249"/>
    <w:rsid w:val="00F40765"/>
    <w:rsid w:val="00F435EF"/>
    <w:rsid w:val="00F45AD3"/>
    <w:rsid w:val="00F51FAB"/>
    <w:rsid w:val="00F528EB"/>
    <w:rsid w:val="00F532E5"/>
    <w:rsid w:val="00F53C6C"/>
    <w:rsid w:val="00F55B02"/>
    <w:rsid w:val="00F573BC"/>
    <w:rsid w:val="00F608FC"/>
    <w:rsid w:val="00F613AD"/>
    <w:rsid w:val="00F64558"/>
    <w:rsid w:val="00F6500D"/>
    <w:rsid w:val="00F66067"/>
    <w:rsid w:val="00F7032E"/>
    <w:rsid w:val="00F7039A"/>
    <w:rsid w:val="00F72456"/>
    <w:rsid w:val="00F73BCB"/>
    <w:rsid w:val="00F75711"/>
    <w:rsid w:val="00F75A27"/>
    <w:rsid w:val="00F80DBA"/>
    <w:rsid w:val="00F9173F"/>
    <w:rsid w:val="00F93D7F"/>
    <w:rsid w:val="00F95157"/>
    <w:rsid w:val="00FA12EF"/>
    <w:rsid w:val="00FA695D"/>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4F79-6134-426E-837D-DC26006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F93D7F"/>
    <w:pPr>
      <w:widowControl w:val="0"/>
      <w:tabs>
        <w:tab w:val="left" w:pos="-567"/>
        <w:tab w:val="left" w:pos="-426"/>
        <w:tab w:val="left" w:pos="567"/>
        <w:tab w:val="left" w:pos="709"/>
      </w:tabs>
      <w:autoSpaceDE w:val="0"/>
      <w:autoSpaceDN w:val="0"/>
      <w:adjustRightInd w:val="0"/>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00935971">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62F7-EC58-48B9-90CA-EF14EB9C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10403</Words>
  <Characters>59299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cp:revision>
  <cp:lastPrinted>2020-01-23T14:25:00Z</cp:lastPrinted>
  <dcterms:created xsi:type="dcterms:W3CDTF">2021-06-18T09:40:00Z</dcterms:created>
  <dcterms:modified xsi:type="dcterms:W3CDTF">2021-06-18T13:32:00Z</dcterms:modified>
</cp:coreProperties>
</file>