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110068">
        <w:rPr>
          <w:b/>
          <w:bCs/>
          <w:szCs w:val="28"/>
        </w:rPr>
        <w:t>2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110068">
        <w:t>30</w:t>
      </w:r>
      <w:r w:rsidRPr="00304819">
        <w:t xml:space="preserve">» </w:t>
      </w:r>
      <w:r>
        <w:t xml:space="preserve">июля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110068">
        <w:rPr>
          <w:b/>
          <w:bCs/>
          <w:szCs w:val="28"/>
        </w:rPr>
        <w:t>2</w:t>
      </w:r>
      <w:r w:rsidR="00D81F76">
        <w:rPr>
          <w:b/>
          <w:bCs/>
          <w:szCs w:val="28"/>
        </w:rPr>
        <w:t>-ВВРЗ/2020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110068" w:rsidRPr="00B25404" w:rsidRDefault="00D81F76" w:rsidP="00110068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1</w:t>
      </w:r>
      <w:r w:rsidR="00110068">
        <w:rPr>
          <w:bCs/>
          <w:szCs w:val="28"/>
        </w:rPr>
        <w:t>2</w:t>
      </w:r>
      <w:r w:rsidRPr="000E0647">
        <w:rPr>
          <w:bCs/>
          <w:szCs w:val="28"/>
        </w:rPr>
        <w:t>-</w:t>
      </w:r>
      <w:r w:rsidRPr="00AF5BFE">
        <w:rPr>
          <w:bCs/>
          <w:szCs w:val="28"/>
        </w:rPr>
        <w:t>ВВРЗ/2020</w:t>
      </w:r>
      <w:r w:rsidRPr="00AF5BFE">
        <w:rPr>
          <w:szCs w:val="28"/>
        </w:rPr>
        <w:t xml:space="preserve"> </w:t>
      </w:r>
      <w:r w:rsidR="00110068" w:rsidRPr="00B25404">
        <w:rPr>
          <w:szCs w:val="28"/>
        </w:rPr>
        <w:t xml:space="preserve">на право заключения Договора  на </w:t>
      </w:r>
      <w:r w:rsidR="00110068" w:rsidRPr="00B25404">
        <w:rPr>
          <w:color w:val="000000"/>
          <w:szCs w:val="28"/>
        </w:rPr>
        <w:t xml:space="preserve">выполнение </w:t>
      </w:r>
      <w:r w:rsidR="00110068">
        <w:rPr>
          <w:color w:val="000000"/>
          <w:szCs w:val="28"/>
        </w:rPr>
        <w:t>р</w:t>
      </w:r>
      <w:r w:rsidR="00110068" w:rsidRPr="00B25404">
        <w:rPr>
          <w:color w:val="000000"/>
          <w:szCs w:val="28"/>
        </w:rPr>
        <w:t xml:space="preserve">абот по </w:t>
      </w:r>
      <w:r w:rsidR="00110068">
        <w:rPr>
          <w:color w:val="000000"/>
          <w:szCs w:val="28"/>
        </w:rPr>
        <w:t>к</w:t>
      </w:r>
      <w:r w:rsidR="00110068" w:rsidRPr="00AE09E4">
        <w:rPr>
          <w:color w:val="000000"/>
          <w:szCs w:val="28"/>
        </w:rPr>
        <w:t>апитальн</w:t>
      </w:r>
      <w:r w:rsidR="00110068">
        <w:rPr>
          <w:color w:val="000000"/>
          <w:szCs w:val="28"/>
        </w:rPr>
        <w:t>ому</w:t>
      </w:r>
      <w:r w:rsidR="00110068" w:rsidRPr="00AE09E4">
        <w:rPr>
          <w:color w:val="000000"/>
          <w:szCs w:val="28"/>
        </w:rPr>
        <w:t xml:space="preserve"> ремонт</w:t>
      </w:r>
      <w:r w:rsidR="00110068">
        <w:rPr>
          <w:color w:val="000000"/>
          <w:szCs w:val="28"/>
        </w:rPr>
        <w:t>у</w:t>
      </w:r>
      <w:r w:rsidR="00110068" w:rsidRPr="00AE09E4">
        <w:rPr>
          <w:color w:val="000000"/>
          <w:szCs w:val="28"/>
        </w:rPr>
        <w:t xml:space="preserve"> </w:t>
      </w:r>
      <w:r w:rsidR="00110068" w:rsidRPr="00875F6E">
        <w:rPr>
          <w:color w:val="000000"/>
          <w:szCs w:val="28"/>
        </w:rPr>
        <w:t>кровли здания котельной, инв. № 9045</w:t>
      </w:r>
      <w:r w:rsidR="00110068" w:rsidRPr="00B25404">
        <w:rPr>
          <w:szCs w:val="28"/>
        </w:rPr>
        <w:t xml:space="preserve">,  находящегося на балансовом учете </w:t>
      </w:r>
      <w:r w:rsidR="00110068" w:rsidRPr="00B25404">
        <w:rPr>
          <w:color w:val="000000"/>
          <w:szCs w:val="28"/>
        </w:rPr>
        <w:t xml:space="preserve">Воронежского ВРЗ АО «ВРМ», </w:t>
      </w:r>
      <w:r w:rsidR="00110068" w:rsidRPr="00B25404">
        <w:t xml:space="preserve">расположенного по адресу: </w:t>
      </w:r>
      <w:proofErr w:type="gramStart"/>
      <w:r w:rsidR="00110068" w:rsidRPr="00B25404">
        <w:t>г</w:t>
      </w:r>
      <w:proofErr w:type="gramEnd"/>
      <w:r w:rsidR="00110068" w:rsidRPr="00B25404">
        <w:t>. Воронеж,</w:t>
      </w:r>
      <w:r w:rsidR="00110068" w:rsidRPr="00B25404">
        <w:rPr>
          <w:b/>
          <w:bCs/>
        </w:rPr>
        <w:t xml:space="preserve"> </w:t>
      </w:r>
      <w:r w:rsidR="00110068" w:rsidRPr="00B25404">
        <w:t>пер. Богдана Хмельницкого, д.1,</w:t>
      </w:r>
      <w:r w:rsidR="00110068" w:rsidRPr="00B25404">
        <w:rPr>
          <w:color w:val="000000"/>
          <w:szCs w:val="28"/>
        </w:rPr>
        <w:t xml:space="preserve"> в 20</w:t>
      </w:r>
      <w:r w:rsidR="00110068">
        <w:rPr>
          <w:color w:val="000000"/>
          <w:szCs w:val="28"/>
        </w:rPr>
        <w:t xml:space="preserve">20 </w:t>
      </w:r>
      <w:r w:rsidR="00110068" w:rsidRPr="00B25404">
        <w:rPr>
          <w:color w:val="000000"/>
          <w:szCs w:val="28"/>
        </w:rPr>
        <w:t xml:space="preserve">году. </w:t>
      </w:r>
    </w:p>
    <w:p w:rsidR="00D81F76" w:rsidRDefault="00D81F76" w:rsidP="00D81F76">
      <w:pPr>
        <w:pStyle w:val="1"/>
        <w:rPr>
          <w:color w:val="000000"/>
          <w:szCs w:val="28"/>
        </w:rPr>
      </w:pP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 w:rsidR="00110068">
        <w:t>30</w:t>
      </w:r>
      <w:r w:rsidRPr="00304819">
        <w:t xml:space="preserve">» </w:t>
      </w:r>
      <w:r>
        <w:t xml:space="preserve">июля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Pr="00D420BA">
        <w:t>присутствовал  представител</w:t>
      </w:r>
      <w:r>
        <w:t>ь</w:t>
      </w:r>
      <w:r w:rsidRPr="00D420BA">
        <w:t xml:space="preserve"> претендент</w:t>
      </w:r>
      <w:r>
        <w:t>а</w:t>
      </w:r>
      <w:r w:rsidRPr="00D420BA">
        <w:t>,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у:</w:t>
      </w:r>
    </w:p>
    <w:p w:rsidR="00D81F76" w:rsidRPr="004D026A" w:rsidRDefault="00D81F76" w:rsidP="00D81F76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2   </w:t>
      </w:r>
      <w:r w:rsidRPr="00D420BA">
        <w:t xml:space="preserve">от </w:t>
      </w:r>
      <w:r>
        <w:t>04.03.2020</w:t>
      </w:r>
      <w:r w:rsidRPr="00D420BA">
        <w:t xml:space="preserve"> г.</w:t>
      </w:r>
      <w:r>
        <w:t>;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Pr="00AF5BFE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110068" w:rsidRPr="00AF5BFE" w:rsidRDefault="00110068" w:rsidP="0011006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«ЛК-Строй», ИНН 366</w:t>
      </w:r>
      <w:r>
        <w:rPr>
          <w:szCs w:val="28"/>
        </w:rPr>
        <w:t>6</w:t>
      </w:r>
      <w:r w:rsidRPr="00AF5BFE">
        <w:rPr>
          <w:szCs w:val="28"/>
        </w:rPr>
        <w:t>199786, г. Воронеж;</w:t>
      </w:r>
    </w:p>
    <w:p w:rsidR="00110068" w:rsidRPr="00AF5BFE" w:rsidRDefault="00110068" w:rsidP="0011006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</w:t>
      </w:r>
      <w:r>
        <w:rPr>
          <w:szCs w:val="28"/>
        </w:rPr>
        <w:t xml:space="preserve">ПСК </w:t>
      </w:r>
      <w:proofErr w:type="spellStart"/>
      <w:r>
        <w:rPr>
          <w:szCs w:val="28"/>
        </w:rPr>
        <w:t>Кронос</w:t>
      </w:r>
      <w:proofErr w:type="spellEnd"/>
      <w:r>
        <w:rPr>
          <w:szCs w:val="28"/>
        </w:rPr>
        <w:t>»,</w:t>
      </w:r>
      <w:r w:rsidRPr="00AF5BFE">
        <w:rPr>
          <w:szCs w:val="28"/>
        </w:rPr>
        <w:t xml:space="preserve"> ИНН 366</w:t>
      </w:r>
      <w:r>
        <w:rPr>
          <w:szCs w:val="28"/>
        </w:rPr>
        <w:t>2234052</w:t>
      </w:r>
      <w:r w:rsidRPr="00AF5BFE">
        <w:rPr>
          <w:szCs w:val="28"/>
        </w:rPr>
        <w:t>, г. Воронеж;</w:t>
      </w:r>
    </w:p>
    <w:p w:rsidR="00110068" w:rsidRPr="00AF5BFE" w:rsidRDefault="00110068" w:rsidP="0011006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«Фокус», ИНН 3664124584, г. Воронеж.</w:t>
      </w:r>
    </w:p>
    <w:p w:rsidR="00D81F76" w:rsidRPr="00FE4C7E" w:rsidRDefault="00D81F76" w:rsidP="00D81F76">
      <w:pPr>
        <w:pStyle w:val="1"/>
        <w:ind w:left="851" w:firstLine="0"/>
        <w:rPr>
          <w:sz w:val="20"/>
        </w:rPr>
      </w:pPr>
    </w:p>
    <w:p w:rsidR="00D81F76" w:rsidRDefault="00D81F76" w:rsidP="00D81F7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10068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34</cp:revision>
  <cp:lastPrinted>2019-10-14T13:24:00Z</cp:lastPrinted>
  <dcterms:created xsi:type="dcterms:W3CDTF">2018-03-05T12:10:00Z</dcterms:created>
  <dcterms:modified xsi:type="dcterms:W3CDTF">2020-08-07T11:08:00Z</dcterms:modified>
</cp:coreProperties>
</file>