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3F23C9" w:rsidRPr="003F23C9">
        <w:rPr>
          <w:b/>
          <w:szCs w:val="28"/>
        </w:rPr>
        <w:t>4</w:t>
      </w:r>
      <w:r w:rsidR="008F5874" w:rsidRPr="008F5874">
        <w:rPr>
          <w:b/>
          <w:szCs w:val="28"/>
        </w:rPr>
        <w:t>9</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00A9F" w:rsidRDefault="00BC013A" w:rsidP="00F00A9F">
      <w:pPr>
        <w:jc w:val="both"/>
        <w:rPr>
          <w:b/>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796D97" w:rsidRPr="00796D97">
        <w:rPr>
          <w:b/>
          <w:color w:val="auto"/>
          <w:szCs w:val="28"/>
        </w:rPr>
        <w:t>4</w:t>
      </w:r>
      <w:r w:rsidR="008F5874" w:rsidRPr="008F5874">
        <w:rPr>
          <w:b/>
          <w:color w:val="auto"/>
          <w:szCs w:val="28"/>
        </w:rPr>
        <w:t>9</w:t>
      </w:r>
      <w:r w:rsidR="00292200" w:rsidRPr="00796D97">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F00A9F" w:rsidRPr="00F00A9F">
        <w:rPr>
          <w:b/>
          <w:szCs w:val="28"/>
        </w:rPr>
        <w:t xml:space="preserve">интерьера </w:t>
      </w:r>
      <w:r w:rsidR="0098577F">
        <w:rPr>
          <w:b/>
          <w:szCs w:val="28"/>
        </w:rPr>
        <w:t xml:space="preserve">служебного купе, косого коридора </w:t>
      </w:r>
      <w:r w:rsidR="00F00A9F" w:rsidRPr="00F00A9F">
        <w:rPr>
          <w:b/>
          <w:szCs w:val="28"/>
        </w:rPr>
        <w:t>пассажирских вагонов</w:t>
      </w:r>
      <w:r w:rsidR="00F00EC9">
        <w:rPr>
          <w:b/>
          <w:szCs w:val="28"/>
        </w:rPr>
        <w:t xml:space="preserve"> модели 47К</w:t>
      </w:r>
      <w:r w:rsidR="00F00A9F" w:rsidRPr="00F00A9F">
        <w:rPr>
          <w:b/>
          <w:szCs w:val="28"/>
        </w:rPr>
        <w:t xml:space="preserve"> для нужд Воронежского ВРЗ – филиал</w:t>
      </w:r>
      <w:r w:rsidR="006F3C72">
        <w:rPr>
          <w:b/>
          <w:szCs w:val="28"/>
        </w:rPr>
        <w:t>а</w:t>
      </w:r>
      <w:r w:rsidR="00F00A9F" w:rsidRPr="00F00A9F">
        <w:rPr>
          <w:b/>
          <w:szCs w:val="28"/>
        </w:rPr>
        <w:t xml:space="preserve"> АО «ВРМ» в 2020г.</w:t>
      </w:r>
      <w:r w:rsidR="006F3C72">
        <w:rPr>
          <w:b/>
          <w:szCs w:val="28"/>
        </w:rPr>
        <w:t>-2021г.</w:t>
      </w:r>
      <w:r w:rsidR="00F00A9F" w:rsidRPr="00F00A9F">
        <w:rPr>
          <w:b/>
          <w:szCs w:val="28"/>
        </w:rPr>
        <w:t xml:space="preserve"> </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C67C07">
        <w:rPr>
          <w:b/>
          <w:color w:val="auto"/>
          <w:szCs w:val="28"/>
        </w:rPr>
        <w:t>28</w:t>
      </w:r>
      <w:r w:rsidRPr="005C6AB4">
        <w:rPr>
          <w:b/>
          <w:color w:val="auto"/>
          <w:szCs w:val="28"/>
        </w:rPr>
        <w:t xml:space="preserve">» </w:t>
      </w:r>
      <w:r w:rsidR="000E20C2">
        <w:rPr>
          <w:b/>
          <w:color w:val="auto"/>
          <w:szCs w:val="28"/>
        </w:rPr>
        <w:t>сентября</w:t>
      </w:r>
      <w:r w:rsidR="00F00A9F">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0E20C2" w:rsidRPr="000E3511">
        <w:rPr>
          <w:b/>
          <w:color w:val="auto"/>
          <w:szCs w:val="28"/>
        </w:rPr>
        <w:t>4</w:t>
      </w:r>
      <w:r w:rsidR="008F5874" w:rsidRPr="008F5874">
        <w:rPr>
          <w:b/>
          <w:color w:val="auto"/>
          <w:szCs w:val="28"/>
        </w:rPr>
        <w:t>9</w:t>
      </w:r>
      <w:r w:rsidRPr="000E3511">
        <w:rPr>
          <w:b/>
          <w:color w:val="auto"/>
          <w:szCs w:val="28"/>
        </w:rPr>
        <w:t>/</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8C74DB" w:rsidRDefault="00C1713A" w:rsidP="004D6798">
      <w:pPr>
        <w:jc w:val="both"/>
        <w:rPr>
          <w:color w:val="auto"/>
          <w:szCs w:val="28"/>
        </w:rPr>
      </w:pPr>
      <w:r>
        <w:rPr>
          <w:color w:val="auto"/>
          <w:szCs w:val="28"/>
        </w:rPr>
        <w:tab/>
      </w:r>
      <w:r w:rsidR="00292200" w:rsidRPr="00F73D28">
        <w:rPr>
          <w:color w:val="auto"/>
          <w:szCs w:val="28"/>
        </w:rPr>
        <w:t>Предметом запроса котировок цен является</w:t>
      </w:r>
      <w:r w:rsidR="008C74DB">
        <w:rPr>
          <w:color w:val="auto"/>
          <w:szCs w:val="28"/>
        </w:rPr>
        <w:t>:</w:t>
      </w:r>
    </w:p>
    <w:p w:rsidR="004D6798" w:rsidRPr="003946AB" w:rsidRDefault="008C74DB" w:rsidP="008C74DB">
      <w:pPr>
        <w:ind w:firstLine="709"/>
        <w:jc w:val="both"/>
        <w:rPr>
          <w:b/>
          <w:szCs w:val="28"/>
        </w:rPr>
      </w:pPr>
      <w:r w:rsidRPr="003946AB">
        <w:rPr>
          <w:b/>
          <w:color w:val="auto"/>
          <w:szCs w:val="28"/>
        </w:rPr>
        <w:t>Лот №1: П</w:t>
      </w:r>
      <w:r w:rsidR="00292200" w:rsidRPr="003946AB">
        <w:rPr>
          <w:b/>
          <w:color w:val="auto"/>
          <w:szCs w:val="28"/>
        </w:rPr>
        <w:t xml:space="preserve">оставка </w:t>
      </w:r>
      <w:r w:rsidR="00237976" w:rsidRPr="003946AB">
        <w:rPr>
          <w:b/>
          <w:szCs w:val="28"/>
        </w:rPr>
        <w:t>интерьера служебного купе пассажирских вагонов модели 47К для нужд Воронежского ВРЗ – филиала АО «ВРМ» в 2020г.-2021г.</w:t>
      </w:r>
    </w:p>
    <w:p w:rsidR="008C74DB" w:rsidRPr="003946AB" w:rsidRDefault="008C74DB" w:rsidP="003946AB">
      <w:pPr>
        <w:ind w:firstLine="709"/>
        <w:jc w:val="both"/>
        <w:rPr>
          <w:b/>
          <w:szCs w:val="28"/>
        </w:rPr>
      </w:pPr>
      <w:r w:rsidRPr="003946AB">
        <w:rPr>
          <w:b/>
          <w:szCs w:val="28"/>
        </w:rPr>
        <w:t xml:space="preserve">Лот №2: </w:t>
      </w:r>
      <w:r w:rsidRPr="003946AB">
        <w:rPr>
          <w:b/>
          <w:color w:val="auto"/>
          <w:szCs w:val="28"/>
        </w:rPr>
        <w:t xml:space="preserve">Поставка </w:t>
      </w:r>
      <w:r w:rsidRPr="003946AB">
        <w:rPr>
          <w:b/>
          <w:szCs w:val="28"/>
        </w:rPr>
        <w:t>интерьера косого коридора пассажирских вагонов модели 47К для нужд Воронежского ВРЗ – филиала АО «ВРМ» в 2020г.-2021г.</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1327FC" w:rsidRPr="006E606E" w:rsidRDefault="006E606E" w:rsidP="001327FC">
      <w:pPr>
        <w:ind w:firstLine="720"/>
        <w:jc w:val="both"/>
        <w:rPr>
          <w:b/>
          <w:color w:val="auto"/>
          <w:szCs w:val="28"/>
        </w:rPr>
      </w:pPr>
      <w:r w:rsidRPr="006E606E">
        <w:rPr>
          <w:b/>
          <w:color w:val="auto"/>
          <w:szCs w:val="28"/>
        </w:rPr>
        <w:t xml:space="preserve">ЛОТ № 1: </w:t>
      </w:r>
      <w:r w:rsidR="001327FC">
        <w:rPr>
          <w:b/>
          <w:color w:val="auto"/>
          <w:szCs w:val="28"/>
        </w:rPr>
        <w:t>5 686 205</w:t>
      </w:r>
      <w:r w:rsidR="001327FC" w:rsidRPr="006E606E">
        <w:rPr>
          <w:b/>
          <w:color w:val="auto"/>
          <w:szCs w:val="28"/>
        </w:rPr>
        <w:t xml:space="preserve"> (</w:t>
      </w:r>
      <w:r w:rsidR="001327FC">
        <w:rPr>
          <w:b/>
          <w:color w:val="auto"/>
          <w:szCs w:val="28"/>
        </w:rPr>
        <w:t>П</w:t>
      </w:r>
      <w:r w:rsidR="001327FC" w:rsidRPr="006E606E">
        <w:rPr>
          <w:b/>
          <w:color w:val="auto"/>
          <w:szCs w:val="28"/>
        </w:rPr>
        <w:t xml:space="preserve">ять миллионов шестьсот </w:t>
      </w:r>
      <w:r w:rsidR="001327FC">
        <w:rPr>
          <w:b/>
          <w:color w:val="auto"/>
          <w:szCs w:val="28"/>
        </w:rPr>
        <w:t>восемьдесят</w:t>
      </w:r>
      <w:r w:rsidR="001327FC" w:rsidRPr="006E606E">
        <w:rPr>
          <w:b/>
          <w:color w:val="auto"/>
          <w:szCs w:val="28"/>
        </w:rPr>
        <w:t xml:space="preserve"> </w:t>
      </w:r>
      <w:r w:rsidR="001327FC">
        <w:rPr>
          <w:b/>
          <w:color w:val="auto"/>
          <w:szCs w:val="28"/>
        </w:rPr>
        <w:t>шест</w:t>
      </w:r>
      <w:r w:rsidR="001327FC" w:rsidRPr="006E606E">
        <w:rPr>
          <w:b/>
          <w:color w:val="auto"/>
          <w:szCs w:val="28"/>
        </w:rPr>
        <w:t xml:space="preserve">ь тысяч </w:t>
      </w:r>
      <w:r w:rsidR="001327FC">
        <w:rPr>
          <w:b/>
          <w:color w:val="auto"/>
          <w:szCs w:val="28"/>
        </w:rPr>
        <w:t>двести пять</w:t>
      </w:r>
      <w:r w:rsidR="001327FC" w:rsidRPr="006E606E">
        <w:rPr>
          <w:b/>
          <w:color w:val="auto"/>
          <w:szCs w:val="28"/>
        </w:rPr>
        <w:t>) рублей 00 копеек без НДС;</w:t>
      </w:r>
    </w:p>
    <w:p w:rsidR="006E606E" w:rsidRPr="006E606E" w:rsidRDefault="001327FC" w:rsidP="001327FC">
      <w:pPr>
        <w:ind w:firstLine="720"/>
        <w:jc w:val="both"/>
        <w:rPr>
          <w:b/>
          <w:color w:val="auto"/>
          <w:szCs w:val="28"/>
        </w:rPr>
      </w:pPr>
      <w:r>
        <w:rPr>
          <w:b/>
          <w:color w:val="auto"/>
          <w:szCs w:val="28"/>
        </w:rPr>
        <w:t>6 823 446</w:t>
      </w:r>
      <w:r w:rsidRPr="006E606E">
        <w:rPr>
          <w:b/>
          <w:color w:val="auto"/>
          <w:szCs w:val="28"/>
        </w:rPr>
        <w:t xml:space="preserve"> (</w:t>
      </w:r>
      <w:r>
        <w:rPr>
          <w:b/>
          <w:color w:val="auto"/>
          <w:szCs w:val="28"/>
        </w:rPr>
        <w:t xml:space="preserve">Шесть </w:t>
      </w:r>
      <w:r w:rsidRPr="006E606E">
        <w:rPr>
          <w:b/>
          <w:color w:val="auto"/>
          <w:szCs w:val="28"/>
        </w:rPr>
        <w:t>миллион</w:t>
      </w:r>
      <w:r>
        <w:rPr>
          <w:b/>
          <w:color w:val="auto"/>
          <w:szCs w:val="28"/>
        </w:rPr>
        <w:t>ов</w:t>
      </w:r>
      <w:r w:rsidRPr="006E606E">
        <w:rPr>
          <w:b/>
          <w:color w:val="auto"/>
          <w:szCs w:val="28"/>
        </w:rPr>
        <w:t xml:space="preserve"> восемьсот </w:t>
      </w:r>
      <w:r>
        <w:rPr>
          <w:b/>
          <w:color w:val="auto"/>
          <w:szCs w:val="28"/>
        </w:rPr>
        <w:t>двадцать три</w:t>
      </w:r>
      <w:r w:rsidRPr="006E606E">
        <w:rPr>
          <w:b/>
          <w:color w:val="auto"/>
          <w:szCs w:val="28"/>
        </w:rPr>
        <w:t xml:space="preserve"> тысяч</w:t>
      </w:r>
      <w:r>
        <w:rPr>
          <w:b/>
          <w:color w:val="auto"/>
          <w:szCs w:val="28"/>
        </w:rPr>
        <w:t>и</w:t>
      </w:r>
      <w:r w:rsidRPr="006E606E">
        <w:rPr>
          <w:b/>
          <w:color w:val="auto"/>
          <w:szCs w:val="28"/>
        </w:rPr>
        <w:t xml:space="preserve"> четыреста </w:t>
      </w:r>
      <w:r>
        <w:rPr>
          <w:b/>
          <w:color w:val="auto"/>
          <w:szCs w:val="28"/>
        </w:rPr>
        <w:t>сорок шесть</w:t>
      </w:r>
      <w:r w:rsidRPr="006E606E">
        <w:rPr>
          <w:b/>
          <w:color w:val="auto"/>
          <w:szCs w:val="28"/>
        </w:rPr>
        <w:t>) рублей 00 копеек с НДС</w:t>
      </w:r>
      <w:r w:rsidR="006E606E" w:rsidRPr="006E606E">
        <w:rPr>
          <w:b/>
          <w:color w:val="auto"/>
          <w:szCs w:val="28"/>
        </w:rPr>
        <w:t>;</w:t>
      </w:r>
    </w:p>
    <w:p w:rsidR="001327FC" w:rsidRPr="006E606E" w:rsidRDefault="006E606E" w:rsidP="001327FC">
      <w:pPr>
        <w:ind w:firstLine="567"/>
        <w:jc w:val="both"/>
        <w:rPr>
          <w:b/>
          <w:color w:val="auto"/>
          <w:szCs w:val="28"/>
        </w:rPr>
      </w:pPr>
      <w:r w:rsidRPr="006E606E">
        <w:rPr>
          <w:b/>
          <w:color w:val="auto"/>
          <w:szCs w:val="28"/>
        </w:rPr>
        <w:t xml:space="preserve">ЛОТ № 2: </w:t>
      </w:r>
      <w:r w:rsidR="001327FC">
        <w:rPr>
          <w:b/>
          <w:color w:val="auto"/>
          <w:szCs w:val="28"/>
        </w:rPr>
        <w:t>7 619 850</w:t>
      </w:r>
      <w:r w:rsidR="001327FC" w:rsidRPr="006E606E">
        <w:rPr>
          <w:b/>
          <w:color w:val="auto"/>
          <w:szCs w:val="28"/>
        </w:rPr>
        <w:t xml:space="preserve"> (</w:t>
      </w:r>
      <w:r w:rsidR="001327FC">
        <w:rPr>
          <w:b/>
          <w:color w:val="auto"/>
          <w:szCs w:val="28"/>
        </w:rPr>
        <w:t>Семь</w:t>
      </w:r>
      <w:r w:rsidR="001327FC" w:rsidRPr="006E606E">
        <w:rPr>
          <w:b/>
          <w:color w:val="auto"/>
          <w:szCs w:val="28"/>
        </w:rPr>
        <w:t xml:space="preserve"> миллионов </w:t>
      </w:r>
      <w:r w:rsidR="001327FC">
        <w:rPr>
          <w:b/>
          <w:color w:val="auto"/>
          <w:szCs w:val="28"/>
        </w:rPr>
        <w:t>шестьсот девятнадцать</w:t>
      </w:r>
      <w:r w:rsidR="001327FC" w:rsidRPr="006E606E">
        <w:rPr>
          <w:b/>
          <w:color w:val="auto"/>
          <w:szCs w:val="28"/>
        </w:rPr>
        <w:t xml:space="preserve"> тысяч восемьсот</w:t>
      </w:r>
      <w:r w:rsidR="001327FC">
        <w:rPr>
          <w:b/>
          <w:color w:val="auto"/>
          <w:szCs w:val="28"/>
        </w:rPr>
        <w:t xml:space="preserve"> пятьдесят</w:t>
      </w:r>
      <w:r w:rsidR="001327FC" w:rsidRPr="006E606E">
        <w:rPr>
          <w:b/>
          <w:color w:val="auto"/>
          <w:szCs w:val="28"/>
        </w:rPr>
        <w:t xml:space="preserve">) рублей 00 копеек без НДС; </w:t>
      </w:r>
    </w:p>
    <w:p w:rsidR="006E606E" w:rsidRPr="006E606E" w:rsidRDefault="001327FC" w:rsidP="001327FC">
      <w:pPr>
        <w:ind w:firstLine="567"/>
        <w:jc w:val="both"/>
        <w:rPr>
          <w:b/>
          <w:color w:val="auto"/>
          <w:szCs w:val="28"/>
        </w:rPr>
      </w:pPr>
      <w:r>
        <w:rPr>
          <w:b/>
          <w:color w:val="auto"/>
          <w:szCs w:val="28"/>
        </w:rPr>
        <w:t>9 143 820</w:t>
      </w:r>
      <w:r w:rsidRPr="006E606E">
        <w:rPr>
          <w:b/>
          <w:color w:val="auto"/>
          <w:szCs w:val="28"/>
        </w:rPr>
        <w:t xml:space="preserve"> (</w:t>
      </w:r>
      <w:r>
        <w:rPr>
          <w:b/>
          <w:color w:val="auto"/>
          <w:szCs w:val="28"/>
        </w:rPr>
        <w:t>Девять</w:t>
      </w:r>
      <w:r w:rsidRPr="006E606E">
        <w:rPr>
          <w:b/>
          <w:color w:val="auto"/>
          <w:szCs w:val="28"/>
        </w:rPr>
        <w:t xml:space="preserve"> миллион</w:t>
      </w:r>
      <w:r>
        <w:rPr>
          <w:b/>
          <w:color w:val="auto"/>
          <w:szCs w:val="28"/>
        </w:rPr>
        <w:t>ов</w:t>
      </w:r>
      <w:r w:rsidRPr="006E606E">
        <w:rPr>
          <w:b/>
          <w:color w:val="auto"/>
          <w:szCs w:val="28"/>
        </w:rPr>
        <w:t xml:space="preserve"> сто </w:t>
      </w:r>
      <w:r>
        <w:rPr>
          <w:b/>
          <w:color w:val="auto"/>
          <w:szCs w:val="28"/>
        </w:rPr>
        <w:t>сорок три</w:t>
      </w:r>
      <w:r w:rsidRPr="006E606E">
        <w:rPr>
          <w:b/>
          <w:color w:val="auto"/>
          <w:szCs w:val="28"/>
        </w:rPr>
        <w:t xml:space="preserve"> тысяч</w:t>
      </w:r>
      <w:r>
        <w:rPr>
          <w:b/>
          <w:color w:val="auto"/>
          <w:szCs w:val="28"/>
        </w:rPr>
        <w:t>и</w:t>
      </w:r>
      <w:r w:rsidRPr="006E606E">
        <w:rPr>
          <w:b/>
          <w:color w:val="auto"/>
          <w:szCs w:val="28"/>
        </w:rPr>
        <w:t xml:space="preserve"> </w:t>
      </w:r>
      <w:r>
        <w:rPr>
          <w:b/>
          <w:color w:val="auto"/>
          <w:szCs w:val="28"/>
        </w:rPr>
        <w:t>восемьсот двадцать</w:t>
      </w:r>
      <w:r w:rsidRPr="006E606E">
        <w:rPr>
          <w:b/>
          <w:color w:val="auto"/>
          <w:szCs w:val="28"/>
        </w:rPr>
        <w:t>) рублей 00 копеек с НДС</w:t>
      </w:r>
      <w:r w:rsidR="006E606E" w:rsidRPr="006E606E">
        <w:rPr>
          <w:b/>
          <w:color w:val="auto"/>
          <w:szCs w:val="28"/>
        </w:rPr>
        <w:t>;</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877001" w:rsidRDefault="00877001"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A55DA4">
        <w:rPr>
          <w:b/>
          <w:szCs w:val="28"/>
        </w:rPr>
        <w:t>4</w:t>
      </w:r>
      <w:r w:rsidR="008F5874" w:rsidRPr="008F5874">
        <w:rPr>
          <w:b/>
          <w:szCs w:val="28"/>
        </w:rPr>
        <w:t>9/</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C67C07">
        <w:rPr>
          <w:sz w:val="28"/>
          <w:szCs w:val="28"/>
        </w:rPr>
        <w:t>28</w:t>
      </w:r>
      <w:r w:rsidRPr="00FD073F">
        <w:rPr>
          <w:sz w:val="28"/>
          <w:szCs w:val="28"/>
        </w:rPr>
        <w:t xml:space="preserve">» </w:t>
      </w:r>
      <w:r w:rsidR="00CA7299">
        <w:rPr>
          <w:sz w:val="28"/>
          <w:szCs w:val="28"/>
        </w:rPr>
        <w:t xml:space="preserve">сентября </w:t>
      </w:r>
      <w:r w:rsidRPr="00FD073F">
        <w:rPr>
          <w:sz w:val="28"/>
          <w:szCs w:val="28"/>
        </w:rPr>
        <w:t>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sidR="00CA7299" w:rsidRPr="00A55DA4">
        <w:rPr>
          <w:b w:val="0"/>
          <w:color w:val="auto"/>
          <w:sz w:val="28"/>
          <w:szCs w:val="28"/>
        </w:rPr>
        <w:t>4</w:t>
      </w:r>
      <w:r w:rsidR="008F5874" w:rsidRPr="008F5874">
        <w:rPr>
          <w:b w:val="0"/>
          <w:color w:val="auto"/>
          <w:sz w:val="28"/>
          <w:szCs w:val="28"/>
        </w:rPr>
        <w:t>9</w:t>
      </w:r>
      <w:r w:rsidRPr="00A55DA4">
        <w:rPr>
          <w:b w:val="0"/>
          <w:sz w:val="28"/>
          <w:szCs w:val="28"/>
        </w:rPr>
        <w:t>/ЗК</w:t>
      </w:r>
      <w:r w:rsidRPr="00C907A9">
        <w:rPr>
          <w:b w:val="0"/>
          <w:sz w:val="28"/>
          <w:szCs w:val="28"/>
        </w:rPr>
        <w:t xml:space="preserve">-АО «ВРМ» /2020 </w:t>
      </w:r>
      <w:r w:rsidRPr="00D124BC">
        <w:rPr>
          <w:b w:val="0"/>
          <w:color w:val="000000" w:themeColor="text1"/>
          <w:sz w:val="28"/>
          <w:szCs w:val="28"/>
        </w:rPr>
        <w:t>(с указанием лотов).</w:t>
      </w:r>
    </w:p>
    <w:p w:rsidR="00877001" w:rsidRPr="00D124BC"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D124BC" w:rsidRDefault="00877001" w:rsidP="00877001">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Pr="00D124BC">
        <w:rPr>
          <w:b w:val="0"/>
          <w:sz w:val="28"/>
          <w:szCs w:val="28"/>
        </w:rPr>
        <w:t xml:space="preserve"> времени __________ 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A2056A">
        <w:rPr>
          <w:b w:val="0"/>
          <w:sz w:val="28"/>
          <w:szCs w:val="28"/>
        </w:rPr>
        <w:t>4</w:t>
      </w:r>
      <w:r w:rsidR="008F5874" w:rsidRPr="008F5874">
        <w:rPr>
          <w:b w:val="0"/>
          <w:sz w:val="28"/>
          <w:szCs w:val="28"/>
        </w:rPr>
        <w:t>9</w:t>
      </w:r>
      <w:r w:rsidRPr="00746ADD">
        <w:rPr>
          <w:b w:val="0"/>
          <w:sz w:val="28"/>
          <w:szCs w:val="28"/>
        </w:rPr>
        <w:t xml:space="preserve">/ЗК-АО «ВРМ» /2020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A2056A">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877001" w:rsidRPr="00E4279D" w:rsidRDefault="00877001" w:rsidP="00E4279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541682">
        <w:rPr>
          <w:b/>
          <w:color w:val="auto"/>
          <w:szCs w:val="28"/>
        </w:rPr>
        <w:t>«</w:t>
      </w:r>
      <w:r w:rsidR="00C67C07" w:rsidRPr="00541682">
        <w:rPr>
          <w:b/>
          <w:color w:val="auto"/>
          <w:szCs w:val="28"/>
        </w:rPr>
        <w:t>28</w:t>
      </w:r>
      <w:r w:rsidRPr="00541682">
        <w:rPr>
          <w:b/>
          <w:szCs w:val="28"/>
        </w:rPr>
        <w:t>»</w:t>
      </w:r>
      <w:r w:rsidRPr="00FD073F">
        <w:rPr>
          <w:b/>
          <w:szCs w:val="28"/>
        </w:rPr>
        <w:t xml:space="preserve"> </w:t>
      </w:r>
      <w:r w:rsidR="00A2056A">
        <w:rPr>
          <w:b/>
          <w:szCs w:val="28"/>
        </w:rPr>
        <w:t>сентября</w:t>
      </w:r>
      <w:r w:rsidR="00FD073F" w:rsidRPr="00FD073F">
        <w:rPr>
          <w:b/>
          <w:szCs w:val="28"/>
        </w:rPr>
        <w:t xml:space="preserve"> 2020</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301F7A">
        <w:rPr>
          <w:b/>
          <w:szCs w:val="28"/>
        </w:rPr>
        <w:t>28</w:t>
      </w:r>
      <w:r w:rsidR="00A87BDE" w:rsidRPr="00E85807">
        <w:rPr>
          <w:b/>
          <w:szCs w:val="28"/>
        </w:rPr>
        <w:t xml:space="preserve">» </w:t>
      </w:r>
      <w:r w:rsidR="00A52EDB">
        <w:rPr>
          <w:b/>
          <w:szCs w:val="28"/>
        </w:rPr>
        <w:t>сентября</w:t>
      </w:r>
      <w:r w:rsidR="00A87BDE" w:rsidRPr="00E8580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8B004E">
        <w:rPr>
          <w:szCs w:val="28"/>
        </w:rPr>
        <w:t>Товара при</w:t>
      </w:r>
      <w:r w:rsidRPr="008B004E">
        <w:rPr>
          <w:szCs w:val="28"/>
        </w:rPr>
        <w:t xml:space="preserve"> изменении потребности в Товаре, </w:t>
      </w:r>
      <w:r w:rsidR="00CB0F1D"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426E70" w:rsidRPr="009410A7" w:rsidRDefault="00F306C1" w:rsidP="00426E70">
      <w:pPr>
        <w:jc w:val="both"/>
        <w:rPr>
          <w:b/>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B52DD3" w:rsidRPr="00F00A9F">
        <w:rPr>
          <w:b/>
          <w:szCs w:val="28"/>
        </w:rPr>
        <w:t xml:space="preserve">интерьера </w:t>
      </w:r>
      <w:r w:rsidR="00B52DD3">
        <w:rPr>
          <w:b/>
          <w:szCs w:val="28"/>
        </w:rPr>
        <w:t xml:space="preserve">служебного купе, косого коридора </w:t>
      </w:r>
      <w:r w:rsidR="00B52DD3" w:rsidRPr="00F00A9F">
        <w:rPr>
          <w:b/>
          <w:szCs w:val="28"/>
        </w:rPr>
        <w:t>пассажирских вагонов</w:t>
      </w:r>
      <w:r w:rsidR="00B52DD3">
        <w:rPr>
          <w:b/>
          <w:szCs w:val="28"/>
        </w:rPr>
        <w:t xml:space="preserve"> модели 47К</w:t>
      </w:r>
      <w:r w:rsidR="00B52DD3" w:rsidRPr="00F00A9F">
        <w:rPr>
          <w:b/>
          <w:szCs w:val="28"/>
        </w:rPr>
        <w:t xml:space="preserve"> для нужд Воронежского ВРЗ – филиал</w:t>
      </w:r>
      <w:r w:rsidR="00B52DD3">
        <w:rPr>
          <w:b/>
          <w:szCs w:val="28"/>
        </w:rPr>
        <w:t>а</w:t>
      </w:r>
      <w:r w:rsidR="00B52DD3" w:rsidRPr="00F00A9F">
        <w:rPr>
          <w:b/>
          <w:szCs w:val="28"/>
        </w:rPr>
        <w:t xml:space="preserve"> АО «ВРМ» в 2020г.</w:t>
      </w:r>
      <w:r w:rsidR="00B52DD3">
        <w:rPr>
          <w:b/>
          <w:szCs w:val="28"/>
        </w:rPr>
        <w:t>-2021г.</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E606E" w:rsidRPr="006E606E" w:rsidRDefault="006E606E" w:rsidP="006E606E">
      <w:pPr>
        <w:ind w:firstLine="720"/>
        <w:jc w:val="both"/>
        <w:rPr>
          <w:b/>
          <w:color w:val="auto"/>
          <w:szCs w:val="28"/>
        </w:rPr>
      </w:pPr>
      <w:r w:rsidRPr="006E606E">
        <w:rPr>
          <w:b/>
          <w:color w:val="auto"/>
          <w:szCs w:val="28"/>
        </w:rPr>
        <w:t xml:space="preserve">ЛОТ № 1: </w:t>
      </w:r>
      <w:r w:rsidR="00A35B04">
        <w:rPr>
          <w:b/>
          <w:color w:val="auto"/>
          <w:szCs w:val="28"/>
        </w:rPr>
        <w:t>5 686 205</w:t>
      </w:r>
      <w:r w:rsidRPr="006E606E">
        <w:rPr>
          <w:b/>
          <w:color w:val="auto"/>
          <w:szCs w:val="28"/>
        </w:rPr>
        <w:t xml:space="preserve"> (</w:t>
      </w:r>
      <w:r w:rsidR="00A35B04">
        <w:rPr>
          <w:b/>
          <w:color w:val="auto"/>
          <w:szCs w:val="28"/>
        </w:rPr>
        <w:t>П</w:t>
      </w:r>
      <w:r w:rsidRPr="006E606E">
        <w:rPr>
          <w:b/>
          <w:color w:val="auto"/>
          <w:szCs w:val="28"/>
        </w:rPr>
        <w:t xml:space="preserve">ять миллионов шестьсот </w:t>
      </w:r>
      <w:r w:rsidR="00A35B04">
        <w:rPr>
          <w:b/>
          <w:color w:val="auto"/>
          <w:szCs w:val="28"/>
        </w:rPr>
        <w:t>восемьдесят</w:t>
      </w:r>
      <w:r w:rsidRPr="006E606E">
        <w:rPr>
          <w:b/>
          <w:color w:val="auto"/>
          <w:szCs w:val="28"/>
        </w:rPr>
        <w:t xml:space="preserve"> </w:t>
      </w:r>
      <w:r w:rsidR="00A35B04">
        <w:rPr>
          <w:b/>
          <w:color w:val="auto"/>
          <w:szCs w:val="28"/>
        </w:rPr>
        <w:t>шест</w:t>
      </w:r>
      <w:r w:rsidRPr="006E606E">
        <w:rPr>
          <w:b/>
          <w:color w:val="auto"/>
          <w:szCs w:val="28"/>
        </w:rPr>
        <w:t xml:space="preserve">ь тысяч </w:t>
      </w:r>
      <w:r w:rsidR="00A35B04">
        <w:rPr>
          <w:b/>
          <w:color w:val="auto"/>
          <w:szCs w:val="28"/>
        </w:rPr>
        <w:t>двести пять</w:t>
      </w:r>
      <w:r w:rsidRPr="006E606E">
        <w:rPr>
          <w:b/>
          <w:color w:val="auto"/>
          <w:szCs w:val="28"/>
        </w:rPr>
        <w:t>) рублей 00 копеек без НДС;</w:t>
      </w:r>
    </w:p>
    <w:p w:rsidR="006E606E" w:rsidRDefault="00A35B04" w:rsidP="006E606E">
      <w:pPr>
        <w:jc w:val="both"/>
        <w:rPr>
          <w:b/>
          <w:color w:val="auto"/>
          <w:szCs w:val="28"/>
        </w:rPr>
      </w:pPr>
      <w:r>
        <w:rPr>
          <w:b/>
          <w:color w:val="auto"/>
          <w:szCs w:val="28"/>
        </w:rPr>
        <w:t>6 823 446</w:t>
      </w:r>
      <w:r w:rsidR="006E606E" w:rsidRPr="006E606E">
        <w:rPr>
          <w:b/>
          <w:color w:val="auto"/>
          <w:szCs w:val="28"/>
        </w:rPr>
        <w:t xml:space="preserve"> (</w:t>
      </w:r>
      <w:r>
        <w:rPr>
          <w:b/>
          <w:color w:val="auto"/>
          <w:szCs w:val="28"/>
        </w:rPr>
        <w:t xml:space="preserve">Шесть </w:t>
      </w:r>
      <w:r w:rsidR="006E606E" w:rsidRPr="006E606E">
        <w:rPr>
          <w:b/>
          <w:color w:val="auto"/>
          <w:szCs w:val="28"/>
        </w:rPr>
        <w:t>миллион</w:t>
      </w:r>
      <w:r>
        <w:rPr>
          <w:b/>
          <w:color w:val="auto"/>
          <w:szCs w:val="28"/>
        </w:rPr>
        <w:t>ов</w:t>
      </w:r>
      <w:r w:rsidR="006E606E" w:rsidRPr="006E606E">
        <w:rPr>
          <w:b/>
          <w:color w:val="auto"/>
          <w:szCs w:val="28"/>
        </w:rPr>
        <w:t xml:space="preserve"> восемьсот </w:t>
      </w:r>
      <w:r>
        <w:rPr>
          <w:b/>
          <w:color w:val="auto"/>
          <w:szCs w:val="28"/>
        </w:rPr>
        <w:t>двадцать три</w:t>
      </w:r>
      <w:r w:rsidR="006E606E" w:rsidRPr="006E606E">
        <w:rPr>
          <w:b/>
          <w:color w:val="auto"/>
          <w:szCs w:val="28"/>
        </w:rPr>
        <w:t xml:space="preserve"> тысяч</w:t>
      </w:r>
      <w:r>
        <w:rPr>
          <w:b/>
          <w:color w:val="auto"/>
          <w:szCs w:val="28"/>
        </w:rPr>
        <w:t>и</w:t>
      </w:r>
      <w:r w:rsidR="006E606E" w:rsidRPr="006E606E">
        <w:rPr>
          <w:b/>
          <w:color w:val="auto"/>
          <w:szCs w:val="28"/>
        </w:rPr>
        <w:t xml:space="preserve"> четыреста </w:t>
      </w:r>
      <w:r>
        <w:rPr>
          <w:b/>
          <w:color w:val="auto"/>
          <w:szCs w:val="28"/>
        </w:rPr>
        <w:t>сорок шесть</w:t>
      </w:r>
      <w:r w:rsidR="006E606E" w:rsidRPr="006E606E">
        <w:rPr>
          <w:b/>
          <w:color w:val="auto"/>
          <w:szCs w:val="28"/>
        </w:rPr>
        <w:t>) рублей 00 копеек с НДС;</w:t>
      </w:r>
    </w:p>
    <w:p w:rsidR="001729AD" w:rsidRPr="00A40631" w:rsidRDefault="001729AD" w:rsidP="001729AD">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p>
    <w:p w:rsidR="006E606E" w:rsidRPr="006E606E" w:rsidRDefault="006E606E" w:rsidP="006E606E">
      <w:pPr>
        <w:ind w:firstLine="567"/>
        <w:jc w:val="both"/>
        <w:rPr>
          <w:b/>
          <w:color w:val="auto"/>
          <w:szCs w:val="28"/>
        </w:rPr>
      </w:pPr>
      <w:r w:rsidRPr="006E606E">
        <w:rPr>
          <w:b/>
          <w:color w:val="auto"/>
          <w:szCs w:val="28"/>
        </w:rPr>
        <w:t xml:space="preserve">ЛОТ № 2: </w:t>
      </w:r>
      <w:r w:rsidR="00A35B04">
        <w:rPr>
          <w:b/>
          <w:color w:val="auto"/>
          <w:szCs w:val="28"/>
        </w:rPr>
        <w:t>7 619 850</w:t>
      </w:r>
      <w:r w:rsidRPr="006E606E">
        <w:rPr>
          <w:b/>
          <w:color w:val="auto"/>
          <w:szCs w:val="28"/>
        </w:rPr>
        <w:t xml:space="preserve"> (</w:t>
      </w:r>
      <w:r w:rsidR="00A35B04">
        <w:rPr>
          <w:b/>
          <w:color w:val="auto"/>
          <w:szCs w:val="28"/>
        </w:rPr>
        <w:t>Семь</w:t>
      </w:r>
      <w:r w:rsidRPr="006E606E">
        <w:rPr>
          <w:b/>
          <w:color w:val="auto"/>
          <w:szCs w:val="28"/>
        </w:rPr>
        <w:t xml:space="preserve"> миллионов </w:t>
      </w:r>
      <w:r w:rsidR="00A35B04">
        <w:rPr>
          <w:b/>
          <w:color w:val="auto"/>
          <w:szCs w:val="28"/>
        </w:rPr>
        <w:t>шестьсот девятнадцать</w:t>
      </w:r>
      <w:r w:rsidRPr="006E606E">
        <w:rPr>
          <w:b/>
          <w:color w:val="auto"/>
          <w:szCs w:val="28"/>
        </w:rPr>
        <w:t xml:space="preserve"> тысяч восемьсот</w:t>
      </w:r>
      <w:r w:rsidR="00A35B04">
        <w:rPr>
          <w:b/>
          <w:color w:val="auto"/>
          <w:szCs w:val="28"/>
        </w:rPr>
        <w:t xml:space="preserve"> пятьдесят</w:t>
      </w:r>
      <w:r w:rsidRPr="006E606E">
        <w:rPr>
          <w:b/>
          <w:color w:val="auto"/>
          <w:szCs w:val="28"/>
        </w:rPr>
        <w:t xml:space="preserve">) рублей 00 копеек без НДС; </w:t>
      </w:r>
    </w:p>
    <w:p w:rsidR="006E606E" w:rsidRPr="006E606E" w:rsidRDefault="00A35B04" w:rsidP="006E606E">
      <w:pPr>
        <w:ind w:firstLine="567"/>
        <w:jc w:val="both"/>
        <w:rPr>
          <w:b/>
          <w:color w:val="auto"/>
          <w:szCs w:val="28"/>
        </w:rPr>
      </w:pPr>
      <w:r>
        <w:rPr>
          <w:b/>
          <w:color w:val="auto"/>
          <w:szCs w:val="28"/>
        </w:rPr>
        <w:t>9 143 820</w:t>
      </w:r>
      <w:r w:rsidR="006E606E" w:rsidRPr="006E606E">
        <w:rPr>
          <w:b/>
          <w:color w:val="auto"/>
          <w:szCs w:val="28"/>
        </w:rPr>
        <w:t xml:space="preserve"> (</w:t>
      </w:r>
      <w:r>
        <w:rPr>
          <w:b/>
          <w:color w:val="auto"/>
          <w:szCs w:val="28"/>
        </w:rPr>
        <w:t>Девять</w:t>
      </w:r>
      <w:r w:rsidR="006E606E" w:rsidRPr="006E606E">
        <w:rPr>
          <w:b/>
          <w:color w:val="auto"/>
          <w:szCs w:val="28"/>
        </w:rPr>
        <w:t xml:space="preserve"> миллион</w:t>
      </w:r>
      <w:r>
        <w:rPr>
          <w:b/>
          <w:color w:val="auto"/>
          <w:szCs w:val="28"/>
        </w:rPr>
        <w:t>ов</w:t>
      </w:r>
      <w:r w:rsidR="006E606E" w:rsidRPr="006E606E">
        <w:rPr>
          <w:b/>
          <w:color w:val="auto"/>
          <w:szCs w:val="28"/>
        </w:rPr>
        <w:t xml:space="preserve"> сто </w:t>
      </w:r>
      <w:r>
        <w:rPr>
          <w:b/>
          <w:color w:val="auto"/>
          <w:szCs w:val="28"/>
        </w:rPr>
        <w:t>сорок три</w:t>
      </w:r>
      <w:r w:rsidR="006E606E" w:rsidRPr="006E606E">
        <w:rPr>
          <w:b/>
          <w:color w:val="auto"/>
          <w:szCs w:val="28"/>
        </w:rPr>
        <w:t xml:space="preserve"> тысяч</w:t>
      </w:r>
      <w:r>
        <w:rPr>
          <w:b/>
          <w:color w:val="auto"/>
          <w:szCs w:val="28"/>
        </w:rPr>
        <w:t>и</w:t>
      </w:r>
      <w:r w:rsidR="006E606E" w:rsidRPr="006E606E">
        <w:rPr>
          <w:b/>
          <w:color w:val="auto"/>
          <w:szCs w:val="28"/>
        </w:rPr>
        <w:t xml:space="preserve"> </w:t>
      </w:r>
      <w:r>
        <w:rPr>
          <w:b/>
          <w:color w:val="auto"/>
          <w:szCs w:val="28"/>
        </w:rPr>
        <w:t>восемьсот двадцать</w:t>
      </w:r>
      <w:r w:rsidR="006E606E" w:rsidRPr="006E606E">
        <w:rPr>
          <w:b/>
          <w:color w:val="auto"/>
          <w:szCs w:val="28"/>
        </w:rPr>
        <w:t>) рублей 00 копеек с НДС;</w:t>
      </w:r>
    </w:p>
    <w:p w:rsidR="003E3A88" w:rsidRPr="00A40631" w:rsidRDefault="003E3A88" w:rsidP="003E3A88">
      <w:pPr>
        <w:jc w:val="both"/>
        <w:rPr>
          <w:szCs w:val="28"/>
        </w:rPr>
      </w:pPr>
      <w:r>
        <w:rPr>
          <w:szCs w:val="28"/>
        </w:rPr>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8671B5" w:rsidRP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Pr="00212853" w:rsidRDefault="00212853" w:rsidP="00212853">
      <w:pPr>
        <w:spacing w:before="240" w:after="120"/>
        <w:ind w:right="68"/>
        <w:jc w:val="both"/>
        <w:rPr>
          <w:rFonts w:eastAsiaTheme="minorHAnsi"/>
          <w:color w:val="auto"/>
          <w:sz w:val="24"/>
          <w:lang w:eastAsia="en-US"/>
        </w:rPr>
      </w:pPr>
      <w:r>
        <w:t xml:space="preserve">          </w:t>
      </w:r>
      <w:r w:rsidR="00D60EB8">
        <w:t>7.</w:t>
      </w:r>
      <w:r w:rsidR="001327FC">
        <w:t>4</w:t>
      </w:r>
      <w:r w:rsidR="00D60EB8">
        <w:t xml:space="preserve">. </w:t>
      </w:r>
      <w:r w:rsidR="00D60EB8" w:rsidRPr="00212853">
        <w:rPr>
          <w:color w:val="auto"/>
        </w:rPr>
        <w:t xml:space="preserve">Воронежский ВРЗ АО «ВРМ» </w:t>
      </w:r>
      <w:r w:rsidR="00D60EB8" w:rsidRPr="00212853">
        <w:rPr>
          <w:rFonts w:eastAsiaTheme="minorHAnsi"/>
          <w:color w:val="auto"/>
          <w:lang w:eastAsia="en-US"/>
        </w:rPr>
        <w:t>394010, г. Воронеж, пер. Богдана Хмельницкого, д. 1</w:t>
      </w:r>
      <w:r w:rsidR="00D60EB8" w:rsidRPr="00212853">
        <w:rPr>
          <w:rFonts w:eastAsiaTheme="minorHAnsi"/>
          <w:color w:val="auto"/>
          <w:sz w:val="24"/>
          <w:lang w:eastAsia="en-US"/>
        </w:rPr>
        <w:t>.</w:t>
      </w:r>
    </w:p>
    <w:p w:rsidR="003E3A88" w:rsidRPr="00212853" w:rsidRDefault="003E3A88" w:rsidP="00EA42D8">
      <w:pPr>
        <w:pStyle w:val="a7"/>
        <w:spacing w:before="240" w:after="120"/>
        <w:ind w:left="851" w:right="68" w:hanging="142"/>
        <w:jc w:val="both"/>
        <w:rPr>
          <w:b/>
          <w:szCs w:val="28"/>
        </w:rPr>
      </w:pPr>
      <w:r>
        <w:rPr>
          <w:b/>
          <w:szCs w:val="28"/>
        </w:rPr>
        <w:t>7.</w:t>
      </w:r>
      <w:r w:rsidR="001327FC">
        <w:rPr>
          <w:b/>
          <w:szCs w:val="28"/>
        </w:rPr>
        <w:t>5</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F73D28" w:rsidRDefault="003E3A88" w:rsidP="003E3A88">
      <w:pPr>
        <w:jc w:val="both"/>
        <w:rPr>
          <w:color w:val="auto"/>
          <w:szCs w:val="28"/>
        </w:rPr>
      </w:pPr>
      <w:r>
        <w:rPr>
          <w:szCs w:val="28"/>
        </w:rPr>
        <w:tab/>
        <w:t>7.</w:t>
      </w:r>
      <w:r w:rsidR="001327FC">
        <w:rPr>
          <w:szCs w:val="28"/>
        </w:rPr>
        <w:t>5</w:t>
      </w:r>
      <w:r>
        <w:rPr>
          <w:szCs w:val="28"/>
        </w:rPr>
        <w:t xml:space="preserve">.1.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w:t>
      </w:r>
      <w:r w:rsidR="00426E70">
        <w:rPr>
          <w:color w:val="auto"/>
          <w:szCs w:val="28"/>
        </w:rPr>
        <w:t>2020</w:t>
      </w:r>
      <w:r w:rsidR="006E267E">
        <w:rPr>
          <w:color w:val="auto"/>
          <w:szCs w:val="28"/>
        </w:rPr>
        <w:t>-2021 гг</w:t>
      </w:r>
      <w:r w:rsidRPr="00D04FAB">
        <w:rPr>
          <w:color w:val="auto"/>
          <w:szCs w:val="28"/>
        </w:rPr>
        <w:t>.</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Pr>
          <w:color w:val="auto"/>
          <w:szCs w:val="28"/>
        </w:rPr>
        <w:t>О</w:t>
      </w:r>
      <w:r w:rsidR="00D60EB8" w:rsidRPr="008B004E">
        <w:rPr>
          <w:color w:val="auto"/>
          <w:szCs w:val="28"/>
        </w:rPr>
        <w:t xml:space="preserve">плата Товара производится заказчиком в течение </w:t>
      </w:r>
      <w:r w:rsidR="004B131C">
        <w:rPr>
          <w:color w:val="auto"/>
          <w:szCs w:val="28"/>
        </w:rPr>
        <w:t>3</w:t>
      </w:r>
      <w:r w:rsidR="007B2108">
        <w:rPr>
          <w:color w:val="auto"/>
          <w:szCs w:val="28"/>
        </w:rPr>
        <w:t>0 (</w:t>
      </w:r>
      <w:r w:rsidR="004B131C">
        <w:rPr>
          <w:color w:val="auto"/>
          <w:szCs w:val="28"/>
        </w:rPr>
        <w:t>тридцать</w:t>
      </w:r>
      <w:r w:rsidR="007B2108">
        <w:rPr>
          <w:color w:val="auto"/>
          <w:szCs w:val="28"/>
        </w:rPr>
        <w:t>)</w:t>
      </w:r>
      <w:r w:rsidR="00D60EB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по лот</w:t>
      </w:r>
      <w:r w:rsidR="00D07932">
        <w:rPr>
          <w:color w:val="000000" w:themeColor="text1"/>
          <w:szCs w:val="28"/>
        </w:rPr>
        <w:t>у</w:t>
      </w:r>
      <w:r w:rsidR="0011657A">
        <w:rPr>
          <w:color w:val="000000" w:themeColor="text1"/>
          <w:szCs w:val="28"/>
        </w:rPr>
        <w:t xml:space="preserve">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r w:rsidR="0011657A">
        <w:rPr>
          <w:szCs w:val="28"/>
        </w:rPr>
        <w:t>7.</w:t>
      </w:r>
      <w:r w:rsidR="00D07932">
        <w:rPr>
          <w:szCs w:val="28"/>
        </w:rPr>
        <w:t>9</w:t>
      </w:r>
      <w:r w:rsidR="0011657A">
        <w:rPr>
          <w:szCs w:val="28"/>
        </w:rPr>
        <w:t>.</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по лот</w:t>
      </w:r>
      <w:r w:rsidR="00D07932">
        <w:rPr>
          <w:color w:val="000000" w:themeColor="text1"/>
          <w:szCs w:val="28"/>
        </w:rPr>
        <w:t>у</w:t>
      </w:r>
      <w:r w:rsidR="0011657A">
        <w:rPr>
          <w:color w:val="000000" w:themeColor="text1"/>
          <w:szCs w:val="28"/>
        </w:rPr>
        <w:t xml:space="preserve">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6E606E" w:rsidRPr="006E606E" w:rsidRDefault="003E3A88" w:rsidP="000E0466">
      <w:pPr>
        <w:pStyle w:val="a7"/>
        <w:spacing w:after="100" w:afterAutospacing="1"/>
        <w:ind w:left="0"/>
        <w:jc w:val="right"/>
        <w:rPr>
          <w:szCs w:val="28"/>
        </w:rPr>
      </w:pPr>
      <w:r>
        <w:rPr>
          <w:szCs w:val="28"/>
        </w:rPr>
        <w:t xml:space="preserve">                               </w:t>
      </w:r>
      <w:r w:rsidR="006E606E" w:rsidRPr="006E606E">
        <w:rPr>
          <w:color w:val="000000" w:themeColor="text1"/>
          <w:szCs w:val="28"/>
        </w:rPr>
        <w:t>Таблица №1</w:t>
      </w:r>
    </w:p>
    <w:p w:rsidR="005B57C7" w:rsidRDefault="005B57C7" w:rsidP="005B57C7">
      <w:pPr>
        <w:pStyle w:val="a7"/>
        <w:spacing w:after="100" w:afterAutospacing="1"/>
        <w:ind w:left="0"/>
        <w:jc w:val="both"/>
        <w:rPr>
          <w:szCs w:val="28"/>
        </w:rPr>
      </w:pPr>
      <w:r>
        <w:rPr>
          <w:szCs w:val="28"/>
        </w:rPr>
        <w:t xml:space="preserve">                                </w:t>
      </w:r>
    </w:p>
    <w:p w:rsidR="005B57C7" w:rsidRDefault="005B57C7" w:rsidP="005B57C7">
      <w:pPr>
        <w:spacing w:after="100" w:afterAutospacing="1"/>
        <w:ind w:firstLine="709"/>
        <w:contextualSpacing/>
        <w:jc w:val="both"/>
        <w:rPr>
          <w:b/>
          <w:szCs w:val="28"/>
        </w:rPr>
      </w:pPr>
      <w:r>
        <w:rPr>
          <w:b/>
          <w:szCs w:val="28"/>
        </w:rPr>
        <w:t>ЛОТ 1</w:t>
      </w:r>
      <w:r>
        <w:rPr>
          <w:szCs w:val="28"/>
        </w:rPr>
        <w:t xml:space="preserve">                         </w:t>
      </w:r>
    </w:p>
    <w:p w:rsidR="005B57C7" w:rsidRDefault="005B57C7" w:rsidP="005B57C7">
      <w:pPr>
        <w:spacing w:after="100" w:afterAutospacing="1"/>
        <w:ind w:firstLine="709"/>
        <w:contextualSpacing/>
        <w:jc w:val="both"/>
        <w:rPr>
          <w:color w:val="000000" w:themeColor="text1"/>
          <w:szCs w:val="28"/>
        </w:rPr>
      </w:pPr>
    </w:p>
    <w:tbl>
      <w:tblPr>
        <w:tblStyle w:val="11"/>
        <w:tblW w:w="14565" w:type="dxa"/>
        <w:tblLayout w:type="fixed"/>
        <w:tblLook w:val="04A0" w:firstRow="1" w:lastRow="0" w:firstColumn="1" w:lastColumn="0" w:noHBand="0" w:noVBand="1"/>
      </w:tblPr>
      <w:tblGrid>
        <w:gridCol w:w="674"/>
        <w:gridCol w:w="4252"/>
        <w:gridCol w:w="1984"/>
        <w:gridCol w:w="1560"/>
        <w:gridCol w:w="1984"/>
        <w:gridCol w:w="2126"/>
        <w:gridCol w:w="1985"/>
      </w:tblGrid>
      <w:tr w:rsidR="005B57C7" w:rsidTr="005B57C7">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Наименование продукции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Ед.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Кол-во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tabs>
                <w:tab w:val="center" w:pos="4677"/>
                <w:tab w:val="right" w:pos="9355"/>
              </w:tabs>
              <w:spacing w:before="240" w:after="120"/>
              <w:ind w:right="68"/>
              <w:contextualSpacing/>
              <w:jc w:val="center"/>
              <w:rPr>
                <w:color w:val="auto"/>
                <w:sz w:val="24"/>
                <w:lang w:eastAsia="en-US"/>
              </w:rPr>
            </w:pPr>
            <w:r>
              <w:rPr>
                <w:color w:val="auto"/>
                <w:sz w:val="24"/>
                <w:lang w:eastAsia="en-US"/>
              </w:rPr>
              <w:t xml:space="preserve">Предельная цена за ед. </w:t>
            </w:r>
          </w:p>
          <w:p w:rsidR="005B57C7" w:rsidRDefault="005B57C7">
            <w:pPr>
              <w:jc w:val="center"/>
              <w:rPr>
                <w:color w:val="auto"/>
                <w:sz w:val="24"/>
                <w:lang w:eastAsia="en-US"/>
              </w:rPr>
            </w:pPr>
            <w:r>
              <w:rPr>
                <w:color w:val="auto"/>
                <w:sz w:val="24"/>
                <w:lang w:eastAsia="en-US"/>
              </w:rPr>
              <w:t>без НДС,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Стоимость, без НДС,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tabs>
                <w:tab w:val="center" w:pos="4677"/>
                <w:tab w:val="right" w:pos="9355"/>
              </w:tabs>
              <w:spacing w:before="240" w:after="120"/>
              <w:ind w:right="68"/>
              <w:contextualSpacing/>
              <w:jc w:val="center"/>
              <w:rPr>
                <w:color w:val="auto"/>
                <w:sz w:val="24"/>
                <w:lang w:eastAsia="en-US"/>
              </w:rPr>
            </w:pPr>
            <w:r>
              <w:rPr>
                <w:color w:val="auto"/>
                <w:sz w:val="24"/>
                <w:lang w:eastAsia="en-US"/>
              </w:rPr>
              <w:t xml:space="preserve">Стоимость, </w:t>
            </w:r>
          </w:p>
          <w:p w:rsidR="005B57C7" w:rsidRDefault="005B57C7">
            <w:pPr>
              <w:spacing w:before="240" w:after="120"/>
              <w:ind w:right="68"/>
              <w:contextualSpacing/>
              <w:jc w:val="center"/>
              <w:rPr>
                <w:color w:val="auto"/>
                <w:sz w:val="24"/>
                <w:lang w:eastAsia="en-US"/>
              </w:rPr>
            </w:pPr>
            <w:r>
              <w:rPr>
                <w:color w:val="auto"/>
                <w:sz w:val="24"/>
                <w:lang w:eastAsia="en-US"/>
              </w:rPr>
              <w:t>с НДС 20%, руб.</w:t>
            </w:r>
          </w:p>
        </w:tc>
      </w:tr>
      <w:tr w:rsidR="005B57C7" w:rsidTr="005B57C7">
        <w:trPr>
          <w:trHeight w:val="621"/>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color w:val="auto"/>
                <w:sz w:val="24"/>
                <w:lang w:eastAsia="en-US"/>
              </w:rPr>
            </w:pPr>
            <w:r>
              <w:rPr>
                <w:color w:val="auto"/>
                <w:sz w:val="24"/>
                <w:lang w:eastAsia="en-US"/>
              </w:rPr>
              <w:t>Комплект мебели служебного купе, в т.ч.: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комп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126 588,00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4 430 580,00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5 316 696,00</w:t>
            </w:r>
          </w:p>
        </w:tc>
      </w:tr>
      <w:tr w:rsidR="005B57C7" w:rsidTr="005B57C7">
        <w:trPr>
          <w:trHeight w:val="328"/>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color w:val="auto"/>
                <w:sz w:val="24"/>
                <w:lang w:eastAsia="en-US"/>
              </w:rPr>
            </w:pPr>
            <w:r>
              <w:rPr>
                <w:color w:val="auto"/>
                <w:sz w:val="24"/>
                <w:lang w:eastAsia="en-US"/>
              </w:rPr>
              <w:t>Шкаф для холодильника ДИ.03.33.300.000 (или эквивалент)</w:t>
            </w:r>
          </w:p>
        </w:tc>
        <w:tc>
          <w:tcPr>
            <w:tcW w:w="1984" w:type="dxa"/>
            <w:tcBorders>
              <w:top w:val="single" w:sz="4" w:space="0" w:color="auto"/>
              <w:left w:val="single" w:sz="4" w:space="0" w:color="auto"/>
              <w:bottom w:val="single" w:sz="4" w:space="0" w:color="auto"/>
              <w:right w:val="single" w:sz="4" w:space="0" w:color="auto"/>
            </w:tcBorders>
            <w:hideMark/>
          </w:tcPr>
          <w:p w:rsidR="005B57C7" w:rsidRDefault="005B57C7">
            <w:pPr>
              <w:jc w:val="center"/>
              <w:rPr>
                <w:lang w:eastAsia="en-US"/>
              </w:rPr>
            </w:pPr>
            <w:r>
              <w:rPr>
                <w:color w:val="auto"/>
                <w:sz w:val="24"/>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r>
      <w:tr w:rsidR="005B57C7" w:rsidTr="005B57C7">
        <w:trPr>
          <w:trHeight w:val="222"/>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color w:val="auto"/>
                <w:sz w:val="24"/>
                <w:lang w:eastAsia="en-US"/>
              </w:rPr>
            </w:pPr>
            <w:r>
              <w:rPr>
                <w:color w:val="auto"/>
                <w:sz w:val="24"/>
                <w:lang w:eastAsia="en-US"/>
              </w:rPr>
              <w:t>Шкаф для микроволновой печи ДИ.03.33.100.000 (или эквивалент)</w:t>
            </w:r>
          </w:p>
        </w:tc>
        <w:tc>
          <w:tcPr>
            <w:tcW w:w="1984" w:type="dxa"/>
            <w:tcBorders>
              <w:top w:val="single" w:sz="4" w:space="0" w:color="auto"/>
              <w:left w:val="single" w:sz="4" w:space="0" w:color="auto"/>
              <w:bottom w:val="single" w:sz="4" w:space="0" w:color="auto"/>
              <w:right w:val="single" w:sz="4" w:space="0" w:color="auto"/>
            </w:tcBorders>
            <w:hideMark/>
          </w:tcPr>
          <w:p w:rsidR="005B57C7" w:rsidRDefault="005B57C7">
            <w:pPr>
              <w:jc w:val="center"/>
              <w:rPr>
                <w:lang w:eastAsia="en-US"/>
              </w:rPr>
            </w:pPr>
            <w:r>
              <w:rPr>
                <w:color w:val="auto"/>
                <w:sz w:val="24"/>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r>
      <w:tr w:rsidR="005B57C7" w:rsidTr="005B57C7">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color w:val="auto"/>
                <w:sz w:val="24"/>
                <w:lang w:eastAsia="en-US"/>
              </w:rPr>
            </w:pPr>
            <w:r>
              <w:rPr>
                <w:color w:val="auto"/>
                <w:sz w:val="24"/>
                <w:lang w:eastAsia="en-US"/>
              </w:rPr>
              <w:t>Шкаф над мойкой ДИ.03.33.400.000 (или эквивалент)</w:t>
            </w:r>
          </w:p>
        </w:tc>
        <w:tc>
          <w:tcPr>
            <w:tcW w:w="1984" w:type="dxa"/>
            <w:tcBorders>
              <w:top w:val="single" w:sz="4" w:space="0" w:color="auto"/>
              <w:left w:val="single" w:sz="4" w:space="0" w:color="auto"/>
              <w:bottom w:val="single" w:sz="4" w:space="0" w:color="auto"/>
              <w:right w:val="single" w:sz="4" w:space="0" w:color="auto"/>
            </w:tcBorders>
            <w:hideMark/>
          </w:tcPr>
          <w:p w:rsidR="005B57C7" w:rsidRDefault="005B57C7">
            <w:pPr>
              <w:jc w:val="center"/>
              <w:rPr>
                <w:lang w:eastAsia="en-US"/>
              </w:rPr>
            </w:pPr>
            <w:r>
              <w:rPr>
                <w:color w:val="auto"/>
                <w:sz w:val="24"/>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r>
      <w:tr w:rsidR="005B57C7" w:rsidTr="005B57C7">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color w:val="auto"/>
                <w:sz w:val="24"/>
                <w:lang w:eastAsia="en-US"/>
              </w:rPr>
            </w:pPr>
            <w:r>
              <w:rPr>
                <w:color w:val="auto"/>
                <w:sz w:val="24"/>
                <w:lang w:eastAsia="en-US"/>
              </w:rPr>
              <w:t>Шкаф с раковиной ДИ.03.33.700.000 (или эквивалент)</w:t>
            </w:r>
          </w:p>
        </w:tc>
        <w:tc>
          <w:tcPr>
            <w:tcW w:w="1984" w:type="dxa"/>
            <w:tcBorders>
              <w:top w:val="single" w:sz="4" w:space="0" w:color="auto"/>
              <w:left w:val="single" w:sz="4" w:space="0" w:color="auto"/>
              <w:bottom w:val="single" w:sz="4" w:space="0" w:color="auto"/>
              <w:right w:val="single" w:sz="4" w:space="0" w:color="auto"/>
            </w:tcBorders>
            <w:hideMark/>
          </w:tcPr>
          <w:p w:rsidR="005B57C7" w:rsidRDefault="005B57C7">
            <w:pPr>
              <w:jc w:val="center"/>
              <w:rPr>
                <w:lang w:eastAsia="en-US"/>
              </w:rPr>
            </w:pPr>
            <w:r>
              <w:rPr>
                <w:color w:val="auto"/>
                <w:sz w:val="24"/>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B57C7" w:rsidRDefault="005B57C7">
            <w:pPr>
              <w:spacing w:before="240" w:after="120"/>
              <w:ind w:right="68"/>
              <w:contextualSpacing/>
              <w:jc w:val="center"/>
              <w:rPr>
                <w:color w:val="auto"/>
                <w:sz w:val="24"/>
                <w:lang w:eastAsia="en-US"/>
              </w:rPr>
            </w:pPr>
          </w:p>
        </w:tc>
      </w:tr>
      <w:tr w:rsidR="005B57C7" w:rsidTr="005B57C7">
        <w:trPr>
          <w:trHeight w:val="575"/>
        </w:trPr>
        <w:tc>
          <w:tcPr>
            <w:tcW w:w="67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57C7" w:rsidRDefault="005B57C7" w:rsidP="00CB11F5">
            <w:pPr>
              <w:spacing w:before="240" w:after="120"/>
              <w:ind w:right="68"/>
              <w:contextualSpacing/>
              <w:rPr>
                <w:color w:val="auto"/>
                <w:sz w:val="24"/>
                <w:lang w:eastAsia="en-US"/>
              </w:rPr>
            </w:pPr>
            <w:r>
              <w:rPr>
                <w:color w:val="auto"/>
                <w:sz w:val="24"/>
                <w:lang w:eastAsia="en-US"/>
              </w:rPr>
              <w:t>Тумба малая в коридор РВДГ.021.25.11.000СБ (или эквивалент)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35 875,00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 xml:space="preserve">1 255 625,00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color w:val="auto"/>
                <w:sz w:val="24"/>
                <w:lang w:eastAsia="en-US"/>
              </w:rPr>
            </w:pPr>
            <w:r>
              <w:rPr>
                <w:color w:val="auto"/>
                <w:sz w:val="24"/>
                <w:lang w:eastAsia="en-US"/>
              </w:rPr>
              <w:t>1 506 750,00</w:t>
            </w:r>
          </w:p>
        </w:tc>
      </w:tr>
      <w:tr w:rsidR="005B57C7" w:rsidTr="005B57C7">
        <w:trPr>
          <w:trHeight w:val="220"/>
        </w:trPr>
        <w:tc>
          <w:tcPr>
            <w:tcW w:w="10456" w:type="dxa"/>
            <w:gridSpan w:val="5"/>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rPr>
                <w:b/>
                <w:color w:val="auto"/>
                <w:sz w:val="24"/>
                <w:lang w:eastAsia="en-US"/>
              </w:rPr>
            </w:pPr>
            <w:r>
              <w:rPr>
                <w:b/>
                <w:color w:val="auto"/>
                <w:sz w:val="24"/>
                <w:lang w:eastAsia="en-US"/>
              </w:rPr>
              <w:t xml:space="preserve">ИТОГО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b/>
                <w:color w:val="auto"/>
                <w:sz w:val="24"/>
                <w:lang w:eastAsia="en-US"/>
              </w:rPr>
            </w:pPr>
            <w:r>
              <w:rPr>
                <w:b/>
                <w:color w:val="auto"/>
                <w:sz w:val="24"/>
                <w:lang w:eastAsia="en-US"/>
              </w:rPr>
              <w:t>5 686 205,00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B57C7" w:rsidRDefault="005B57C7">
            <w:pPr>
              <w:spacing w:before="240" w:after="120"/>
              <w:ind w:right="68"/>
              <w:contextualSpacing/>
              <w:jc w:val="center"/>
              <w:rPr>
                <w:b/>
                <w:color w:val="auto"/>
                <w:sz w:val="24"/>
                <w:lang w:val="en-US" w:eastAsia="en-US"/>
              </w:rPr>
            </w:pPr>
            <w:r>
              <w:rPr>
                <w:b/>
                <w:color w:val="auto"/>
                <w:sz w:val="24"/>
                <w:lang w:eastAsia="en-US"/>
              </w:rPr>
              <w:t>6 823 446,00</w:t>
            </w:r>
          </w:p>
        </w:tc>
      </w:tr>
    </w:tbl>
    <w:p w:rsidR="005B57C7" w:rsidRDefault="005B57C7" w:rsidP="005B57C7"/>
    <w:p w:rsidR="005B57C7" w:rsidRDefault="005B57C7" w:rsidP="005B57C7">
      <w:r>
        <w:t>Главный специалист службы МТО                                                                                            В.Н. Сапоненко</w:t>
      </w:r>
    </w:p>
    <w:p w:rsidR="005B57C7" w:rsidRDefault="005B57C7" w:rsidP="005B57C7"/>
    <w:p w:rsidR="006E606E" w:rsidRDefault="006E606E"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CB11F5" w:rsidRPr="006E606E" w:rsidRDefault="00CB11F5" w:rsidP="006E606E">
      <w:pPr>
        <w:spacing w:after="100" w:afterAutospacing="1"/>
        <w:ind w:firstLine="709"/>
        <w:contextualSpacing/>
        <w:jc w:val="both"/>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tbl>
      <w:tblPr>
        <w:tblStyle w:val="11"/>
        <w:tblW w:w="14567" w:type="dxa"/>
        <w:tblLayout w:type="fixed"/>
        <w:tblLook w:val="04A0" w:firstRow="1" w:lastRow="0" w:firstColumn="1" w:lastColumn="0" w:noHBand="0" w:noVBand="1"/>
      </w:tblPr>
      <w:tblGrid>
        <w:gridCol w:w="817"/>
        <w:gridCol w:w="4820"/>
        <w:gridCol w:w="1701"/>
        <w:gridCol w:w="1134"/>
        <w:gridCol w:w="1842"/>
        <w:gridCol w:w="1985"/>
        <w:gridCol w:w="2268"/>
      </w:tblGrid>
      <w:tr w:rsidR="006E606E" w:rsidRPr="006E606E" w:rsidTr="00CB11F5">
        <w:trPr>
          <w:trHeight w:val="694"/>
        </w:trPr>
        <w:tc>
          <w:tcPr>
            <w:tcW w:w="817"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 п/п</w:t>
            </w:r>
          </w:p>
        </w:tc>
        <w:tc>
          <w:tcPr>
            <w:tcW w:w="4820"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Наименование продукции</w:t>
            </w:r>
          </w:p>
        </w:tc>
        <w:tc>
          <w:tcPr>
            <w:tcW w:w="1701"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Ед. измерения</w:t>
            </w:r>
          </w:p>
        </w:tc>
        <w:tc>
          <w:tcPr>
            <w:tcW w:w="1134"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Кол-во</w:t>
            </w:r>
          </w:p>
        </w:tc>
        <w:tc>
          <w:tcPr>
            <w:tcW w:w="1842"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6E606E" w:rsidRPr="006E606E" w:rsidRDefault="006E606E" w:rsidP="006E606E">
            <w:pPr>
              <w:spacing w:before="240" w:after="120"/>
              <w:ind w:right="68"/>
              <w:contextualSpacing/>
              <w:jc w:val="center"/>
              <w:rPr>
                <w:color w:val="auto"/>
                <w:sz w:val="24"/>
              </w:rPr>
            </w:pPr>
            <w:r w:rsidRPr="006E606E">
              <w:rPr>
                <w:color w:val="auto"/>
                <w:sz w:val="24"/>
              </w:rPr>
              <w:t>без НДС, руб.</w:t>
            </w:r>
          </w:p>
        </w:tc>
        <w:tc>
          <w:tcPr>
            <w:tcW w:w="1985" w:type="dxa"/>
            <w:vAlign w:val="center"/>
          </w:tcPr>
          <w:p w:rsidR="006E606E" w:rsidRPr="006E606E" w:rsidRDefault="006E606E" w:rsidP="006E606E">
            <w:pPr>
              <w:spacing w:before="240" w:after="120"/>
              <w:ind w:right="68"/>
              <w:contextualSpacing/>
              <w:jc w:val="center"/>
              <w:rPr>
                <w:color w:val="auto"/>
                <w:sz w:val="24"/>
              </w:rPr>
            </w:pPr>
            <w:r w:rsidRPr="006E606E">
              <w:rPr>
                <w:color w:val="auto"/>
                <w:sz w:val="24"/>
              </w:rPr>
              <w:t>Стоимость, без НДС, руб.</w:t>
            </w:r>
          </w:p>
        </w:tc>
        <w:tc>
          <w:tcPr>
            <w:tcW w:w="2268"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6E606E" w:rsidRPr="006E606E" w:rsidRDefault="006E606E" w:rsidP="006E606E">
            <w:pPr>
              <w:spacing w:before="240" w:after="120"/>
              <w:ind w:right="68"/>
              <w:contextualSpacing/>
              <w:jc w:val="center"/>
              <w:rPr>
                <w:color w:val="auto"/>
                <w:sz w:val="24"/>
              </w:rPr>
            </w:pPr>
            <w:r w:rsidRPr="006E606E">
              <w:rPr>
                <w:color w:val="auto"/>
                <w:sz w:val="24"/>
              </w:rPr>
              <w:t>с НДС 20%, руб.</w:t>
            </w:r>
          </w:p>
        </w:tc>
      </w:tr>
      <w:tr w:rsidR="004B131C" w:rsidRPr="006E606E" w:rsidTr="00CB11F5">
        <w:trPr>
          <w:trHeight w:val="541"/>
        </w:trPr>
        <w:tc>
          <w:tcPr>
            <w:tcW w:w="817"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1</w:t>
            </w:r>
          </w:p>
        </w:tc>
        <w:tc>
          <w:tcPr>
            <w:tcW w:w="4820" w:type="dxa"/>
            <w:vAlign w:val="center"/>
          </w:tcPr>
          <w:p w:rsidR="004B131C" w:rsidRPr="006E606E" w:rsidRDefault="004B131C" w:rsidP="004B131C">
            <w:pPr>
              <w:spacing w:before="240" w:after="120"/>
              <w:ind w:right="68"/>
              <w:contextualSpacing/>
              <w:rPr>
                <w:color w:val="auto"/>
                <w:sz w:val="24"/>
              </w:rPr>
            </w:pPr>
            <w:r w:rsidRPr="006E606E">
              <w:rPr>
                <w:color w:val="auto"/>
                <w:sz w:val="24"/>
              </w:rPr>
              <w:t>Косой коридор для 47К, в т.ч.:</w:t>
            </w:r>
          </w:p>
        </w:tc>
        <w:tc>
          <w:tcPr>
            <w:tcW w:w="1701"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комп</w:t>
            </w:r>
          </w:p>
        </w:tc>
        <w:tc>
          <w:tcPr>
            <w:tcW w:w="1134" w:type="dxa"/>
            <w:vAlign w:val="center"/>
          </w:tcPr>
          <w:p w:rsidR="004B131C" w:rsidRPr="006E606E" w:rsidRDefault="004B131C" w:rsidP="004B131C">
            <w:pPr>
              <w:spacing w:before="240" w:after="120"/>
              <w:ind w:right="68"/>
              <w:contextualSpacing/>
              <w:jc w:val="center"/>
              <w:rPr>
                <w:color w:val="auto"/>
                <w:sz w:val="24"/>
              </w:rPr>
            </w:pPr>
            <w:r>
              <w:rPr>
                <w:color w:val="auto"/>
                <w:sz w:val="24"/>
              </w:rPr>
              <w:t>35</w:t>
            </w:r>
          </w:p>
        </w:tc>
        <w:tc>
          <w:tcPr>
            <w:tcW w:w="1842" w:type="dxa"/>
            <w:vAlign w:val="center"/>
          </w:tcPr>
          <w:p w:rsidR="004B131C" w:rsidRPr="006E606E" w:rsidRDefault="004B131C" w:rsidP="004B131C">
            <w:pPr>
              <w:spacing w:before="240" w:after="120"/>
              <w:ind w:right="68"/>
              <w:contextualSpacing/>
              <w:jc w:val="center"/>
              <w:rPr>
                <w:color w:val="auto"/>
                <w:sz w:val="24"/>
              </w:rPr>
            </w:pPr>
            <w:r>
              <w:rPr>
                <w:color w:val="auto"/>
                <w:sz w:val="24"/>
              </w:rPr>
              <w:t>217 710</w:t>
            </w:r>
            <w:r w:rsidRPr="006E606E">
              <w:rPr>
                <w:color w:val="auto"/>
                <w:sz w:val="24"/>
              </w:rPr>
              <w:t>,00</w:t>
            </w:r>
          </w:p>
        </w:tc>
        <w:tc>
          <w:tcPr>
            <w:tcW w:w="1985" w:type="dxa"/>
            <w:vAlign w:val="center"/>
          </w:tcPr>
          <w:p w:rsidR="004B131C" w:rsidRPr="006E606E" w:rsidRDefault="004B131C" w:rsidP="004B131C">
            <w:pPr>
              <w:spacing w:before="240" w:after="120"/>
              <w:ind w:right="68"/>
              <w:contextualSpacing/>
              <w:jc w:val="center"/>
              <w:rPr>
                <w:color w:val="auto"/>
                <w:sz w:val="24"/>
              </w:rPr>
            </w:pPr>
            <w:r>
              <w:rPr>
                <w:color w:val="auto"/>
                <w:sz w:val="24"/>
              </w:rPr>
              <w:t>7 619 850,00</w:t>
            </w:r>
          </w:p>
        </w:tc>
        <w:tc>
          <w:tcPr>
            <w:tcW w:w="2268" w:type="dxa"/>
            <w:vAlign w:val="center"/>
          </w:tcPr>
          <w:p w:rsidR="004B131C" w:rsidRPr="006E606E" w:rsidRDefault="004B131C" w:rsidP="004B131C">
            <w:pPr>
              <w:spacing w:before="240" w:after="120"/>
              <w:ind w:right="68"/>
              <w:contextualSpacing/>
              <w:jc w:val="center"/>
              <w:rPr>
                <w:color w:val="auto"/>
                <w:sz w:val="24"/>
              </w:rPr>
            </w:pPr>
            <w:r>
              <w:rPr>
                <w:color w:val="auto"/>
                <w:sz w:val="24"/>
              </w:rPr>
              <w:t>9 143 820,</w:t>
            </w:r>
            <w:r w:rsidRPr="006E606E">
              <w:rPr>
                <w:color w:val="auto"/>
                <w:sz w:val="24"/>
              </w:rPr>
              <w:t>00</w:t>
            </w:r>
          </w:p>
        </w:tc>
      </w:tr>
      <w:tr w:rsidR="004B131C" w:rsidRPr="006E606E" w:rsidTr="00CB11F5">
        <w:trPr>
          <w:trHeight w:val="421"/>
        </w:trPr>
        <w:tc>
          <w:tcPr>
            <w:tcW w:w="817"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1.1</w:t>
            </w:r>
          </w:p>
        </w:tc>
        <w:tc>
          <w:tcPr>
            <w:tcW w:w="4820" w:type="dxa"/>
            <w:vAlign w:val="center"/>
          </w:tcPr>
          <w:p w:rsidR="004B131C" w:rsidRDefault="004B131C" w:rsidP="004B131C">
            <w:pPr>
              <w:spacing w:before="240" w:after="120"/>
              <w:ind w:right="68"/>
              <w:contextualSpacing/>
              <w:rPr>
                <w:color w:val="auto"/>
                <w:sz w:val="24"/>
              </w:rPr>
            </w:pPr>
            <w:r w:rsidRPr="006E606E">
              <w:rPr>
                <w:color w:val="auto"/>
                <w:sz w:val="24"/>
              </w:rPr>
              <w:t xml:space="preserve">Тумба под пожарный кран </w:t>
            </w:r>
            <w:r>
              <w:rPr>
                <w:color w:val="auto"/>
                <w:sz w:val="24"/>
              </w:rPr>
              <w:t>ДИ.03.52.100.000</w:t>
            </w:r>
          </w:p>
          <w:p w:rsidR="004B131C" w:rsidRPr="006E606E" w:rsidRDefault="004B131C" w:rsidP="004B131C">
            <w:pPr>
              <w:spacing w:before="240" w:after="120"/>
              <w:ind w:right="68"/>
              <w:contextualSpacing/>
              <w:rPr>
                <w:color w:val="auto"/>
                <w:sz w:val="24"/>
              </w:rPr>
            </w:pPr>
            <w:r>
              <w:rPr>
                <w:color w:val="auto"/>
                <w:sz w:val="24"/>
              </w:rPr>
              <w:t>(или эквивалент)</w:t>
            </w:r>
          </w:p>
        </w:tc>
        <w:tc>
          <w:tcPr>
            <w:tcW w:w="1701"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шт.</w:t>
            </w:r>
          </w:p>
        </w:tc>
        <w:tc>
          <w:tcPr>
            <w:tcW w:w="1134" w:type="dxa"/>
          </w:tcPr>
          <w:p w:rsidR="004B131C" w:rsidRPr="006E606E" w:rsidRDefault="004B131C" w:rsidP="004B131C">
            <w:pPr>
              <w:jc w:val="center"/>
            </w:pPr>
            <w:r>
              <w:rPr>
                <w:color w:val="auto"/>
                <w:sz w:val="24"/>
              </w:rPr>
              <w:t>35</w:t>
            </w:r>
          </w:p>
        </w:tc>
        <w:tc>
          <w:tcPr>
            <w:tcW w:w="1842" w:type="dxa"/>
            <w:vAlign w:val="center"/>
          </w:tcPr>
          <w:p w:rsidR="004B131C" w:rsidRPr="006E606E" w:rsidRDefault="004B131C" w:rsidP="004B131C">
            <w:pPr>
              <w:jc w:val="center"/>
              <w:outlineLvl w:val="0"/>
              <w:rPr>
                <w:color w:val="auto"/>
                <w:sz w:val="24"/>
              </w:rPr>
            </w:pPr>
          </w:p>
        </w:tc>
        <w:tc>
          <w:tcPr>
            <w:tcW w:w="1985" w:type="dxa"/>
            <w:vAlign w:val="center"/>
          </w:tcPr>
          <w:p w:rsidR="004B131C" w:rsidRPr="006E606E" w:rsidRDefault="004B131C" w:rsidP="004B131C">
            <w:pPr>
              <w:spacing w:before="240" w:after="120"/>
              <w:ind w:right="68"/>
              <w:contextualSpacing/>
              <w:jc w:val="center"/>
              <w:rPr>
                <w:color w:val="auto"/>
                <w:sz w:val="24"/>
              </w:rPr>
            </w:pPr>
          </w:p>
        </w:tc>
        <w:tc>
          <w:tcPr>
            <w:tcW w:w="2268" w:type="dxa"/>
            <w:vAlign w:val="center"/>
          </w:tcPr>
          <w:p w:rsidR="004B131C" w:rsidRPr="006E606E" w:rsidRDefault="004B131C" w:rsidP="004B131C">
            <w:pPr>
              <w:spacing w:before="240" w:after="120"/>
              <w:ind w:right="68"/>
              <w:contextualSpacing/>
              <w:jc w:val="center"/>
              <w:rPr>
                <w:color w:val="auto"/>
                <w:sz w:val="24"/>
              </w:rPr>
            </w:pPr>
          </w:p>
        </w:tc>
      </w:tr>
      <w:tr w:rsidR="004B131C" w:rsidRPr="006E606E" w:rsidTr="00CB11F5">
        <w:trPr>
          <w:trHeight w:val="421"/>
        </w:trPr>
        <w:tc>
          <w:tcPr>
            <w:tcW w:w="817"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1.2</w:t>
            </w:r>
          </w:p>
        </w:tc>
        <w:tc>
          <w:tcPr>
            <w:tcW w:w="4820" w:type="dxa"/>
            <w:vAlign w:val="center"/>
          </w:tcPr>
          <w:p w:rsidR="004B131C" w:rsidRDefault="004B131C" w:rsidP="004B131C">
            <w:pPr>
              <w:spacing w:before="240" w:after="120"/>
              <w:ind w:right="68"/>
              <w:contextualSpacing/>
              <w:rPr>
                <w:color w:val="auto"/>
                <w:sz w:val="24"/>
              </w:rPr>
            </w:pPr>
            <w:r w:rsidRPr="006E606E">
              <w:rPr>
                <w:color w:val="auto"/>
                <w:sz w:val="24"/>
              </w:rPr>
              <w:t xml:space="preserve">Дверь с баком </w:t>
            </w:r>
            <w:r>
              <w:rPr>
                <w:color w:val="auto"/>
                <w:sz w:val="24"/>
              </w:rPr>
              <w:t>ДИ.03.52.200.000</w:t>
            </w:r>
          </w:p>
          <w:p w:rsidR="004B131C" w:rsidRPr="006E606E" w:rsidRDefault="004B131C" w:rsidP="004B131C">
            <w:pPr>
              <w:spacing w:before="240" w:after="120"/>
              <w:ind w:right="68"/>
              <w:contextualSpacing/>
              <w:rPr>
                <w:color w:val="auto"/>
                <w:sz w:val="24"/>
              </w:rPr>
            </w:pPr>
            <w:r>
              <w:rPr>
                <w:color w:val="auto"/>
                <w:sz w:val="24"/>
              </w:rPr>
              <w:t>(или эквивалент)</w:t>
            </w:r>
          </w:p>
        </w:tc>
        <w:tc>
          <w:tcPr>
            <w:tcW w:w="1701" w:type="dxa"/>
          </w:tcPr>
          <w:p w:rsidR="004B131C" w:rsidRPr="006E606E" w:rsidRDefault="004B131C" w:rsidP="004B131C">
            <w:pPr>
              <w:jc w:val="center"/>
            </w:pPr>
            <w:r w:rsidRPr="006E606E">
              <w:rPr>
                <w:color w:val="auto"/>
                <w:sz w:val="24"/>
              </w:rPr>
              <w:t>шт.</w:t>
            </w:r>
          </w:p>
        </w:tc>
        <w:tc>
          <w:tcPr>
            <w:tcW w:w="1134" w:type="dxa"/>
          </w:tcPr>
          <w:p w:rsidR="004B131C" w:rsidRPr="006E606E" w:rsidRDefault="004B131C" w:rsidP="004B131C">
            <w:pPr>
              <w:jc w:val="center"/>
            </w:pPr>
            <w:r>
              <w:rPr>
                <w:color w:val="auto"/>
                <w:sz w:val="24"/>
              </w:rPr>
              <w:t>35</w:t>
            </w:r>
          </w:p>
        </w:tc>
        <w:tc>
          <w:tcPr>
            <w:tcW w:w="1842" w:type="dxa"/>
            <w:vAlign w:val="center"/>
          </w:tcPr>
          <w:p w:rsidR="004B131C" w:rsidRPr="006E606E" w:rsidRDefault="004B131C" w:rsidP="004B131C">
            <w:pPr>
              <w:jc w:val="center"/>
              <w:outlineLvl w:val="0"/>
            </w:pPr>
          </w:p>
        </w:tc>
        <w:tc>
          <w:tcPr>
            <w:tcW w:w="1985" w:type="dxa"/>
            <w:vAlign w:val="center"/>
          </w:tcPr>
          <w:p w:rsidR="004B131C" w:rsidRPr="006E606E" w:rsidRDefault="004B131C" w:rsidP="004B131C">
            <w:pPr>
              <w:spacing w:before="240" w:after="120"/>
              <w:ind w:right="68"/>
              <w:contextualSpacing/>
              <w:jc w:val="center"/>
              <w:rPr>
                <w:color w:val="auto"/>
                <w:sz w:val="24"/>
              </w:rPr>
            </w:pPr>
          </w:p>
        </w:tc>
        <w:tc>
          <w:tcPr>
            <w:tcW w:w="2268" w:type="dxa"/>
            <w:vAlign w:val="center"/>
          </w:tcPr>
          <w:p w:rsidR="004B131C" w:rsidRPr="006E606E" w:rsidRDefault="004B131C" w:rsidP="004B131C">
            <w:pPr>
              <w:spacing w:before="240" w:after="120"/>
              <w:ind w:right="68"/>
              <w:contextualSpacing/>
              <w:jc w:val="center"/>
              <w:rPr>
                <w:color w:val="auto"/>
                <w:sz w:val="24"/>
              </w:rPr>
            </w:pPr>
          </w:p>
        </w:tc>
      </w:tr>
      <w:tr w:rsidR="004B131C" w:rsidRPr="006E606E" w:rsidTr="00CB11F5">
        <w:trPr>
          <w:trHeight w:val="174"/>
        </w:trPr>
        <w:tc>
          <w:tcPr>
            <w:tcW w:w="817" w:type="dxa"/>
            <w:vAlign w:val="center"/>
          </w:tcPr>
          <w:p w:rsidR="004B131C" w:rsidRPr="006E606E" w:rsidRDefault="004B131C" w:rsidP="004B131C">
            <w:pPr>
              <w:spacing w:before="240" w:after="120"/>
              <w:ind w:right="68"/>
              <w:contextualSpacing/>
              <w:jc w:val="center"/>
              <w:rPr>
                <w:color w:val="auto"/>
                <w:sz w:val="24"/>
              </w:rPr>
            </w:pPr>
            <w:r w:rsidRPr="006E606E">
              <w:rPr>
                <w:color w:val="auto"/>
                <w:sz w:val="24"/>
              </w:rPr>
              <w:t>1.3</w:t>
            </w:r>
          </w:p>
        </w:tc>
        <w:tc>
          <w:tcPr>
            <w:tcW w:w="4820" w:type="dxa"/>
            <w:vAlign w:val="center"/>
          </w:tcPr>
          <w:p w:rsidR="004B131C" w:rsidRPr="006E606E" w:rsidRDefault="004B131C" w:rsidP="004B131C">
            <w:pPr>
              <w:spacing w:before="240" w:after="120"/>
              <w:ind w:right="68"/>
              <w:contextualSpacing/>
              <w:rPr>
                <w:color w:val="auto"/>
                <w:sz w:val="24"/>
              </w:rPr>
            </w:pPr>
            <w:r w:rsidRPr="006E606E">
              <w:rPr>
                <w:color w:val="auto"/>
                <w:sz w:val="24"/>
              </w:rPr>
              <w:t xml:space="preserve">Панель </w:t>
            </w:r>
            <w:r>
              <w:rPr>
                <w:color w:val="auto"/>
                <w:sz w:val="24"/>
              </w:rPr>
              <w:t>ДИ.03.52.300.000 (или эквивалент)</w:t>
            </w:r>
          </w:p>
        </w:tc>
        <w:tc>
          <w:tcPr>
            <w:tcW w:w="1701" w:type="dxa"/>
          </w:tcPr>
          <w:p w:rsidR="004B131C" w:rsidRPr="006E606E" w:rsidRDefault="004B131C" w:rsidP="004B131C">
            <w:pPr>
              <w:jc w:val="center"/>
            </w:pPr>
            <w:r w:rsidRPr="006E606E">
              <w:rPr>
                <w:color w:val="auto"/>
                <w:sz w:val="24"/>
              </w:rPr>
              <w:t>шт.</w:t>
            </w:r>
          </w:p>
        </w:tc>
        <w:tc>
          <w:tcPr>
            <w:tcW w:w="1134" w:type="dxa"/>
          </w:tcPr>
          <w:p w:rsidR="004B131C" w:rsidRPr="006E606E" w:rsidRDefault="004B131C" w:rsidP="004B131C">
            <w:pPr>
              <w:jc w:val="center"/>
            </w:pPr>
            <w:r>
              <w:rPr>
                <w:color w:val="auto"/>
                <w:sz w:val="24"/>
              </w:rPr>
              <w:t>35</w:t>
            </w:r>
          </w:p>
        </w:tc>
        <w:tc>
          <w:tcPr>
            <w:tcW w:w="1842" w:type="dxa"/>
            <w:vAlign w:val="center"/>
          </w:tcPr>
          <w:p w:rsidR="004B131C" w:rsidRPr="006E606E" w:rsidRDefault="004B131C" w:rsidP="004B131C">
            <w:pPr>
              <w:jc w:val="center"/>
              <w:outlineLvl w:val="0"/>
            </w:pPr>
          </w:p>
        </w:tc>
        <w:tc>
          <w:tcPr>
            <w:tcW w:w="1985" w:type="dxa"/>
            <w:vAlign w:val="center"/>
          </w:tcPr>
          <w:p w:rsidR="004B131C" w:rsidRPr="006E606E" w:rsidRDefault="004B131C" w:rsidP="004B131C">
            <w:pPr>
              <w:spacing w:before="240" w:after="120"/>
              <w:ind w:right="68"/>
              <w:contextualSpacing/>
              <w:jc w:val="center"/>
              <w:rPr>
                <w:color w:val="auto"/>
                <w:sz w:val="24"/>
              </w:rPr>
            </w:pPr>
          </w:p>
        </w:tc>
        <w:tc>
          <w:tcPr>
            <w:tcW w:w="2268" w:type="dxa"/>
            <w:vAlign w:val="center"/>
          </w:tcPr>
          <w:p w:rsidR="004B131C" w:rsidRPr="006E606E" w:rsidRDefault="004B131C" w:rsidP="004B131C">
            <w:pPr>
              <w:spacing w:before="240" w:after="120"/>
              <w:ind w:right="68"/>
              <w:contextualSpacing/>
              <w:jc w:val="center"/>
              <w:rPr>
                <w:color w:val="auto"/>
                <w:sz w:val="24"/>
              </w:rPr>
            </w:pPr>
          </w:p>
        </w:tc>
      </w:tr>
      <w:tr w:rsidR="00CB11F5" w:rsidRPr="006E606E" w:rsidTr="00CB11F5">
        <w:trPr>
          <w:trHeight w:val="174"/>
        </w:trPr>
        <w:tc>
          <w:tcPr>
            <w:tcW w:w="817" w:type="dxa"/>
            <w:vAlign w:val="center"/>
          </w:tcPr>
          <w:p w:rsidR="00CB11F5" w:rsidRPr="00CB11F5" w:rsidRDefault="00CB11F5" w:rsidP="00CB11F5">
            <w:pPr>
              <w:spacing w:before="240" w:after="120"/>
              <w:ind w:right="68"/>
              <w:contextualSpacing/>
              <w:jc w:val="center"/>
              <w:rPr>
                <w:color w:val="auto"/>
                <w:sz w:val="24"/>
              </w:rPr>
            </w:pPr>
            <w:r>
              <w:rPr>
                <w:color w:val="auto"/>
                <w:sz w:val="24"/>
              </w:rPr>
              <w:t>1.4</w:t>
            </w:r>
          </w:p>
        </w:tc>
        <w:tc>
          <w:tcPr>
            <w:tcW w:w="4820" w:type="dxa"/>
            <w:vAlign w:val="center"/>
          </w:tcPr>
          <w:p w:rsidR="00CB11F5" w:rsidRPr="006E606E" w:rsidRDefault="00CB11F5" w:rsidP="00CB11F5">
            <w:pPr>
              <w:spacing w:before="240" w:after="120"/>
              <w:ind w:right="68"/>
              <w:contextualSpacing/>
              <w:rPr>
                <w:color w:val="auto"/>
                <w:sz w:val="24"/>
              </w:rPr>
            </w:pPr>
            <w:r>
              <w:rPr>
                <w:color w:val="auto"/>
                <w:sz w:val="24"/>
              </w:rPr>
              <w:t>Подоконник ДИ.03.52.400.000</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210"/>
        </w:trPr>
        <w:tc>
          <w:tcPr>
            <w:tcW w:w="817" w:type="dxa"/>
            <w:vAlign w:val="center"/>
          </w:tcPr>
          <w:p w:rsidR="00CB11F5" w:rsidRPr="006E606E" w:rsidRDefault="00CB11F5" w:rsidP="00CB11F5">
            <w:pPr>
              <w:spacing w:before="240" w:after="120"/>
              <w:ind w:right="68"/>
              <w:contextualSpacing/>
              <w:jc w:val="center"/>
              <w:rPr>
                <w:color w:val="auto"/>
                <w:sz w:val="24"/>
              </w:rPr>
            </w:pPr>
            <w:r w:rsidRPr="006E606E">
              <w:rPr>
                <w:color w:val="auto"/>
                <w:sz w:val="24"/>
              </w:rPr>
              <w:t>1.</w:t>
            </w:r>
            <w:r>
              <w:rPr>
                <w:color w:val="auto"/>
                <w:sz w:val="24"/>
              </w:rPr>
              <w:t>5</w:t>
            </w:r>
          </w:p>
        </w:tc>
        <w:tc>
          <w:tcPr>
            <w:tcW w:w="4820" w:type="dxa"/>
            <w:vAlign w:val="center"/>
          </w:tcPr>
          <w:p w:rsidR="00CB11F5" w:rsidRPr="006E606E" w:rsidRDefault="00CB11F5" w:rsidP="00CB11F5">
            <w:pPr>
              <w:spacing w:before="240" w:after="120"/>
              <w:ind w:right="68"/>
              <w:contextualSpacing/>
              <w:rPr>
                <w:color w:val="auto"/>
                <w:sz w:val="24"/>
              </w:rPr>
            </w:pPr>
            <w:r w:rsidRPr="006E606E">
              <w:rPr>
                <w:color w:val="auto"/>
                <w:sz w:val="24"/>
              </w:rPr>
              <w:t xml:space="preserve">Ограждение пурифаера </w:t>
            </w:r>
            <w:r>
              <w:rPr>
                <w:color w:val="auto"/>
                <w:sz w:val="24"/>
              </w:rPr>
              <w:t>ДИ.03.52.500.000 (или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435"/>
        </w:trPr>
        <w:tc>
          <w:tcPr>
            <w:tcW w:w="817" w:type="dxa"/>
            <w:vAlign w:val="center"/>
          </w:tcPr>
          <w:p w:rsidR="00CB11F5" w:rsidRPr="006E606E" w:rsidRDefault="00CB11F5" w:rsidP="00CB11F5">
            <w:pPr>
              <w:spacing w:before="240" w:after="120"/>
              <w:ind w:right="68"/>
              <w:contextualSpacing/>
              <w:jc w:val="center"/>
              <w:rPr>
                <w:color w:val="auto"/>
                <w:sz w:val="24"/>
              </w:rPr>
            </w:pPr>
            <w:r w:rsidRPr="006E606E">
              <w:rPr>
                <w:color w:val="auto"/>
                <w:sz w:val="24"/>
              </w:rPr>
              <w:t>1.</w:t>
            </w:r>
            <w:r>
              <w:rPr>
                <w:color w:val="auto"/>
                <w:sz w:val="24"/>
              </w:rPr>
              <w:t>6</w:t>
            </w:r>
          </w:p>
        </w:tc>
        <w:tc>
          <w:tcPr>
            <w:tcW w:w="4820" w:type="dxa"/>
            <w:vAlign w:val="center"/>
          </w:tcPr>
          <w:p w:rsidR="00CB11F5" w:rsidRDefault="00CB11F5" w:rsidP="00CB11F5">
            <w:pPr>
              <w:spacing w:before="240" w:after="120"/>
              <w:ind w:right="68"/>
              <w:contextualSpacing/>
              <w:rPr>
                <w:color w:val="auto"/>
                <w:sz w:val="24"/>
              </w:rPr>
            </w:pPr>
            <w:r w:rsidRPr="006E606E">
              <w:rPr>
                <w:color w:val="auto"/>
                <w:sz w:val="24"/>
              </w:rPr>
              <w:t xml:space="preserve">Зашивка потолка </w:t>
            </w:r>
            <w:r>
              <w:rPr>
                <w:color w:val="auto"/>
                <w:sz w:val="24"/>
              </w:rPr>
              <w:t>ДИ.03.52.600.000</w:t>
            </w:r>
          </w:p>
          <w:p w:rsidR="00CB11F5" w:rsidRPr="006E606E" w:rsidRDefault="00CB11F5" w:rsidP="00CB11F5">
            <w:pPr>
              <w:spacing w:before="240" w:after="120"/>
              <w:ind w:right="68"/>
              <w:contextualSpacing/>
              <w:rPr>
                <w:color w:val="auto"/>
                <w:sz w:val="24"/>
              </w:rPr>
            </w:pPr>
            <w:r>
              <w:rPr>
                <w:color w:val="auto"/>
                <w:sz w:val="24"/>
              </w:rPr>
              <w:t>(или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561"/>
        </w:trPr>
        <w:tc>
          <w:tcPr>
            <w:tcW w:w="817" w:type="dxa"/>
            <w:vAlign w:val="center"/>
          </w:tcPr>
          <w:p w:rsidR="00CB11F5" w:rsidRPr="006E606E" w:rsidRDefault="00CB11F5" w:rsidP="00CB11F5">
            <w:pPr>
              <w:spacing w:before="240" w:after="120"/>
              <w:ind w:right="68"/>
              <w:contextualSpacing/>
              <w:jc w:val="center"/>
              <w:rPr>
                <w:color w:val="auto"/>
                <w:sz w:val="24"/>
              </w:rPr>
            </w:pPr>
            <w:r w:rsidRPr="006E606E">
              <w:rPr>
                <w:color w:val="auto"/>
                <w:sz w:val="24"/>
              </w:rPr>
              <w:t>1.</w:t>
            </w:r>
            <w:r>
              <w:rPr>
                <w:color w:val="auto"/>
                <w:sz w:val="24"/>
              </w:rPr>
              <w:t>7</w:t>
            </w:r>
          </w:p>
        </w:tc>
        <w:tc>
          <w:tcPr>
            <w:tcW w:w="4820" w:type="dxa"/>
            <w:vAlign w:val="center"/>
          </w:tcPr>
          <w:p w:rsidR="00CB11F5" w:rsidRPr="006E606E" w:rsidRDefault="00CB11F5" w:rsidP="00CB11F5">
            <w:pPr>
              <w:spacing w:before="240" w:after="120"/>
              <w:ind w:right="68"/>
              <w:contextualSpacing/>
              <w:rPr>
                <w:color w:val="auto"/>
                <w:sz w:val="24"/>
              </w:rPr>
            </w:pPr>
            <w:r w:rsidRPr="006E606E">
              <w:rPr>
                <w:color w:val="auto"/>
                <w:sz w:val="24"/>
              </w:rPr>
              <w:t xml:space="preserve">Ограждение котельного отделения </w:t>
            </w:r>
            <w:r>
              <w:rPr>
                <w:color w:val="auto"/>
                <w:sz w:val="24"/>
              </w:rPr>
              <w:t>ДИ.03.52.700.000 (или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479"/>
        </w:trPr>
        <w:tc>
          <w:tcPr>
            <w:tcW w:w="817" w:type="dxa"/>
            <w:vAlign w:val="center"/>
          </w:tcPr>
          <w:p w:rsidR="00CB11F5" w:rsidRPr="006E606E" w:rsidRDefault="00CB11F5" w:rsidP="00CB11F5">
            <w:pPr>
              <w:spacing w:before="240" w:after="120"/>
              <w:ind w:right="68"/>
              <w:contextualSpacing/>
              <w:jc w:val="center"/>
              <w:rPr>
                <w:color w:val="auto"/>
                <w:sz w:val="24"/>
              </w:rPr>
            </w:pPr>
            <w:r w:rsidRPr="006E606E">
              <w:rPr>
                <w:color w:val="auto"/>
                <w:sz w:val="24"/>
              </w:rPr>
              <w:t>1.</w:t>
            </w:r>
            <w:r>
              <w:rPr>
                <w:color w:val="auto"/>
                <w:sz w:val="24"/>
              </w:rPr>
              <w:t>8</w:t>
            </w:r>
          </w:p>
        </w:tc>
        <w:tc>
          <w:tcPr>
            <w:tcW w:w="4820" w:type="dxa"/>
            <w:vAlign w:val="center"/>
          </w:tcPr>
          <w:p w:rsidR="00CB11F5" w:rsidRPr="006E606E" w:rsidRDefault="00CB11F5" w:rsidP="00CB11F5">
            <w:pPr>
              <w:spacing w:before="240" w:after="120"/>
              <w:ind w:right="68"/>
              <w:contextualSpacing/>
              <w:rPr>
                <w:color w:val="auto"/>
                <w:sz w:val="24"/>
              </w:rPr>
            </w:pPr>
            <w:r w:rsidRPr="006E606E">
              <w:rPr>
                <w:color w:val="auto"/>
                <w:sz w:val="24"/>
              </w:rPr>
              <w:t xml:space="preserve">Карниз дверей косого коридора </w:t>
            </w:r>
            <w:r>
              <w:rPr>
                <w:color w:val="auto"/>
                <w:sz w:val="24"/>
              </w:rPr>
              <w:t>ДИ.03.52.800.000 (или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70"/>
        </w:trPr>
        <w:tc>
          <w:tcPr>
            <w:tcW w:w="817" w:type="dxa"/>
            <w:vAlign w:val="center"/>
          </w:tcPr>
          <w:p w:rsidR="00CB11F5" w:rsidRPr="006E606E" w:rsidRDefault="00CB11F5" w:rsidP="00CB11F5">
            <w:pPr>
              <w:spacing w:before="240" w:after="120"/>
              <w:ind w:right="68"/>
              <w:contextualSpacing/>
              <w:jc w:val="center"/>
              <w:rPr>
                <w:color w:val="auto"/>
                <w:sz w:val="24"/>
              </w:rPr>
            </w:pPr>
            <w:r w:rsidRPr="006E606E">
              <w:rPr>
                <w:color w:val="auto"/>
                <w:sz w:val="24"/>
              </w:rPr>
              <w:t>1.</w:t>
            </w:r>
            <w:r>
              <w:rPr>
                <w:color w:val="auto"/>
                <w:sz w:val="24"/>
              </w:rPr>
              <w:t>9</w:t>
            </w:r>
          </w:p>
        </w:tc>
        <w:tc>
          <w:tcPr>
            <w:tcW w:w="4820" w:type="dxa"/>
            <w:vAlign w:val="center"/>
          </w:tcPr>
          <w:p w:rsidR="00CB11F5" w:rsidRPr="006E606E" w:rsidRDefault="00CB11F5" w:rsidP="00CB11F5">
            <w:pPr>
              <w:spacing w:before="240" w:after="120"/>
              <w:ind w:right="68"/>
              <w:contextualSpacing/>
              <w:rPr>
                <w:color w:val="auto"/>
                <w:sz w:val="24"/>
              </w:rPr>
            </w:pPr>
            <w:r>
              <w:rPr>
                <w:color w:val="auto"/>
                <w:sz w:val="24"/>
              </w:rPr>
              <w:t>Карниз о</w:t>
            </w:r>
            <w:r w:rsidRPr="006E606E">
              <w:rPr>
                <w:color w:val="auto"/>
                <w:sz w:val="24"/>
              </w:rPr>
              <w:t>граждени</w:t>
            </w:r>
            <w:r>
              <w:rPr>
                <w:color w:val="auto"/>
                <w:sz w:val="24"/>
              </w:rPr>
              <w:t>я</w:t>
            </w:r>
            <w:r w:rsidRPr="006E606E">
              <w:rPr>
                <w:color w:val="auto"/>
                <w:sz w:val="24"/>
              </w:rPr>
              <w:t xml:space="preserve"> котельного отделения </w:t>
            </w:r>
            <w:r>
              <w:rPr>
                <w:color w:val="auto"/>
                <w:sz w:val="24"/>
              </w:rPr>
              <w:t>ДИ.03.52.900.000 (или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CB11F5">
        <w:trPr>
          <w:trHeight w:val="70"/>
        </w:trPr>
        <w:tc>
          <w:tcPr>
            <w:tcW w:w="817" w:type="dxa"/>
            <w:vAlign w:val="center"/>
          </w:tcPr>
          <w:p w:rsidR="00CB11F5" w:rsidRPr="006E606E" w:rsidRDefault="00CB11F5" w:rsidP="00CB11F5">
            <w:pPr>
              <w:spacing w:before="240" w:after="120"/>
              <w:ind w:right="68"/>
              <w:contextualSpacing/>
              <w:jc w:val="center"/>
              <w:rPr>
                <w:color w:val="auto"/>
                <w:sz w:val="24"/>
              </w:rPr>
            </w:pPr>
            <w:r>
              <w:rPr>
                <w:color w:val="auto"/>
                <w:sz w:val="24"/>
              </w:rPr>
              <w:t>1.10</w:t>
            </w:r>
          </w:p>
        </w:tc>
        <w:tc>
          <w:tcPr>
            <w:tcW w:w="4820" w:type="dxa"/>
            <w:vAlign w:val="center"/>
          </w:tcPr>
          <w:p w:rsidR="00CB11F5" w:rsidRDefault="00CB11F5" w:rsidP="00CB11F5">
            <w:pPr>
              <w:spacing w:before="240" w:after="120"/>
              <w:ind w:right="68"/>
              <w:contextualSpacing/>
              <w:rPr>
                <w:color w:val="auto"/>
                <w:sz w:val="24"/>
              </w:rPr>
            </w:pPr>
            <w:r w:rsidRPr="006E606E">
              <w:rPr>
                <w:color w:val="auto"/>
                <w:sz w:val="24"/>
              </w:rPr>
              <w:t xml:space="preserve">Карниз дверей косого коридора </w:t>
            </w:r>
            <w:r>
              <w:rPr>
                <w:color w:val="auto"/>
                <w:sz w:val="24"/>
              </w:rPr>
              <w:t>купе ДИ.03.53.000.000 (или эквивалент)</w:t>
            </w:r>
          </w:p>
        </w:tc>
        <w:tc>
          <w:tcPr>
            <w:tcW w:w="1701" w:type="dxa"/>
          </w:tcPr>
          <w:p w:rsidR="00CB11F5" w:rsidRPr="006E606E" w:rsidRDefault="00CB11F5" w:rsidP="00CB11F5">
            <w:pPr>
              <w:jc w:val="center"/>
            </w:pPr>
            <w:r w:rsidRPr="006E606E">
              <w:rPr>
                <w:color w:val="auto"/>
                <w:sz w:val="24"/>
              </w:rPr>
              <w:t>шт.</w:t>
            </w:r>
          </w:p>
        </w:tc>
        <w:tc>
          <w:tcPr>
            <w:tcW w:w="1134" w:type="dxa"/>
          </w:tcPr>
          <w:p w:rsidR="00CB11F5" w:rsidRPr="006E606E" w:rsidRDefault="00CB11F5" w:rsidP="00CB11F5">
            <w:pPr>
              <w:jc w:val="center"/>
            </w:pPr>
            <w:r>
              <w:rPr>
                <w:color w:val="auto"/>
                <w:sz w:val="24"/>
              </w:rPr>
              <w:t>35</w:t>
            </w:r>
          </w:p>
        </w:tc>
        <w:tc>
          <w:tcPr>
            <w:tcW w:w="1842" w:type="dxa"/>
            <w:vAlign w:val="center"/>
          </w:tcPr>
          <w:p w:rsidR="00CB11F5" w:rsidRPr="006E606E" w:rsidRDefault="00CB11F5" w:rsidP="00CB11F5">
            <w:pPr>
              <w:jc w:val="center"/>
              <w:outlineLvl w:val="0"/>
            </w:pPr>
          </w:p>
        </w:tc>
        <w:tc>
          <w:tcPr>
            <w:tcW w:w="1985" w:type="dxa"/>
            <w:vAlign w:val="center"/>
          </w:tcPr>
          <w:p w:rsidR="00CB11F5" w:rsidRPr="006E606E" w:rsidRDefault="00CB11F5" w:rsidP="00CB11F5">
            <w:pPr>
              <w:spacing w:before="240" w:after="120"/>
              <w:ind w:right="68"/>
              <w:contextualSpacing/>
              <w:jc w:val="center"/>
              <w:rPr>
                <w:color w:val="auto"/>
                <w:sz w:val="24"/>
              </w:rPr>
            </w:pPr>
          </w:p>
        </w:tc>
        <w:tc>
          <w:tcPr>
            <w:tcW w:w="2268" w:type="dxa"/>
            <w:vAlign w:val="center"/>
          </w:tcPr>
          <w:p w:rsidR="00CB11F5" w:rsidRPr="006E606E" w:rsidRDefault="00CB11F5" w:rsidP="00CB11F5">
            <w:pPr>
              <w:spacing w:before="240" w:after="120"/>
              <w:ind w:right="68"/>
              <w:contextualSpacing/>
              <w:jc w:val="center"/>
              <w:rPr>
                <w:color w:val="auto"/>
                <w:sz w:val="24"/>
              </w:rPr>
            </w:pPr>
          </w:p>
        </w:tc>
      </w:tr>
      <w:tr w:rsidR="00CB11F5" w:rsidRPr="006E606E" w:rsidTr="00B45061">
        <w:trPr>
          <w:trHeight w:val="428"/>
        </w:trPr>
        <w:tc>
          <w:tcPr>
            <w:tcW w:w="10314" w:type="dxa"/>
            <w:gridSpan w:val="5"/>
            <w:vAlign w:val="center"/>
          </w:tcPr>
          <w:p w:rsidR="00CB11F5" w:rsidRPr="006E606E" w:rsidRDefault="00CB11F5" w:rsidP="00CB11F5">
            <w:pPr>
              <w:spacing w:before="240" w:after="120"/>
              <w:ind w:right="68"/>
              <w:contextualSpacing/>
              <w:rPr>
                <w:b/>
                <w:color w:val="auto"/>
                <w:sz w:val="24"/>
              </w:rPr>
            </w:pPr>
            <w:r w:rsidRPr="006E606E">
              <w:rPr>
                <w:b/>
                <w:color w:val="auto"/>
                <w:sz w:val="24"/>
              </w:rPr>
              <w:t xml:space="preserve">ИТОГО </w:t>
            </w:r>
          </w:p>
        </w:tc>
        <w:tc>
          <w:tcPr>
            <w:tcW w:w="1985" w:type="dxa"/>
            <w:vAlign w:val="center"/>
          </w:tcPr>
          <w:p w:rsidR="00CB11F5" w:rsidRPr="00A35B04" w:rsidRDefault="00CB11F5" w:rsidP="00CB11F5">
            <w:pPr>
              <w:spacing w:before="240" w:after="120"/>
              <w:ind w:right="68"/>
              <w:contextualSpacing/>
              <w:jc w:val="center"/>
              <w:rPr>
                <w:b/>
                <w:color w:val="auto"/>
                <w:sz w:val="24"/>
              </w:rPr>
            </w:pPr>
            <w:r w:rsidRPr="00A35B04">
              <w:rPr>
                <w:b/>
                <w:color w:val="auto"/>
                <w:sz w:val="24"/>
              </w:rPr>
              <w:t>7 619 850,00</w:t>
            </w:r>
          </w:p>
        </w:tc>
        <w:tc>
          <w:tcPr>
            <w:tcW w:w="2268" w:type="dxa"/>
            <w:vAlign w:val="center"/>
          </w:tcPr>
          <w:p w:rsidR="00CB11F5" w:rsidRPr="00A35B04" w:rsidRDefault="00CB11F5" w:rsidP="00CB11F5">
            <w:pPr>
              <w:spacing w:before="240" w:after="120"/>
              <w:ind w:right="68"/>
              <w:contextualSpacing/>
              <w:jc w:val="center"/>
              <w:rPr>
                <w:b/>
                <w:color w:val="auto"/>
                <w:sz w:val="24"/>
              </w:rPr>
            </w:pPr>
            <w:r w:rsidRPr="00A35B04">
              <w:rPr>
                <w:b/>
                <w:color w:val="auto"/>
                <w:sz w:val="24"/>
              </w:rPr>
              <w:t>9 143 820,00</w:t>
            </w:r>
          </w:p>
        </w:tc>
      </w:tr>
    </w:tbl>
    <w:p w:rsidR="006E606E" w:rsidRPr="006E606E" w:rsidRDefault="006E606E" w:rsidP="006E606E"/>
    <w:p w:rsidR="006E606E" w:rsidRPr="006E606E" w:rsidRDefault="006E606E" w:rsidP="006E606E">
      <w:r w:rsidRPr="006E606E">
        <w:t>Главный специалист службы МТО                                                                                            В.Н.</w:t>
      </w:r>
      <w:r w:rsidR="00445A7B">
        <w:t xml:space="preserve"> </w:t>
      </w:r>
      <w:r w:rsidRPr="006E606E">
        <w:t>Сапоненко</w:t>
      </w:r>
    </w:p>
    <w:p w:rsidR="00CC0E35" w:rsidRDefault="00CC0E35" w:rsidP="00877001">
      <w:pPr>
        <w:pStyle w:val="a3"/>
        <w:tabs>
          <w:tab w:val="left" w:pos="300"/>
          <w:tab w:val="right" w:pos="9615"/>
        </w:tabs>
        <w:suppressAutoHyphens/>
        <w:ind w:right="306"/>
        <w:rPr>
          <w:b w:val="0"/>
          <w:i/>
          <w:sz w:val="22"/>
          <w:szCs w:val="22"/>
        </w:rPr>
        <w:sectPr w:rsidR="00CC0E35"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FD2319">
        <w:rPr>
          <w:b/>
          <w:sz w:val="20"/>
          <w:szCs w:val="20"/>
        </w:rPr>
        <w:t>4</w:t>
      </w:r>
      <w:r w:rsidR="008E55BB">
        <w:rPr>
          <w:b/>
          <w:sz w:val="20"/>
          <w:szCs w:val="20"/>
        </w:rPr>
        <w:t>9</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E542EE">
      <w:pPr>
        <w:rPr>
          <w:b/>
          <w:szCs w:val="28"/>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FD2319">
        <w:rPr>
          <w:b/>
          <w:color w:val="auto"/>
          <w:szCs w:val="28"/>
        </w:rPr>
        <w:t>4</w:t>
      </w:r>
      <w:r w:rsidR="008E55BB">
        <w:rPr>
          <w:b/>
          <w:color w:val="auto"/>
          <w:szCs w:val="28"/>
        </w:rPr>
        <w:t>9</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877001" w:rsidRPr="00BA1E98" w:rsidRDefault="00877001" w:rsidP="00877001">
      <w:pPr>
        <w:jc w:val="both"/>
        <w:rPr>
          <w:color w:val="auto"/>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FD2319">
        <w:rPr>
          <w:color w:val="auto"/>
          <w:szCs w:val="28"/>
        </w:rPr>
        <w:t xml:space="preserve">№ </w:t>
      </w:r>
      <w:r w:rsidR="00FD2319" w:rsidRPr="00FD2319">
        <w:rPr>
          <w:color w:val="auto"/>
          <w:szCs w:val="28"/>
        </w:rPr>
        <w:t>4</w:t>
      </w:r>
      <w:r w:rsidR="008E55BB">
        <w:rPr>
          <w:color w:val="auto"/>
          <w:szCs w:val="28"/>
        </w:rPr>
        <w:t>9</w:t>
      </w:r>
      <w:r w:rsidRPr="00FD2319">
        <w:rPr>
          <w:szCs w:val="28"/>
        </w:rPr>
        <w:t>/ЗК-АО «ВРМ»/2020</w:t>
      </w:r>
      <w:r>
        <w:rPr>
          <w:b/>
          <w:szCs w:val="28"/>
        </w:rPr>
        <w:t xml:space="preserve">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FD2319" w:rsidRPr="00F00A9F">
        <w:rPr>
          <w:b/>
          <w:szCs w:val="28"/>
        </w:rPr>
        <w:t xml:space="preserve">интерьера </w:t>
      </w:r>
      <w:r w:rsidR="00FD2319">
        <w:rPr>
          <w:b/>
          <w:szCs w:val="28"/>
        </w:rPr>
        <w:t xml:space="preserve">служебного купе, косого коридора </w:t>
      </w:r>
      <w:r w:rsidR="00FD2319" w:rsidRPr="00F00A9F">
        <w:rPr>
          <w:b/>
          <w:szCs w:val="28"/>
        </w:rPr>
        <w:t>пассажирских вагонов</w:t>
      </w:r>
      <w:r w:rsidR="00FD2319">
        <w:rPr>
          <w:b/>
          <w:szCs w:val="28"/>
        </w:rPr>
        <w:t xml:space="preserve"> модели 47К</w:t>
      </w:r>
      <w:r w:rsidR="00FD2319" w:rsidRPr="00F00A9F">
        <w:rPr>
          <w:b/>
          <w:szCs w:val="28"/>
        </w:rPr>
        <w:t xml:space="preserve"> для нужд Воронежского ВРЗ – филиал</w:t>
      </w:r>
      <w:r w:rsidR="00FD2319">
        <w:rPr>
          <w:b/>
          <w:szCs w:val="28"/>
        </w:rPr>
        <w:t>а</w:t>
      </w:r>
      <w:r w:rsidR="00FD2319" w:rsidRPr="00F00A9F">
        <w:rPr>
          <w:b/>
          <w:szCs w:val="28"/>
        </w:rPr>
        <w:t xml:space="preserve"> АО «ВРМ» в 2020г.</w:t>
      </w:r>
      <w:r w:rsidR="00FD2319">
        <w:rPr>
          <w:b/>
          <w:szCs w:val="28"/>
        </w:rPr>
        <w:t>-2021г.</w:t>
      </w:r>
      <w:r w:rsidRPr="00C907A9">
        <w:rPr>
          <w:b/>
          <w:szCs w:val="28"/>
        </w:rPr>
        <w:t xml:space="preserve"> </w:t>
      </w:r>
      <w:r w:rsidRPr="00F73D28">
        <w:rPr>
          <w:color w:val="auto"/>
          <w:szCs w:val="28"/>
        </w:rPr>
        <w:t xml:space="preserve"> </w:t>
      </w:r>
      <w:r w:rsidRPr="009753E0">
        <w:rPr>
          <w:color w:val="auto"/>
          <w:szCs w:val="28"/>
        </w:rPr>
        <w:t>по лоту №   ___</w:t>
      </w:r>
      <w:r w:rsidR="008671B5" w:rsidRPr="009753E0">
        <w:rPr>
          <w:color w:val="auto"/>
          <w:szCs w:val="28"/>
        </w:rPr>
        <w:t>_ (</w:t>
      </w:r>
      <w:r w:rsidRPr="009753E0">
        <w:rPr>
          <w:i/>
          <w:color w:val="auto"/>
          <w:szCs w:val="28"/>
        </w:rPr>
        <w:t>наименование лота)</w:t>
      </w:r>
      <w:r w:rsidRPr="0080743C">
        <w:rPr>
          <w:i/>
          <w:color w:val="auto"/>
          <w:szCs w:val="28"/>
        </w:rPr>
        <w:t>.</w:t>
      </w:r>
    </w:p>
    <w:p w:rsidR="00877001" w:rsidRPr="002F0461" w:rsidRDefault="00877001" w:rsidP="00877001">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w:t>
      </w:r>
      <w:r w:rsidRPr="009753E0">
        <w:rPr>
          <w:i/>
          <w:color w:val="auto"/>
          <w:szCs w:val="28"/>
        </w:rPr>
        <w:t>по лоту №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E542EE" w:rsidRPr="00E542EE">
        <w:rPr>
          <w:color w:val="000000" w:themeColor="text1"/>
          <w:sz w:val="22"/>
          <w:szCs w:val="22"/>
        </w:rPr>
        <w:t>4</w:t>
      </w:r>
      <w:r w:rsidR="008E55BB">
        <w:rPr>
          <w:color w:val="000000" w:themeColor="text1"/>
          <w:sz w:val="22"/>
          <w:szCs w:val="22"/>
        </w:rPr>
        <w:t>9</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D80A0B">
        <w:rPr>
          <w:color w:val="auto"/>
        </w:rPr>
        <w:t>учпстнике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D80A0B" w:rsidRPr="00D80A0B">
        <w:rPr>
          <w:color w:val="000000" w:themeColor="text1"/>
          <w:sz w:val="22"/>
          <w:szCs w:val="22"/>
        </w:rPr>
        <w:t>4</w:t>
      </w:r>
      <w:r w:rsidR="008E55BB">
        <w:rPr>
          <w:color w:val="000000" w:themeColor="text1"/>
          <w:sz w:val="22"/>
          <w:szCs w:val="22"/>
        </w:rPr>
        <w:t>9</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621D3B">
      <w:pPr>
        <w:keepNext/>
        <w:widowControl w:val="0"/>
        <w:adjustRightInd w:val="0"/>
        <w:spacing w:before="120" w:line="360" w:lineRule="atLeast"/>
        <w:ind w:firstLine="567"/>
        <w:textAlignment w:val="baseline"/>
        <w:outlineLvl w:val="2"/>
        <w:rPr>
          <w:rFonts w:eastAsia="MS Mincho"/>
          <w:b/>
          <w:bCs/>
          <w:snapToGrid w:val="0"/>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21D3B">
        <w:rPr>
          <w:color w:val="000000" w:themeColor="text1"/>
          <w:szCs w:val="28"/>
        </w:rPr>
        <w:t>4</w:t>
      </w:r>
      <w:r w:rsidR="008E55BB">
        <w:rPr>
          <w:color w:val="000000" w:themeColor="text1"/>
          <w:szCs w:val="28"/>
        </w:rPr>
        <w:t>9</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621D3B">
        <w:rPr>
          <w:color w:val="000000" w:themeColor="text1"/>
          <w:sz w:val="22"/>
          <w:szCs w:val="22"/>
        </w:rPr>
        <w:t>4</w:t>
      </w:r>
      <w:r w:rsidR="008E55BB">
        <w:rPr>
          <w:color w:val="000000" w:themeColor="text1"/>
          <w:sz w:val="22"/>
          <w:szCs w:val="22"/>
        </w:rPr>
        <w:t>9</w:t>
      </w:r>
      <w:r w:rsidRPr="00BC55A8">
        <w:rPr>
          <w:color w:val="000000" w:themeColor="text1"/>
          <w:sz w:val="22"/>
          <w:szCs w:val="22"/>
        </w:rPr>
        <w:t xml:space="preserve">/ЗК-АО </w:t>
      </w:r>
      <w:r w:rsidR="00621D3B">
        <w:rPr>
          <w:color w:val="000000" w:themeColor="text1"/>
          <w:sz w:val="22"/>
          <w:szCs w:val="22"/>
        </w:rPr>
        <w:t>«</w:t>
      </w:r>
      <w:r w:rsidRPr="00BC55A8">
        <w:rPr>
          <w:color w:val="000000" w:themeColor="text1"/>
          <w:sz w:val="22"/>
          <w:szCs w:val="22"/>
        </w:rPr>
        <w:t>ВРМ</w:t>
      </w:r>
      <w:r w:rsidR="00621D3B">
        <w:rPr>
          <w:color w:val="000000" w:themeColor="text1"/>
          <w:sz w:val="22"/>
          <w:szCs w:val="22"/>
        </w:rPr>
        <w:t>»</w:t>
      </w:r>
      <w:r w:rsidRPr="00BC55A8">
        <w:rPr>
          <w:color w:val="000000" w:themeColor="text1"/>
          <w:sz w:val="22"/>
          <w:szCs w:val="22"/>
        </w:rPr>
        <w:t>/20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082811" w:rsidRPr="00E453D5" w:rsidRDefault="00082811" w:rsidP="0008281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082811" w:rsidRPr="00E453D5" w:rsidRDefault="00082811" w:rsidP="00082811">
      <w:pPr>
        <w:widowControl w:val="0"/>
        <w:shd w:val="clear" w:color="auto" w:fill="FFFFFF"/>
        <w:autoSpaceDE w:val="0"/>
        <w:autoSpaceDN w:val="0"/>
        <w:adjustRightInd w:val="0"/>
        <w:jc w:val="both"/>
        <w:rPr>
          <w:b/>
          <w:bCs/>
          <w:spacing w:val="-9"/>
          <w:sz w:val="24"/>
        </w:rPr>
      </w:pPr>
    </w:p>
    <w:p w:rsidR="00082811" w:rsidRPr="00E453D5" w:rsidRDefault="00082811" w:rsidP="00082811">
      <w:pPr>
        <w:widowControl w:val="0"/>
        <w:shd w:val="clear" w:color="auto" w:fill="FFFFFF"/>
        <w:autoSpaceDE w:val="0"/>
        <w:autoSpaceDN w:val="0"/>
        <w:adjustRightInd w:val="0"/>
        <w:jc w:val="both"/>
        <w:rPr>
          <w:bCs/>
          <w:spacing w:val="3"/>
          <w:sz w:val="24"/>
        </w:rPr>
      </w:pPr>
      <w:r w:rsidRPr="00E453D5">
        <w:rPr>
          <w:bCs/>
          <w:sz w:val="24"/>
        </w:rPr>
        <w:t>г. Москва</w:t>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t xml:space="preserve"> </w:t>
      </w:r>
      <w:r w:rsidRPr="00E453D5">
        <w:rPr>
          <w:bCs/>
          <w:sz w:val="24"/>
        </w:rPr>
        <w:tab/>
        <w:t>«___»________ 20___</w:t>
      </w:r>
      <w:r w:rsidRPr="00E453D5">
        <w:rPr>
          <w:bCs/>
          <w:spacing w:val="3"/>
          <w:sz w:val="24"/>
        </w:rPr>
        <w:t>г.</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widowControl w:val="0"/>
        <w:shd w:val="clear" w:color="auto" w:fill="FFFFFF"/>
        <w:autoSpaceDE w:val="0"/>
        <w:autoSpaceDN w:val="0"/>
        <w:adjustRightInd w:val="0"/>
        <w:jc w:val="both"/>
        <w:rPr>
          <w:bCs/>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jc w:val="center"/>
        <w:rPr>
          <w:rFonts w:eastAsia="Arial Unicode MS"/>
          <w:b/>
          <w:sz w:val="24"/>
        </w:rPr>
      </w:pPr>
      <w:r w:rsidRPr="00E453D5">
        <w:rPr>
          <w:rFonts w:eastAsia="Arial Unicode MS"/>
          <w:b/>
          <w:sz w:val="24"/>
        </w:rPr>
        <w:t>1. ПРЕДМЕТ ДОГОВОРА</w:t>
      </w:r>
    </w:p>
    <w:p w:rsidR="00082811" w:rsidRPr="00E453D5" w:rsidRDefault="00082811" w:rsidP="0008281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082811" w:rsidRPr="00E453D5" w:rsidRDefault="00082811" w:rsidP="0008281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82811" w:rsidRPr="00E453D5" w:rsidRDefault="00082811" w:rsidP="00082811">
      <w:pPr>
        <w:pStyle w:val="af6"/>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82811" w:rsidRPr="0087431B" w:rsidRDefault="00F052AD" w:rsidP="00082811">
      <w:pPr>
        <w:ind w:firstLine="709"/>
        <w:jc w:val="both"/>
        <w:rPr>
          <w:color w:val="auto"/>
          <w:spacing w:val="-8"/>
          <w:sz w:val="24"/>
        </w:rPr>
      </w:pPr>
      <w:r w:rsidRPr="000B3DA9">
        <w:rPr>
          <w:color w:val="auto"/>
          <w:spacing w:val="-8"/>
          <w:sz w:val="24"/>
        </w:rPr>
        <w:t xml:space="preserve">Настоящим Стороны соглашаются </w:t>
      </w:r>
      <w:r w:rsidRPr="000B3DA9">
        <w:rPr>
          <w:color w:val="auto"/>
          <w:sz w:val="24"/>
        </w:rPr>
        <w:t>изменить количество предусмотренного договором объема Товара</w:t>
      </w:r>
      <w:r w:rsidR="0094745C" w:rsidRPr="000B3DA9">
        <w:rPr>
          <w:color w:val="auto"/>
          <w:sz w:val="24"/>
        </w:rPr>
        <w:t>,</w:t>
      </w:r>
      <w:r w:rsidRPr="000B3DA9">
        <w:rPr>
          <w:color w:val="auto"/>
          <w:sz w:val="24"/>
        </w:rPr>
        <w:t xml:space="preserve"> при изменении потребности в Товаре, </w:t>
      </w:r>
      <w:r w:rsidR="00CB0F1D" w:rsidRPr="000B3DA9">
        <w:rPr>
          <w:color w:val="auto"/>
          <w:sz w:val="24"/>
        </w:rPr>
        <w:t>на поставку</w:t>
      </w:r>
      <w:r w:rsidRPr="000B3DA9">
        <w:rPr>
          <w:color w:val="auto"/>
          <w:sz w:val="24"/>
        </w:rPr>
        <w:t xml:space="preserve"> которых заключен Договор в пределах 30 % от начальной (максимальной) цены Договора.</w:t>
      </w:r>
      <w:r w:rsidRPr="000B3DA9">
        <w:rPr>
          <w:color w:val="auto"/>
          <w:spacing w:val="-8"/>
          <w:sz w:val="24"/>
        </w:rPr>
        <w:t xml:space="preserve"> по цене Товара, указанной в приложении № 1 к Договору, и с учетом п. 2.2 и п. 2.3 Договора.</w:t>
      </w:r>
      <w:r w:rsidRPr="0087431B">
        <w:rPr>
          <w:color w:val="auto"/>
          <w:spacing w:val="-8"/>
          <w:sz w:val="24"/>
        </w:rPr>
        <w:t xml:space="preserve"> </w:t>
      </w:r>
    </w:p>
    <w:p w:rsidR="00082811" w:rsidRPr="00E453D5" w:rsidRDefault="00082811" w:rsidP="00082811">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82811"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4C11F6" w:rsidRPr="00443C81" w:rsidRDefault="004C11F6" w:rsidP="004C11F6">
      <w:pPr>
        <w:pStyle w:val="af6"/>
        <w:ind w:firstLine="709"/>
        <w:jc w:val="both"/>
      </w:pPr>
      <w:r w:rsidRPr="00431931">
        <w:rPr>
          <w:sz w:val="26"/>
          <w:szCs w:val="26"/>
        </w:rPr>
        <w:t xml:space="preserve">1.3. </w:t>
      </w:r>
      <w:r w:rsidRPr="00443C81">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4C11F6" w:rsidRPr="00443C81" w:rsidRDefault="004C11F6" w:rsidP="00082811">
      <w:pPr>
        <w:widowControl w:val="0"/>
        <w:tabs>
          <w:tab w:val="left" w:pos="0"/>
          <w:tab w:val="left" w:pos="930"/>
        </w:tabs>
        <w:autoSpaceDE w:val="0"/>
        <w:autoSpaceDN w:val="0"/>
        <w:adjustRightInd w:val="0"/>
        <w:ind w:firstLine="709"/>
        <w:jc w:val="both"/>
        <w:rPr>
          <w:b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082811" w:rsidRPr="00E453D5" w:rsidRDefault="00082811" w:rsidP="0008281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82811" w:rsidRPr="00E453D5" w:rsidRDefault="00082811" w:rsidP="00082811">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CB0F1D">
        <w:rPr>
          <w:sz w:val="24"/>
        </w:rPr>
        <w:t>3</w:t>
      </w:r>
      <w:r w:rsidRPr="00E453D5">
        <w:rPr>
          <w:sz w:val="24"/>
        </w:rPr>
        <w:t>0 (</w:t>
      </w:r>
      <w:r w:rsidR="00CB0F1D">
        <w:rPr>
          <w:sz w:val="24"/>
        </w:rPr>
        <w:t>тридца</w:t>
      </w:r>
      <w:r w:rsidRPr="00E453D5">
        <w:rPr>
          <w:sz w:val="24"/>
        </w:rPr>
        <w:t>ти)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82811" w:rsidRPr="00E453D5" w:rsidRDefault="00082811" w:rsidP="00082811">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sidR="00CB11F5">
        <w:rPr>
          <w:bCs/>
          <w:spacing w:val="-8"/>
          <w:sz w:val="24"/>
        </w:rPr>
        <w:t>е</w:t>
      </w:r>
      <w:r w:rsidRPr="00E453D5">
        <w:rPr>
          <w:bCs/>
          <w:spacing w:val="-8"/>
          <w:sz w:val="24"/>
        </w:rPr>
        <w:t>тся: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082811" w:rsidRDefault="00082811" w:rsidP="0008281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082811" w:rsidRPr="00E453D5" w:rsidRDefault="00082811" w:rsidP="00082811">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82811" w:rsidRPr="00E453D5" w:rsidRDefault="00082811" w:rsidP="00082811">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82811" w:rsidRPr="00E453D5" w:rsidRDefault="00082811" w:rsidP="0008281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82811" w:rsidRPr="00E453D5" w:rsidRDefault="00082811" w:rsidP="00082811">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E75783">
        <w:rPr>
          <w:bCs/>
          <w:spacing w:val="-8"/>
          <w:sz w:val="24"/>
        </w:rPr>
        <w:t>Грузополучателя</w:t>
      </w:r>
      <w:r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082811" w:rsidRPr="00E453D5" w:rsidRDefault="00082811" w:rsidP="0008281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82811" w:rsidRPr="00E453D5" w:rsidRDefault="00082811" w:rsidP="0008281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82811" w:rsidRPr="00E453D5" w:rsidRDefault="00082811" w:rsidP="00082811">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082811" w:rsidRPr="00E453D5" w:rsidRDefault="00082811" w:rsidP="0008281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82811" w:rsidRPr="00E453D5" w:rsidRDefault="00082811" w:rsidP="0008281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082811" w:rsidRPr="00E453D5" w:rsidRDefault="00082811" w:rsidP="0008281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082811" w:rsidRPr="00E453D5" w:rsidRDefault="00082811" w:rsidP="00082811">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82811" w:rsidRPr="00E453D5" w:rsidRDefault="00082811" w:rsidP="0008281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82811" w:rsidRPr="00E453D5" w:rsidRDefault="00082811" w:rsidP="0008281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82811" w:rsidRPr="00E453D5" w:rsidRDefault="00082811" w:rsidP="00082811">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82811" w:rsidRPr="00E453D5" w:rsidRDefault="00082811" w:rsidP="0008281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82811" w:rsidRPr="00E453D5" w:rsidRDefault="00082811" w:rsidP="0008281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82811" w:rsidRPr="00E453D5" w:rsidRDefault="00082811" w:rsidP="00082811">
      <w:pPr>
        <w:widowControl w:val="0"/>
        <w:autoSpaceDE w:val="0"/>
        <w:autoSpaceDN w:val="0"/>
        <w:adjustRightInd w:val="0"/>
        <w:ind w:firstLine="709"/>
        <w:jc w:val="both"/>
        <w:rPr>
          <w:bCs/>
          <w:iCs/>
          <w:spacing w:val="-4"/>
          <w:sz w:val="24"/>
        </w:rPr>
      </w:pPr>
    </w:p>
    <w:p w:rsidR="00082811" w:rsidRPr="00E453D5" w:rsidRDefault="00082811" w:rsidP="00082811">
      <w:pPr>
        <w:widowControl w:val="0"/>
        <w:autoSpaceDE w:val="0"/>
        <w:autoSpaceDN w:val="0"/>
        <w:adjustRightInd w:val="0"/>
        <w:ind w:firstLine="709"/>
        <w:jc w:val="both"/>
        <w:rPr>
          <w:bCs/>
          <w:iCs/>
          <w:sz w:val="24"/>
        </w:rPr>
      </w:pPr>
      <w:r w:rsidRPr="00E453D5">
        <w:rPr>
          <w:b/>
          <w:bCs/>
          <w:iCs/>
          <w:spacing w:val="-4"/>
          <w:sz w:val="24"/>
        </w:rPr>
        <w:t>Приложения: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82811" w:rsidRPr="00E453D5" w:rsidTr="008F5874">
        <w:trPr>
          <w:trHeight w:val="85"/>
        </w:trPr>
        <w:tc>
          <w:tcPr>
            <w:tcW w:w="4820"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Поставщик:</w:t>
            </w:r>
          </w:p>
        </w:tc>
        <w:tc>
          <w:tcPr>
            <w:tcW w:w="5103"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Покупатель:</w:t>
            </w:r>
          </w:p>
        </w:tc>
      </w:tr>
      <w:tr w:rsidR="00082811" w:rsidRPr="00E453D5" w:rsidTr="008F5874">
        <w:trPr>
          <w:trHeight w:val="7160"/>
        </w:trPr>
        <w:tc>
          <w:tcPr>
            <w:tcW w:w="4820" w:type="dxa"/>
          </w:tcPr>
          <w:p w:rsidR="00082811" w:rsidRPr="00E453D5" w:rsidRDefault="00082811" w:rsidP="008F5874">
            <w:pPr>
              <w:widowControl w:val="0"/>
              <w:autoSpaceDE w:val="0"/>
              <w:autoSpaceDN w:val="0"/>
              <w:adjustRightInd w:val="0"/>
              <w:jc w:val="center"/>
              <w:rPr>
                <w:b/>
                <w:bCs/>
                <w:sz w:val="24"/>
              </w:rPr>
            </w:pPr>
            <w:r w:rsidRPr="00E453D5">
              <w:rPr>
                <w:b/>
                <w:bCs/>
                <w:sz w:val="24"/>
              </w:rPr>
              <w:t>________________</w:t>
            </w:r>
          </w:p>
          <w:p w:rsidR="00082811" w:rsidRPr="00E453D5" w:rsidRDefault="00082811" w:rsidP="008F5874">
            <w:pPr>
              <w:widowControl w:val="0"/>
              <w:autoSpaceDE w:val="0"/>
              <w:autoSpaceDN w:val="0"/>
              <w:adjustRightInd w:val="0"/>
              <w:rPr>
                <w:b/>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082811" w:rsidRPr="00E453D5" w:rsidRDefault="00082811" w:rsidP="008F5874">
            <w:pPr>
              <w:widowControl w:val="0"/>
              <w:autoSpaceDE w:val="0"/>
              <w:autoSpaceDN w:val="0"/>
              <w:adjustRightInd w:val="0"/>
              <w:rPr>
                <w:bCs/>
                <w:sz w:val="24"/>
              </w:rPr>
            </w:pPr>
            <w:r w:rsidRPr="00E453D5">
              <w:rPr>
                <w:bCs/>
                <w:sz w:val="24"/>
              </w:rPr>
              <w:t>ИНН _____ КПП 5____________</w:t>
            </w:r>
          </w:p>
          <w:p w:rsidR="00082811" w:rsidRPr="00E453D5" w:rsidRDefault="00082811" w:rsidP="008F5874">
            <w:pPr>
              <w:widowControl w:val="0"/>
              <w:autoSpaceDE w:val="0"/>
              <w:autoSpaceDN w:val="0"/>
              <w:adjustRightInd w:val="0"/>
              <w:rPr>
                <w:bCs/>
                <w:sz w:val="24"/>
              </w:rPr>
            </w:pPr>
            <w:r w:rsidRPr="00E453D5">
              <w:rPr>
                <w:bCs/>
                <w:sz w:val="24"/>
              </w:rPr>
              <w:t>ОГРН ______ ОКПО ___________</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r w:rsidRPr="00E453D5">
              <w:rPr>
                <w:bCs/>
                <w:sz w:val="24"/>
              </w:rPr>
              <w:t>Р/с __________________</w:t>
            </w:r>
          </w:p>
          <w:p w:rsidR="00082811" w:rsidRPr="00E453D5" w:rsidRDefault="00082811" w:rsidP="008F5874">
            <w:pPr>
              <w:widowControl w:val="0"/>
              <w:autoSpaceDE w:val="0"/>
              <w:autoSpaceDN w:val="0"/>
              <w:adjustRightInd w:val="0"/>
              <w:rPr>
                <w:bCs/>
                <w:sz w:val="24"/>
              </w:rPr>
            </w:pPr>
            <w:r w:rsidRPr="00E453D5">
              <w:rPr>
                <w:bCs/>
                <w:sz w:val="24"/>
              </w:rPr>
              <w:t>в ПАО ________________ г. Москва</w:t>
            </w:r>
          </w:p>
          <w:p w:rsidR="00082811" w:rsidRPr="00E453D5" w:rsidRDefault="00082811" w:rsidP="008F5874">
            <w:pPr>
              <w:widowControl w:val="0"/>
              <w:autoSpaceDE w:val="0"/>
              <w:autoSpaceDN w:val="0"/>
              <w:adjustRightInd w:val="0"/>
              <w:rPr>
                <w:bCs/>
                <w:sz w:val="24"/>
              </w:rPr>
            </w:pPr>
            <w:r w:rsidRPr="00E453D5">
              <w:rPr>
                <w:bCs/>
                <w:sz w:val="24"/>
              </w:rPr>
              <w:t>К/с _____________________________</w:t>
            </w:r>
          </w:p>
          <w:p w:rsidR="00082811" w:rsidRPr="00E453D5" w:rsidRDefault="00082811" w:rsidP="008F5874">
            <w:pPr>
              <w:widowControl w:val="0"/>
              <w:autoSpaceDE w:val="0"/>
              <w:autoSpaceDN w:val="0"/>
              <w:adjustRightInd w:val="0"/>
              <w:rPr>
                <w:bCs/>
                <w:sz w:val="24"/>
              </w:rPr>
            </w:pPr>
            <w:r w:rsidRPr="00E453D5">
              <w:rPr>
                <w:bCs/>
                <w:sz w:val="24"/>
              </w:rPr>
              <w:t>БИК ____________________________</w:t>
            </w:r>
          </w:p>
          <w:p w:rsidR="00082811" w:rsidRPr="00E453D5" w:rsidRDefault="00082811" w:rsidP="008F5874">
            <w:pPr>
              <w:widowControl w:val="0"/>
              <w:autoSpaceDE w:val="0"/>
              <w:autoSpaceDN w:val="0"/>
              <w:adjustRightInd w:val="0"/>
              <w:rPr>
                <w:bCs/>
                <w:sz w:val="24"/>
              </w:rPr>
            </w:pPr>
            <w:r w:rsidRPr="00E453D5">
              <w:rPr>
                <w:bCs/>
                <w:sz w:val="24"/>
              </w:rPr>
              <w:t xml:space="preserve">Тел./факс_______________________; </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Директор</w:t>
            </w:r>
          </w:p>
          <w:p w:rsidR="00082811" w:rsidRPr="00E453D5" w:rsidRDefault="00082811" w:rsidP="008F5874">
            <w:pPr>
              <w:widowControl w:val="0"/>
              <w:autoSpaceDE w:val="0"/>
              <w:autoSpaceDN w:val="0"/>
              <w:adjustRightInd w:val="0"/>
              <w:jc w:val="both"/>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__________________ (_____________)</w:t>
            </w:r>
          </w:p>
          <w:p w:rsidR="00082811" w:rsidRPr="00E453D5" w:rsidRDefault="00082811" w:rsidP="008F5874">
            <w:pPr>
              <w:widowControl w:val="0"/>
              <w:autoSpaceDE w:val="0"/>
              <w:autoSpaceDN w:val="0"/>
              <w:adjustRightInd w:val="0"/>
              <w:jc w:val="both"/>
              <w:rPr>
                <w:bCs/>
                <w:sz w:val="24"/>
              </w:rPr>
            </w:pPr>
            <w:r w:rsidRPr="00E453D5">
              <w:rPr>
                <w:bCs/>
                <w:sz w:val="24"/>
              </w:rPr>
              <w:t>М.п.</w:t>
            </w:r>
          </w:p>
        </w:tc>
        <w:tc>
          <w:tcPr>
            <w:tcW w:w="5103" w:type="dxa"/>
          </w:tcPr>
          <w:p w:rsidR="00082811" w:rsidRPr="00E453D5" w:rsidRDefault="00082811" w:rsidP="00CB0F1D">
            <w:pPr>
              <w:widowControl w:val="0"/>
              <w:autoSpaceDE w:val="0"/>
              <w:autoSpaceDN w:val="0"/>
              <w:adjustRightInd w:val="0"/>
              <w:jc w:val="center"/>
              <w:rPr>
                <w:b/>
                <w:bCs/>
                <w:sz w:val="24"/>
              </w:rPr>
            </w:pPr>
            <w:r w:rsidRPr="00E453D5">
              <w:rPr>
                <w:b/>
                <w:bCs/>
                <w:sz w:val="24"/>
              </w:rPr>
              <w:t>АО «ВРМ»</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082811" w:rsidRPr="00E453D5" w:rsidRDefault="00082811" w:rsidP="008F5874">
            <w:pPr>
              <w:widowControl w:val="0"/>
              <w:autoSpaceDE w:val="0"/>
              <w:autoSpaceDN w:val="0"/>
              <w:adjustRightInd w:val="0"/>
              <w:rPr>
                <w:bCs/>
                <w:sz w:val="24"/>
              </w:rPr>
            </w:pPr>
            <w:r w:rsidRPr="00E453D5">
              <w:rPr>
                <w:bCs/>
                <w:sz w:val="24"/>
              </w:rPr>
              <w:t>ИНН 7722648033/КПП 774550001</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r w:rsidRPr="00E453D5">
              <w:rPr>
                <w:bCs/>
                <w:sz w:val="24"/>
              </w:rPr>
              <w:t>Р/с 40702810500160000507 в Банк ВТБ (ПАО) в г. Москва</w:t>
            </w:r>
          </w:p>
          <w:p w:rsidR="00082811" w:rsidRPr="00E453D5" w:rsidRDefault="00082811" w:rsidP="008F5874">
            <w:pPr>
              <w:widowControl w:val="0"/>
              <w:autoSpaceDE w:val="0"/>
              <w:autoSpaceDN w:val="0"/>
              <w:adjustRightInd w:val="0"/>
              <w:rPr>
                <w:bCs/>
                <w:sz w:val="24"/>
              </w:rPr>
            </w:pPr>
            <w:r w:rsidRPr="00E453D5">
              <w:rPr>
                <w:bCs/>
                <w:sz w:val="24"/>
              </w:rPr>
              <w:t xml:space="preserve">К/с 30101810700000000187 </w:t>
            </w:r>
          </w:p>
          <w:p w:rsidR="00082811" w:rsidRPr="00E453D5" w:rsidRDefault="00082811" w:rsidP="008F5874">
            <w:pPr>
              <w:widowControl w:val="0"/>
              <w:autoSpaceDE w:val="0"/>
              <w:autoSpaceDN w:val="0"/>
              <w:adjustRightInd w:val="0"/>
              <w:rPr>
                <w:bCs/>
                <w:sz w:val="24"/>
              </w:rPr>
            </w:pPr>
            <w:r w:rsidRPr="00E453D5">
              <w:rPr>
                <w:bCs/>
                <w:sz w:val="24"/>
              </w:rPr>
              <w:t>БИК 044525187</w:t>
            </w:r>
          </w:p>
          <w:p w:rsidR="00082811" w:rsidRPr="00E453D5" w:rsidRDefault="00082811" w:rsidP="008F5874">
            <w:pPr>
              <w:widowControl w:val="0"/>
              <w:autoSpaceDE w:val="0"/>
              <w:autoSpaceDN w:val="0"/>
              <w:adjustRightInd w:val="0"/>
              <w:rPr>
                <w:bCs/>
                <w:sz w:val="24"/>
              </w:rPr>
            </w:pPr>
            <w:r w:rsidRPr="00E453D5">
              <w:rPr>
                <w:bCs/>
                <w:sz w:val="24"/>
              </w:rPr>
              <w:t>Тел:/факс: (499) 550-28-90</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Генеральный директор</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__________________ П.С. Долгов</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 xml:space="preserve">           М.п.</w:t>
            </w:r>
          </w:p>
        </w:tc>
      </w:tr>
    </w:tbl>
    <w:p w:rsidR="00082811" w:rsidRPr="00E453D5" w:rsidRDefault="00082811" w:rsidP="00082811">
      <w:pPr>
        <w:keepNext/>
        <w:jc w:val="center"/>
        <w:outlineLvl w:val="0"/>
        <w:rPr>
          <w:b/>
          <w:sz w:val="24"/>
        </w:rPr>
      </w:pPr>
    </w:p>
    <w:p w:rsidR="00082811" w:rsidRPr="00E453D5" w:rsidRDefault="00082811" w:rsidP="00082811">
      <w:pPr>
        <w:keepNext/>
        <w:jc w:val="center"/>
        <w:outlineLvl w:val="0"/>
        <w:rPr>
          <w:b/>
          <w:sz w:val="24"/>
        </w:rPr>
      </w:pPr>
      <w:r w:rsidRPr="00E453D5">
        <w:rPr>
          <w:b/>
          <w:sz w:val="24"/>
        </w:rPr>
        <w:br w:type="column"/>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082811" w:rsidRPr="00E453D5" w:rsidRDefault="00082811" w:rsidP="0008281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082811" w:rsidRPr="00E453D5" w:rsidRDefault="00082811" w:rsidP="00082811">
      <w:pPr>
        <w:keepNext/>
        <w:jc w:val="center"/>
        <w:outlineLvl w:val="0"/>
        <w:rPr>
          <w:bCs/>
          <w:iCs/>
          <w:spacing w:val="-14"/>
          <w:sz w:val="24"/>
        </w:rPr>
      </w:pPr>
    </w:p>
    <w:p w:rsidR="00082811" w:rsidRPr="00E453D5" w:rsidRDefault="00082811" w:rsidP="0008281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082811" w:rsidRPr="00E453D5" w:rsidRDefault="00082811" w:rsidP="00082811">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w:t>
            </w:r>
          </w:p>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Наименование</w:t>
            </w:r>
          </w:p>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Примечание</w:t>
            </w:r>
          </w:p>
        </w:tc>
      </w:tr>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7</w:t>
            </w: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2518" w:type="dxa"/>
            <w:gridSpan w:val="2"/>
          </w:tcPr>
          <w:p w:rsidR="00082811" w:rsidRPr="00E453D5" w:rsidRDefault="00082811" w:rsidP="008F5874">
            <w:pPr>
              <w:widowControl w:val="0"/>
              <w:autoSpaceDE w:val="0"/>
              <w:autoSpaceDN w:val="0"/>
              <w:adjustRightInd w:val="0"/>
              <w:rPr>
                <w:bCs/>
                <w:iCs/>
                <w:spacing w:val="-14"/>
                <w:sz w:val="24"/>
              </w:rPr>
            </w:pPr>
            <w:r w:rsidRPr="00E453D5">
              <w:rPr>
                <w:bCs/>
                <w:iCs/>
                <w:spacing w:val="-14"/>
                <w:sz w:val="24"/>
              </w:rPr>
              <w:t>ИТОГО:</w:t>
            </w: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bl>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jc w:val="both"/>
        <w:rPr>
          <w:bCs/>
          <w:sz w:val="24"/>
        </w:rPr>
      </w:pPr>
    </w:p>
    <w:p w:rsidR="00082811" w:rsidRPr="00E453D5" w:rsidRDefault="00082811" w:rsidP="00082811">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082811" w:rsidRPr="00E453D5" w:rsidRDefault="00082811" w:rsidP="00082811">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082811" w:rsidRPr="00E453D5" w:rsidRDefault="00082811" w:rsidP="0008281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082811" w:rsidRPr="00E453D5" w:rsidRDefault="00082811" w:rsidP="00082811">
      <w:pPr>
        <w:widowControl w:val="0"/>
        <w:shd w:val="clear" w:color="auto" w:fill="FFFFFF"/>
        <w:autoSpaceDE w:val="0"/>
        <w:autoSpaceDN w:val="0"/>
        <w:adjustRightInd w:val="0"/>
        <w:jc w:val="center"/>
        <w:rPr>
          <w:bCs/>
          <w:iCs/>
          <w:sz w:val="24"/>
        </w:rPr>
      </w:pPr>
    </w:p>
    <w:p w:rsidR="00082811" w:rsidRPr="00E453D5" w:rsidRDefault="00082811" w:rsidP="000828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82811" w:rsidRPr="00E453D5" w:rsidTr="008F587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Цена без НДС,</w:t>
            </w:r>
          </w:p>
          <w:p w:rsidR="00082811" w:rsidRPr="00E453D5" w:rsidRDefault="00082811" w:rsidP="008F5874">
            <w:pPr>
              <w:widowControl w:val="0"/>
              <w:autoSpaceDE w:val="0"/>
              <w:autoSpaceDN w:val="0"/>
              <w:adjustRightInd w:val="0"/>
              <w:jc w:val="center"/>
              <w:rPr>
                <w:bCs/>
                <w:sz w:val="24"/>
              </w:rPr>
            </w:pPr>
            <w:r w:rsidRPr="00E453D5">
              <w:rPr>
                <w:bCs/>
                <w:sz w:val="24"/>
              </w:rPr>
              <w:t>руб.</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bCs/>
                <w:sz w:val="24"/>
              </w:rPr>
            </w:pPr>
            <w:r w:rsidRPr="00E453D5">
              <w:rPr>
                <w:bCs/>
                <w:sz w:val="24"/>
              </w:rPr>
              <w:t>Срок/период поставки</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11</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bl>
    <w:p w:rsidR="00082811" w:rsidRPr="00E453D5" w:rsidRDefault="00082811" w:rsidP="00082811">
      <w:pPr>
        <w:widowControl w:val="0"/>
        <w:autoSpaceDE w:val="0"/>
        <w:autoSpaceDN w:val="0"/>
        <w:adjustRightInd w:val="0"/>
        <w:rPr>
          <w:rFonts w:eastAsia="Calibri"/>
          <w:b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u w:val="single"/>
        </w:rPr>
      </w:pPr>
    </w:p>
    <w:p w:rsidR="00082811" w:rsidRPr="00E453D5" w:rsidRDefault="00082811" w:rsidP="0008281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pacing w:val="-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082811" w:rsidRPr="00E453D5" w:rsidRDefault="00082811" w:rsidP="0008281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082811" w:rsidRPr="00E453D5" w:rsidRDefault="00082811" w:rsidP="0008281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082811" w:rsidRPr="00E453D5" w:rsidTr="008F5874">
        <w:trPr>
          <w:cantSplit/>
          <w:trHeight w:val="380"/>
        </w:trPr>
        <w:tc>
          <w:tcPr>
            <w:tcW w:w="6050" w:type="dxa"/>
            <w:hideMark/>
          </w:tcPr>
          <w:p w:rsidR="00082811" w:rsidRPr="00E453D5" w:rsidRDefault="00082811" w:rsidP="008F5874">
            <w:pPr>
              <w:widowControl w:val="0"/>
              <w:autoSpaceDE w:val="0"/>
              <w:autoSpaceDN w:val="0"/>
              <w:adjustRightInd w:val="0"/>
              <w:rPr>
                <w:b/>
                <w:bCs/>
                <w:sz w:val="24"/>
              </w:rPr>
            </w:pPr>
            <w:r w:rsidRPr="00E453D5">
              <w:rPr>
                <w:b/>
                <w:bCs/>
                <w:sz w:val="24"/>
              </w:rPr>
              <w:br w:type="column"/>
            </w:r>
          </w:p>
        </w:tc>
        <w:tc>
          <w:tcPr>
            <w:tcW w:w="3700" w:type="dxa"/>
          </w:tcPr>
          <w:p w:rsidR="00082811" w:rsidRPr="00E453D5" w:rsidRDefault="00082811" w:rsidP="008F5874">
            <w:pPr>
              <w:widowControl w:val="0"/>
              <w:autoSpaceDE w:val="0"/>
              <w:autoSpaceDN w:val="0"/>
              <w:adjustRightInd w:val="0"/>
              <w:rPr>
                <w:b/>
                <w:bCs/>
                <w:sz w:val="24"/>
              </w:rPr>
            </w:pPr>
          </w:p>
        </w:tc>
      </w:tr>
    </w:tbl>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tabs>
          <w:tab w:val="left" w:pos="5760"/>
        </w:tabs>
        <w:ind w:firstLine="709"/>
        <w:jc w:val="center"/>
        <w:rPr>
          <w:b/>
          <w:sz w:val="24"/>
        </w:rPr>
      </w:pPr>
      <w:r w:rsidRPr="00E453D5">
        <w:rPr>
          <w:b/>
          <w:sz w:val="24"/>
        </w:rPr>
        <w:t>СОГЛАШЕНИЕ</w:t>
      </w:r>
    </w:p>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ind w:firstLine="709"/>
        <w:jc w:val="both"/>
        <w:rPr>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082811" w:rsidRPr="00E453D5" w:rsidRDefault="00082811" w:rsidP="00082811">
      <w:pPr>
        <w:shd w:val="clear" w:color="auto" w:fill="FFFFFF"/>
        <w:ind w:firstLine="709"/>
        <w:jc w:val="both"/>
        <w:rPr>
          <w:sz w:val="24"/>
        </w:rPr>
      </w:pPr>
    </w:p>
    <w:p w:rsidR="00082811" w:rsidRPr="00E453D5" w:rsidRDefault="00082811" w:rsidP="0008281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082811" w:rsidRPr="00E453D5" w:rsidRDefault="00082811" w:rsidP="0008281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082811" w:rsidRPr="00E453D5" w:rsidRDefault="00082811" w:rsidP="0008281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082811" w:rsidRPr="00E453D5" w:rsidRDefault="00082811" w:rsidP="0008281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082811" w:rsidRPr="00E453D5" w:rsidRDefault="00082811" w:rsidP="0008281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082811" w:rsidRPr="00E453D5" w:rsidRDefault="00082811" w:rsidP="0008281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082811" w:rsidRPr="00E453D5" w:rsidRDefault="00082811" w:rsidP="0008281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082811" w:rsidRPr="00E453D5" w:rsidRDefault="00082811" w:rsidP="00082811">
      <w:pPr>
        <w:ind w:firstLine="709"/>
        <w:jc w:val="both"/>
        <w:rPr>
          <w:b/>
          <w:bCs/>
          <w:sz w:val="24"/>
        </w:rPr>
      </w:pPr>
    </w:p>
    <w:p w:rsidR="00082811" w:rsidRPr="00E453D5" w:rsidRDefault="00082811" w:rsidP="00082811">
      <w:pPr>
        <w:ind w:firstLine="709"/>
        <w:jc w:val="both"/>
        <w:rPr>
          <w:bCs/>
          <w:sz w:val="24"/>
        </w:rPr>
      </w:pPr>
      <w:r w:rsidRPr="00E453D5">
        <w:rPr>
          <w:bCs/>
          <w:sz w:val="24"/>
        </w:rPr>
        <w:t>Генеральный директор</w:t>
      </w:r>
    </w:p>
    <w:p w:rsidR="00082811" w:rsidRPr="00E453D5" w:rsidRDefault="00082811" w:rsidP="00082811">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082811" w:rsidRDefault="00082811"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b/>
          <w:szCs w:val="28"/>
        </w:rPr>
      </w:pPr>
      <w:r w:rsidRPr="00BC5020">
        <w:rPr>
          <w:szCs w:val="28"/>
        </w:rPr>
        <w:t>Лист согласования к запрос</w:t>
      </w:r>
      <w:r>
        <w:rPr>
          <w:szCs w:val="28"/>
        </w:rPr>
        <w:t>у</w:t>
      </w:r>
      <w:r w:rsidRPr="00BC5020">
        <w:rPr>
          <w:szCs w:val="28"/>
        </w:rPr>
        <w:t xml:space="preserve"> котировок цен </w:t>
      </w:r>
      <w:r w:rsidRPr="00BC5020">
        <w:rPr>
          <w:b/>
          <w:szCs w:val="28"/>
        </w:rPr>
        <w:t>№ 4</w:t>
      </w:r>
      <w:r w:rsidR="00E71AB0">
        <w:rPr>
          <w:b/>
          <w:szCs w:val="28"/>
        </w:rPr>
        <w:t>9</w:t>
      </w:r>
      <w:r w:rsidRPr="00BC5020">
        <w:rPr>
          <w:b/>
          <w:szCs w:val="28"/>
        </w:rPr>
        <w:t>/ЗК-АО «ВРМ» /2020</w:t>
      </w:r>
    </w:p>
    <w:p w:rsidR="00E74D53" w:rsidRDefault="00E74D53" w:rsidP="00082811">
      <w:pPr>
        <w:rPr>
          <w:b/>
          <w:szCs w:val="28"/>
        </w:rPr>
      </w:pPr>
    </w:p>
    <w:p w:rsidR="00E74D53" w:rsidRDefault="00E74D53" w:rsidP="00082811">
      <w:pPr>
        <w:rPr>
          <w:b/>
          <w:szCs w:val="28"/>
        </w:rPr>
      </w:pPr>
    </w:p>
    <w:p w:rsidR="00E74D53" w:rsidRPr="00BC5020" w:rsidRDefault="00E74D53" w:rsidP="00082811">
      <w:pPr>
        <w:rPr>
          <w:szCs w:val="28"/>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E74D53" w:rsidRPr="00510742" w:rsidRDefault="00E74D53" w:rsidP="00E74D53">
      <w:pPr>
        <w:spacing w:after="200" w:line="276" w:lineRule="auto"/>
        <w:contextualSpacing/>
        <w:jc w:val="both"/>
        <w:rPr>
          <w:rFonts w:eastAsiaTheme="minorEastAsia"/>
          <w:color w:val="auto"/>
          <w:szCs w:val="28"/>
          <w:lang w:eastAsia="en-US"/>
        </w:rPr>
      </w:pPr>
    </w:p>
    <w:p w:rsidR="00E74D53" w:rsidRPr="00510742" w:rsidRDefault="00E74D53" w:rsidP="00E74D53">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E74D53" w:rsidRPr="00510742" w:rsidRDefault="00E74D53" w:rsidP="00E74D53">
      <w:pPr>
        <w:spacing w:after="200" w:line="276" w:lineRule="auto"/>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E74D53" w:rsidRPr="00510742" w:rsidRDefault="00E74D53" w:rsidP="00E74D53">
      <w:pPr>
        <w:spacing w:after="200" w:line="276" w:lineRule="auto"/>
        <w:rPr>
          <w:rFonts w:eastAsiaTheme="minorEastAsia"/>
          <w:color w:val="auto"/>
          <w:szCs w:val="28"/>
          <w:lang w:eastAsia="en-US"/>
        </w:rPr>
      </w:pPr>
    </w:p>
    <w:p w:rsidR="00E74D53" w:rsidRPr="00010021" w:rsidRDefault="00010021" w:rsidP="00E74D53">
      <w:pPr>
        <w:spacing w:after="200" w:line="276" w:lineRule="auto"/>
        <w:rPr>
          <w:rFonts w:eastAsiaTheme="minorEastAsia"/>
          <w:color w:val="auto"/>
          <w:szCs w:val="28"/>
          <w:lang w:eastAsia="en-US"/>
        </w:rPr>
      </w:pPr>
      <w:r w:rsidRPr="00010021">
        <w:rPr>
          <w:rFonts w:eastAsiaTheme="minorEastAsia"/>
          <w:color w:val="auto"/>
          <w:szCs w:val="28"/>
          <w:lang w:eastAsia="en-US"/>
        </w:rPr>
        <w:t>Начальник сектора</w:t>
      </w:r>
    </w:p>
    <w:p w:rsidR="00E74D53" w:rsidRPr="00510742" w:rsidRDefault="00010021" w:rsidP="00E74D53">
      <w:pPr>
        <w:spacing w:after="200" w:line="276" w:lineRule="auto"/>
        <w:rPr>
          <w:rFonts w:eastAsiaTheme="minorEastAsia"/>
          <w:color w:val="auto"/>
          <w:szCs w:val="28"/>
          <w:lang w:eastAsia="en-US"/>
        </w:rPr>
      </w:pPr>
      <w:r w:rsidRPr="00010021">
        <w:rPr>
          <w:rFonts w:eastAsiaTheme="minorEastAsia"/>
          <w:color w:val="auto"/>
          <w:szCs w:val="28"/>
          <w:lang w:eastAsia="en-US"/>
        </w:rPr>
        <w:t>заводского хозяйства</w:t>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t>Н.П. Счастнева</w:t>
      </w:r>
    </w:p>
    <w:p w:rsidR="00E74D53" w:rsidRPr="00510742" w:rsidRDefault="00E74D53" w:rsidP="00E74D53">
      <w:pPr>
        <w:spacing w:after="200" w:line="276" w:lineRule="auto"/>
        <w:rPr>
          <w:rFonts w:eastAsiaTheme="minorEastAsia"/>
          <w:color w:val="auto"/>
          <w:szCs w:val="28"/>
          <w:lang w:eastAsia="en-US"/>
        </w:rPr>
      </w:pP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E74D53" w:rsidRPr="00510742" w:rsidRDefault="00E74D53" w:rsidP="00E74D53">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BC5020" w:rsidRPr="00E453D5" w:rsidRDefault="00E74D53" w:rsidP="00E74D53">
      <w:pPr>
        <w:spacing w:after="200" w:line="276" w:lineRule="auto"/>
        <w:rPr>
          <w:sz w:val="24"/>
        </w:rPr>
      </w:pPr>
      <w:r w:rsidRPr="00510742">
        <w:rPr>
          <w:rFonts w:eastAsiaTheme="minorEastAsia"/>
          <w:color w:val="auto"/>
          <w:szCs w:val="28"/>
          <w:lang w:eastAsia="en-US"/>
        </w:rPr>
        <w:t>цен на закупаемые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34" w:rsidRDefault="00E56034" w:rsidP="00F532E5">
      <w:r>
        <w:separator/>
      </w:r>
    </w:p>
  </w:endnote>
  <w:endnote w:type="continuationSeparator" w:id="0">
    <w:p w:rsidR="00E56034" w:rsidRDefault="00E5603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CB11F5" w:rsidRDefault="00CB11F5">
        <w:pPr>
          <w:pStyle w:val="af4"/>
          <w:jc w:val="center"/>
        </w:pPr>
        <w:r>
          <w:rPr>
            <w:noProof/>
          </w:rPr>
          <w:fldChar w:fldCharType="begin"/>
        </w:r>
        <w:r>
          <w:rPr>
            <w:noProof/>
          </w:rPr>
          <w:instrText>PAGE   \* MERGEFORMAT</w:instrText>
        </w:r>
        <w:r>
          <w:rPr>
            <w:noProof/>
          </w:rPr>
          <w:fldChar w:fldCharType="separate"/>
        </w:r>
        <w:r w:rsidR="007977D4">
          <w:rPr>
            <w:noProof/>
          </w:rPr>
          <w:t>12</w:t>
        </w:r>
        <w:r>
          <w:rPr>
            <w:noProof/>
          </w:rPr>
          <w:fldChar w:fldCharType="end"/>
        </w:r>
      </w:p>
    </w:sdtContent>
  </w:sdt>
  <w:p w:rsidR="00CB11F5" w:rsidRDefault="00CB11F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CB11F5" w:rsidRDefault="00CB11F5">
        <w:pPr>
          <w:pStyle w:val="af4"/>
          <w:jc w:val="center"/>
        </w:pPr>
        <w:r>
          <w:rPr>
            <w:noProof/>
          </w:rPr>
          <w:fldChar w:fldCharType="begin"/>
        </w:r>
        <w:r>
          <w:rPr>
            <w:noProof/>
          </w:rPr>
          <w:instrText>PAGE   \* MERGEFORMAT</w:instrText>
        </w:r>
        <w:r>
          <w:rPr>
            <w:noProof/>
          </w:rPr>
          <w:fldChar w:fldCharType="separate"/>
        </w:r>
        <w:r w:rsidR="007977D4">
          <w:rPr>
            <w:noProof/>
          </w:rPr>
          <w:t>15</w:t>
        </w:r>
        <w:r>
          <w:rPr>
            <w:noProof/>
          </w:rPr>
          <w:fldChar w:fldCharType="end"/>
        </w:r>
      </w:p>
    </w:sdtContent>
  </w:sdt>
  <w:p w:rsidR="00CB11F5" w:rsidRDefault="00CB11F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34" w:rsidRDefault="00E56034" w:rsidP="00F532E5">
      <w:r>
        <w:separator/>
      </w:r>
    </w:p>
  </w:footnote>
  <w:footnote w:type="continuationSeparator" w:id="0">
    <w:p w:rsidR="00E56034" w:rsidRDefault="00E5603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77D6"/>
    <w:rsid w:val="0003130A"/>
    <w:rsid w:val="00035D15"/>
    <w:rsid w:val="00041225"/>
    <w:rsid w:val="00044263"/>
    <w:rsid w:val="000476C2"/>
    <w:rsid w:val="0005043F"/>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101BD9"/>
    <w:rsid w:val="001023C9"/>
    <w:rsid w:val="00107EA6"/>
    <w:rsid w:val="00114145"/>
    <w:rsid w:val="0011562A"/>
    <w:rsid w:val="0011657A"/>
    <w:rsid w:val="001224AA"/>
    <w:rsid w:val="00122AD6"/>
    <w:rsid w:val="00124063"/>
    <w:rsid w:val="001327FC"/>
    <w:rsid w:val="00137964"/>
    <w:rsid w:val="00140DCB"/>
    <w:rsid w:val="00143EBF"/>
    <w:rsid w:val="00145C5A"/>
    <w:rsid w:val="00154350"/>
    <w:rsid w:val="0015609D"/>
    <w:rsid w:val="00156911"/>
    <w:rsid w:val="001574F7"/>
    <w:rsid w:val="00160C72"/>
    <w:rsid w:val="001613C5"/>
    <w:rsid w:val="001624CD"/>
    <w:rsid w:val="001729AD"/>
    <w:rsid w:val="00174795"/>
    <w:rsid w:val="00176A3A"/>
    <w:rsid w:val="00181926"/>
    <w:rsid w:val="0018362D"/>
    <w:rsid w:val="00185CB4"/>
    <w:rsid w:val="001955A7"/>
    <w:rsid w:val="00196822"/>
    <w:rsid w:val="00197E23"/>
    <w:rsid w:val="001A17CA"/>
    <w:rsid w:val="001A6D69"/>
    <w:rsid w:val="001B143A"/>
    <w:rsid w:val="001B3ACC"/>
    <w:rsid w:val="001B4AE4"/>
    <w:rsid w:val="001B4D3B"/>
    <w:rsid w:val="001D3992"/>
    <w:rsid w:val="001D3D04"/>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37976"/>
    <w:rsid w:val="00240C38"/>
    <w:rsid w:val="002475ED"/>
    <w:rsid w:val="0026179B"/>
    <w:rsid w:val="00262B6F"/>
    <w:rsid w:val="00264093"/>
    <w:rsid w:val="002712AB"/>
    <w:rsid w:val="00277EB2"/>
    <w:rsid w:val="00280C85"/>
    <w:rsid w:val="00283AD3"/>
    <w:rsid w:val="0028563E"/>
    <w:rsid w:val="00292200"/>
    <w:rsid w:val="00292D35"/>
    <w:rsid w:val="002A3E3A"/>
    <w:rsid w:val="002A57D6"/>
    <w:rsid w:val="002B0CB7"/>
    <w:rsid w:val="002B1C2B"/>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310D2"/>
    <w:rsid w:val="0033736A"/>
    <w:rsid w:val="00340CD4"/>
    <w:rsid w:val="003518E2"/>
    <w:rsid w:val="00352FB8"/>
    <w:rsid w:val="00356EF9"/>
    <w:rsid w:val="00367B42"/>
    <w:rsid w:val="00371171"/>
    <w:rsid w:val="00372B29"/>
    <w:rsid w:val="0037334F"/>
    <w:rsid w:val="00380E9F"/>
    <w:rsid w:val="00382A90"/>
    <w:rsid w:val="003865A0"/>
    <w:rsid w:val="0039273A"/>
    <w:rsid w:val="003946AB"/>
    <w:rsid w:val="003A330B"/>
    <w:rsid w:val="003B3094"/>
    <w:rsid w:val="003B3DED"/>
    <w:rsid w:val="003B61B2"/>
    <w:rsid w:val="003B7863"/>
    <w:rsid w:val="003C1811"/>
    <w:rsid w:val="003C6B0F"/>
    <w:rsid w:val="003D4906"/>
    <w:rsid w:val="003E2E85"/>
    <w:rsid w:val="003E3A88"/>
    <w:rsid w:val="003E42B6"/>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6A52"/>
    <w:rsid w:val="0048794F"/>
    <w:rsid w:val="00490698"/>
    <w:rsid w:val="00490F47"/>
    <w:rsid w:val="00496198"/>
    <w:rsid w:val="00496262"/>
    <w:rsid w:val="0049764B"/>
    <w:rsid w:val="004A42B5"/>
    <w:rsid w:val="004B131C"/>
    <w:rsid w:val="004B5C91"/>
    <w:rsid w:val="004B7535"/>
    <w:rsid w:val="004C11F6"/>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2AD4"/>
    <w:rsid w:val="005B0388"/>
    <w:rsid w:val="005B2179"/>
    <w:rsid w:val="005B57C7"/>
    <w:rsid w:val="005B5839"/>
    <w:rsid w:val="005B58E3"/>
    <w:rsid w:val="005C1FE0"/>
    <w:rsid w:val="005C4D1C"/>
    <w:rsid w:val="005D3C66"/>
    <w:rsid w:val="005D74AA"/>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40E4"/>
    <w:rsid w:val="00644964"/>
    <w:rsid w:val="00645171"/>
    <w:rsid w:val="00652F4A"/>
    <w:rsid w:val="0065335A"/>
    <w:rsid w:val="00657642"/>
    <w:rsid w:val="0066100B"/>
    <w:rsid w:val="00674840"/>
    <w:rsid w:val="006773A7"/>
    <w:rsid w:val="00680646"/>
    <w:rsid w:val="00680D22"/>
    <w:rsid w:val="0069426B"/>
    <w:rsid w:val="006A0E50"/>
    <w:rsid w:val="006A121F"/>
    <w:rsid w:val="006A3FC1"/>
    <w:rsid w:val="006A5E1D"/>
    <w:rsid w:val="006A63C5"/>
    <w:rsid w:val="006A6BEA"/>
    <w:rsid w:val="006B0288"/>
    <w:rsid w:val="006B08EF"/>
    <w:rsid w:val="006B4B61"/>
    <w:rsid w:val="006B5B96"/>
    <w:rsid w:val="006C03D5"/>
    <w:rsid w:val="006C547C"/>
    <w:rsid w:val="006D3085"/>
    <w:rsid w:val="006E20D3"/>
    <w:rsid w:val="006E2306"/>
    <w:rsid w:val="006E267E"/>
    <w:rsid w:val="006E3BEA"/>
    <w:rsid w:val="006E443C"/>
    <w:rsid w:val="006E5FE4"/>
    <w:rsid w:val="006E606E"/>
    <w:rsid w:val="006E781A"/>
    <w:rsid w:val="006F203A"/>
    <w:rsid w:val="006F3C72"/>
    <w:rsid w:val="006F76A2"/>
    <w:rsid w:val="0070103B"/>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96D97"/>
    <w:rsid w:val="007977D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129C7"/>
    <w:rsid w:val="008258E2"/>
    <w:rsid w:val="00825B1D"/>
    <w:rsid w:val="00826C3A"/>
    <w:rsid w:val="00831CA1"/>
    <w:rsid w:val="00842C40"/>
    <w:rsid w:val="00843471"/>
    <w:rsid w:val="00843FA2"/>
    <w:rsid w:val="00844051"/>
    <w:rsid w:val="008560FA"/>
    <w:rsid w:val="00857652"/>
    <w:rsid w:val="00857910"/>
    <w:rsid w:val="0086021F"/>
    <w:rsid w:val="00865CAC"/>
    <w:rsid w:val="008671B5"/>
    <w:rsid w:val="00871FE4"/>
    <w:rsid w:val="0087431B"/>
    <w:rsid w:val="00875522"/>
    <w:rsid w:val="008764EB"/>
    <w:rsid w:val="00876A5A"/>
    <w:rsid w:val="00877001"/>
    <w:rsid w:val="00885558"/>
    <w:rsid w:val="008A53AB"/>
    <w:rsid w:val="008B0EF3"/>
    <w:rsid w:val="008B26A2"/>
    <w:rsid w:val="008B58EA"/>
    <w:rsid w:val="008C4C6C"/>
    <w:rsid w:val="008C4CE1"/>
    <w:rsid w:val="008C6CAD"/>
    <w:rsid w:val="008C74DB"/>
    <w:rsid w:val="008C775E"/>
    <w:rsid w:val="008D1383"/>
    <w:rsid w:val="008D1613"/>
    <w:rsid w:val="008D2A11"/>
    <w:rsid w:val="008D60F0"/>
    <w:rsid w:val="008D750D"/>
    <w:rsid w:val="008E2C5C"/>
    <w:rsid w:val="008E55BB"/>
    <w:rsid w:val="008F0A7A"/>
    <w:rsid w:val="008F5874"/>
    <w:rsid w:val="00900326"/>
    <w:rsid w:val="00901D2A"/>
    <w:rsid w:val="00913147"/>
    <w:rsid w:val="009207DC"/>
    <w:rsid w:val="00926EEB"/>
    <w:rsid w:val="00927B48"/>
    <w:rsid w:val="00934030"/>
    <w:rsid w:val="00934B0D"/>
    <w:rsid w:val="00940972"/>
    <w:rsid w:val="009410A7"/>
    <w:rsid w:val="0094745C"/>
    <w:rsid w:val="00950CE3"/>
    <w:rsid w:val="009528D0"/>
    <w:rsid w:val="009553F5"/>
    <w:rsid w:val="00956ABB"/>
    <w:rsid w:val="009613D8"/>
    <w:rsid w:val="0096428E"/>
    <w:rsid w:val="0096496C"/>
    <w:rsid w:val="00967862"/>
    <w:rsid w:val="00972C5B"/>
    <w:rsid w:val="009734B6"/>
    <w:rsid w:val="0097631D"/>
    <w:rsid w:val="009855DB"/>
    <w:rsid w:val="0098577F"/>
    <w:rsid w:val="00986B7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60459"/>
    <w:rsid w:val="00A62777"/>
    <w:rsid w:val="00A63715"/>
    <w:rsid w:val="00A70E12"/>
    <w:rsid w:val="00A73416"/>
    <w:rsid w:val="00A74490"/>
    <w:rsid w:val="00A774EC"/>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7BAE"/>
    <w:rsid w:val="00C40DE5"/>
    <w:rsid w:val="00C43100"/>
    <w:rsid w:val="00C52123"/>
    <w:rsid w:val="00C638DD"/>
    <w:rsid w:val="00C641DD"/>
    <w:rsid w:val="00C67C07"/>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3559"/>
    <w:rsid w:val="00CD3DF3"/>
    <w:rsid w:val="00CD3E59"/>
    <w:rsid w:val="00D074D9"/>
    <w:rsid w:val="00D07932"/>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5640"/>
    <w:rsid w:val="00E85807"/>
    <w:rsid w:val="00E86110"/>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35EF"/>
    <w:rsid w:val="00F50410"/>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B7A31"/>
    <w:rsid w:val="00FC4B75"/>
    <w:rsid w:val="00FC5B26"/>
    <w:rsid w:val="00FC65C1"/>
    <w:rsid w:val="00FC7981"/>
    <w:rsid w:val="00FC7C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96BD-32E4-4AE5-99F5-5E92EA4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9F69-0A6C-4551-83C5-52D58198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Сапоненко Виталий Николаевич</cp:lastModifiedBy>
  <cp:revision>2</cp:revision>
  <cp:lastPrinted>2020-08-26T10:12:00Z</cp:lastPrinted>
  <dcterms:created xsi:type="dcterms:W3CDTF">2020-09-23T11:27:00Z</dcterms:created>
  <dcterms:modified xsi:type="dcterms:W3CDTF">2020-09-23T11:27:00Z</dcterms:modified>
</cp:coreProperties>
</file>