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510742" w:rsidRDefault="00292200" w:rsidP="00510742">
      <w:pPr>
        <w:rPr>
          <w:szCs w:val="28"/>
        </w:rPr>
      </w:pPr>
      <w:r w:rsidRPr="000A34E3">
        <w:rPr>
          <w:szCs w:val="28"/>
        </w:rPr>
        <w:t xml:space="preserve">о запросе котировок цен </w:t>
      </w:r>
      <w:r w:rsidR="00510742" w:rsidRPr="00B22D70">
        <w:rPr>
          <w:b/>
          <w:szCs w:val="28"/>
        </w:rPr>
        <w:t xml:space="preserve">№ </w:t>
      </w:r>
      <w:r w:rsidR="00510742" w:rsidRPr="009C07C6">
        <w:rPr>
          <w:b/>
          <w:szCs w:val="28"/>
        </w:rPr>
        <w:t>40</w:t>
      </w:r>
      <w:r w:rsidR="00510742" w:rsidRPr="00B22D70">
        <w:rPr>
          <w:b/>
          <w:szCs w:val="28"/>
        </w:rPr>
        <w:t>/ЗК-АО «ВРМ» /</w:t>
      </w:r>
      <w:r w:rsidR="00510742">
        <w:rPr>
          <w:b/>
          <w:szCs w:val="28"/>
        </w:rPr>
        <w:t>2020</w:t>
      </w:r>
    </w:p>
    <w:p w:rsidR="00292200" w:rsidRPr="000A34E3" w:rsidRDefault="00292200" w:rsidP="00292200">
      <w:pPr>
        <w:jc w:val="center"/>
        <w:rPr>
          <w:bCs/>
          <w:szCs w:val="28"/>
        </w:rPr>
      </w:pPr>
      <w:r w:rsidRPr="000A34E3">
        <w:rPr>
          <w:bCs/>
          <w:szCs w:val="28"/>
        </w:rPr>
        <w:t>Уважаемые господа!</w:t>
      </w:r>
    </w:p>
    <w:p w:rsidR="00510742" w:rsidRPr="00510742" w:rsidRDefault="00292200" w:rsidP="00510742">
      <w:pPr>
        <w:jc w:val="both"/>
        <w:rPr>
          <w:rFonts w:asciiTheme="minorHAnsi" w:eastAsiaTheme="minorEastAsia" w:hAnsiTheme="minorHAnsi" w:cstheme="minorBidi"/>
          <w:color w:val="auto"/>
          <w:sz w:val="22"/>
          <w:szCs w:val="22"/>
          <w:lang w:eastAsia="en-US"/>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proofErr w:type="spellStart"/>
      <w:proofErr w:type="gramStart"/>
      <w:r w:rsidR="00510742" w:rsidRPr="00510742">
        <w:rPr>
          <w:color w:val="auto"/>
          <w:szCs w:val="28"/>
        </w:rPr>
        <w:t>цен</w:t>
      </w:r>
      <w:proofErr w:type="spellEnd"/>
      <w:proofErr w:type="gramEnd"/>
      <w:r w:rsidR="00510742" w:rsidRPr="00510742">
        <w:rPr>
          <w:color w:val="auto"/>
          <w:szCs w:val="28"/>
        </w:rPr>
        <w:t xml:space="preserve"> № </w:t>
      </w:r>
      <w:r w:rsidR="00510742" w:rsidRPr="00510742">
        <w:rPr>
          <w:b/>
          <w:color w:val="auto"/>
          <w:szCs w:val="28"/>
        </w:rPr>
        <w:t>40</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поставку </w:t>
      </w:r>
      <w:r w:rsidR="00510742" w:rsidRPr="00510742">
        <w:rPr>
          <w:rFonts w:eastAsiaTheme="minorEastAsia"/>
          <w:color w:val="212121"/>
          <w:szCs w:val="28"/>
          <w:shd w:val="clear" w:color="auto" w:fill="FFFFFF"/>
          <w:lang w:eastAsia="en-US"/>
        </w:rPr>
        <w:t xml:space="preserve">Пульта управления Э-12.03.07.00.000АК-61 и двух комплексов электрооборудования Э-12.09.00.00.000АК-75.2 (далее – Товар) для нужд Тамбовского ВРЗ– завода филиала АО «ВРМ» в 2020 г. </w:t>
      </w:r>
    </w:p>
    <w:p w:rsidR="00292200" w:rsidRPr="00F73D28" w:rsidRDefault="00292200" w:rsidP="00510742">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00510742" w:rsidRPr="00A852F0">
        <w:rPr>
          <w:b/>
          <w:szCs w:val="28"/>
        </w:rPr>
        <w:t>«</w:t>
      </w:r>
      <w:r w:rsidR="00510742" w:rsidRPr="001C1635">
        <w:rPr>
          <w:b/>
          <w:szCs w:val="28"/>
        </w:rPr>
        <w:t>20</w:t>
      </w:r>
      <w:r w:rsidR="00510742" w:rsidRPr="00A852F0">
        <w:rPr>
          <w:b/>
          <w:szCs w:val="28"/>
        </w:rPr>
        <w:t xml:space="preserve">» </w:t>
      </w:r>
      <w:r w:rsidR="00510742">
        <w:rPr>
          <w:b/>
          <w:szCs w:val="28"/>
        </w:rPr>
        <w:t>июля</w:t>
      </w:r>
      <w:r w:rsidR="00510742" w:rsidRPr="00A852F0">
        <w:rPr>
          <w:b/>
          <w:szCs w:val="28"/>
        </w:rPr>
        <w:t xml:space="preserve"> 2020г</w:t>
      </w:r>
      <w:r w:rsidR="00510742">
        <w:rPr>
          <w:color w:val="auto"/>
          <w:szCs w:val="28"/>
        </w:rPr>
        <w:t xml:space="preserve"> </w:t>
      </w:r>
      <w:r>
        <w:rPr>
          <w:color w:val="auto"/>
          <w:szCs w:val="28"/>
        </w:rPr>
        <w:t>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5B7BE6">
        <w:fldChar w:fldCharType="begin"/>
      </w:r>
      <w:r w:rsidR="00CD29DE">
        <w:instrText>HYPERLINK "mailto:%20kv.jiltsova@vagonremmash.ru"</w:instrText>
      </w:r>
      <w:r w:rsidR="005B7BE6">
        <w:fldChar w:fldCharType="separate"/>
      </w:r>
      <w:r w:rsidRPr="00F73D28">
        <w:rPr>
          <w:color w:val="auto"/>
          <w:u w:val="single"/>
        </w:rPr>
        <w:t>vagonremmash.ru</w:t>
      </w:r>
      <w:proofErr w:type="spellEnd"/>
      <w:r w:rsidR="005B7BE6">
        <w:fldChar w:fldCharType="end"/>
      </w:r>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10742" w:rsidRPr="00510742">
        <w:rPr>
          <w:color w:val="auto"/>
          <w:szCs w:val="28"/>
        </w:rPr>
        <w:t xml:space="preserve">№ </w:t>
      </w:r>
      <w:r w:rsidR="00510742" w:rsidRPr="00510742">
        <w:rPr>
          <w:b/>
          <w:color w:val="auto"/>
          <w:szCs w:val="28"/>
        </w:rPr>
        <w:t>40</w:t>
      </w:r>
      <w:r w:rsidR="00510742">
        <w:rPr>
          <w:b/>
          <w:szCs w:val="28"/>
        </w:rPr>
        <w:t xml:space="preserve">/ЗК-АО «ВРМ»/2020 </w:t>
      </w:r>
      <w:r w:rsidR="00B96759">
        <w:rPr>
          <w:b/>
          <w:szCs w:val="28"/>
        </w:rPr>
        <w:t>размещено</w:t>
      </w:r>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510742" w:rsidRPr="00510742" w:rsidRDefault="00292200" w:rsidP="00510742">
      <w:pPr>
        <w:jc w:val="both"/>
        <w:rPr>
          <w:rFonts w:asciiTheme="minorHAnsi" w:eastAsiaTheme="minorEastAsia" w:hAnsiTheme="minorHAnsi" w:cstheme="minorBidi"/>
          <w:color w:val="auto"/>
          <w:sz w:val="22"/>
          <w:szCs w:val="22"/>
          <w:lang w:eastAsia="en-US"/>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10742" w:rsidRPr="00510742">
        <w:rPr>
          <w:rFonts w:eastAsiaTheme="minorEastAsia"/>
          <w:color w:val="212121"/>
          <w:szCs w:val="28"/>
          <w:shd w:val="clear" w:color="auto" w:fill="FFFFFF"/>
          <w:lang w:eastAsia="en-US"/>
        </w:rPr>
        <w:t xml:space="preserve">Пульта управления Э-12.03.07.00.000АК-61 и двух комплексов электрооборудования Э-12.09.00.00.000АК-75.2 (далее – Товар) для нужд Тамбовского ВРЗ– </w:t>
      </w:r>
      <w:proofErr w:type="gramStart"/>
      <w:r w:rsidR="00510742" w:rsidRPr="00510742">
        <w:rPr>
          <w:rFonts w:eastAsiaTheme="minorEastAsia"/>
          <w:color w:val="212121"/>
          <w:szCs w:val="28"/>
          <w:shd w:val="clear" w:color="auto" w:fill="FFFFFF"/>
          <w:lang w:eastAsia="en-US"/>
        </w:rPr>
        <w:t>за</w:t>
      </w:r>
      <w:proofErr w:type="gramEnd"/>
      <w:r w:rsidR="00510742" w:rsidRPr="00510742">
        <w:rPr>
          <w:rFonts w:eastAsiaTheme="minorEastAsia"/>
          <w:color w:val="212121"/>
          <w:szCs w:val="28"/>
          <w:shd w:val="clear" w:color="auto" w:fill="FFFFFF"/>
          <w:lang w:eastAsia="en-US"/>
        </w:rPr>
        <w:t xml:space="preserve">вода филиала АО «ВРМ» в 2020 г. </w:t>
      </w:r>
    </w:p>
    <w:p w:rsidR="002B231C" w:rsidRDefault="00292200" w:rsidP="00557281">
      <w:pPr>
        <w:contextualSpacing/>
        <w:jc w:val="both"/>
        <w:rPr>
          <w:szCs w:val="28"/>
        </w:rPr>
      </w:pPr>
      <w:r>
        <w:rPr>
          <w:szCs w:val="28"/>
        </w:rPr>
        <w:tab/>
      </w:r>
      <w:r w:rsidRPr="00E920A5">
        <w:rPr>
          <w:szCs w:val="28"/>
        </w:rPr>
        <w:t>Начальная (максимальная) цена договора составляет</w:t>
      </w:r>
    </w:p>
    <w:p w:rsidR="00510742" w:rsidRPr="00510742" w:rsidRDefault="00510742" w:rsidP="00510742">
      <w:pPr>
        <w:spacing w:after="200" w:line="276" w:lineRule="auto"/>
        <w:ind w:firstLine="709"/>
        <w:jc w:val="both"/>
        <w:rPr>
          <w:rFonts w:eastAsiaTheme="minorHAnsi"/>
          <w:b/>
          <w:bCs/>
          <w:color w:val="auto"/>
          <w:szCs w:val="28"/>
          <w:lang w:eastAsia="en-US"/>
        </w:rPr>
      </w:pPr>
      <w:r w:rsidRPr="00510742">
        <w:rPr>
          <w:rFonts w:eastAsiaTheme="minorHAnsi"/>
          <w:b/>
          <w:color w:val="auto"/>
          <w:szCs w:val="28"/>
          <w:lang w:eastAsia="en-US"/>
        </w:rPr>
        <w:t xml:space="preserve">- </w:t>
      </w:r>
      <w:r w:rsidRPr="00510742">
        <w:rPr>
          <w:rFonts w:eastAsiaTheme="minorEastAsia"/>
          <w:b/>
          <w:color w:val="auto"/>
          <w:szCs w:val="28"/>
          <w:lang w:eastAsia="en-US"/>
        </w:rPr>
        <w:t>5 595 206</w:t>
      </w:r>
      <w:r w:rsidRPr="00510742">
        <w:rPr>
          <w:rFonts w:eastAsiaTheme="minorHAnsi"/>
          <w:b/>
          <w:color w:val="auto"/>
          <w:szCs w:val="28"/>
          <w:lang w:eastAsia="en-US"/>
        </w:rPr>
        <w:t xml:space="preserve"> (Пять миллионов пятьсот девяносто пять тысяч двести шесть</w:t>
      </w:r>
      <w:r w:rsidRPr="00510742">
        <w:rPr>
          <w:rFonts w:eastAsiaTheme="minorEastAsia"/>
          <w:b/>
          <w:color w:val="auto"/>
          <w:szCs w:val="28"/>
          <w:lang w:eastAsia="en-US"/>
        </w:rPr>
        <w:t>) рублей 40 коп, без учета НДС</w:t>
      </w:r>
      <w:r w:rsidRPr="00510742">
        <w:rPr>
          <w:rFonts w:eastAsiaTheme="minorHAnsi"/>
          <w:b/>
          <w:bCs/>
          <w:color w:val="auto"/>
          <w:szCs w:val="28"/>
          <w:lang w:eastAsia="en-US"/>
        </w:rPr>
        <w:t>.</w:t>
      </w:r>
    </w:p>
    <w:p w:rsidR="00510742" w:rsidRPr="00510742" w:rsidRDefault="00510742" w:rsidP="00510742">
      <w:pPr>
        <w:spacing w:after="200" w:line="276" w:lineRule="auto"/>
        <w:ind w:firstLine="567"/>
        <w:jc w:val="both"/>
        <w:rPr>
          <w:rFonts w:eastAsiaTheme="minorEastAsia"/>
          <w:b/>
          <w:color w:val="auto"/>
          <w:szCs w:val="28"/>
          <w:lang w:eastAsia="en-US"/>
        </w:rPr>
      </w:pPr>
      <w:r w:rsidRPr="00510742">
        <w:rPr>
          <w:rFonts w:eastAsiaTheme="minorHAnsi"/>
          <w:b/>
          <w:bCs/>
          <w:color w:val="auto"/>
          <w:szCs w:val="28"/>
          <w:lang w:eastAsia="en-US"/>
        </w:rPr>
        <w:t xml:space="preserve">  - </w:t>
      </w:r>
      <w:r w:rsidRPr="00510742">
        <w:rPr>
          <w:rFonts w:eastAsiaTheme="minorEastAsia"/>
          <w:b/>
          <w:color w:val="auto"/>
          <w:szCs w:val="28"/>
          <w:lang w:eastAsia="en-US"/>
        </w:rPr>
        <w:t>6 714 247</w:t>
      </w:r>
      <w:r w:rsidRPr="00510742">
        <w:rPr>
          <w:rFonts w:asciiTheme="minorHAnsi" w:eastAsiaTheme="minorEastAsia" w:hAnsiTheme="minorHAnsi" w:cstheme="minorBidi"/>
          <w:b/>
          <w:color w:val="auto"/>
          <w:sz w:val="24"/>
          <w:szCs w:val="22"/>
          <w:lang w:eastAsia="en-US"/>
        </w:rPr>
        <w:t xml:space="preserve"> </w:t>
      </w:r>
      <w:r w:rsidRPr="00510742">
        <w:rPr>
          <w:rFonts w:eastAsiaTheme="minorHAnsi"/>
          <w:b/>
          <w:color w:val="auto"/>
          <w:szCs w:val="28"/>
          <w:lang w:eastAsia="en-US"/>
        </w:rPr>
        <w:t>(Шесть миллионов семьсот четырнадцать тысяч двести сорок семь</w:t>
      </w:r>
      <w:r w:rsidRPr="00510742">
        <w:rPr>
          <w:rFonts w:eastAsiaTheme="minorEastAsia"/>
          <w:b/>
          <w:color w:val="auto"/>
          <w:szCs w:val="28"/>
          <w:lang w:eastAsia="en-US"/>
        </w:rPr>
        <w:t xml:space="preserve">) рублей 68 коп. с учетом всех налогов, включая НДС </w:t>
      </w:r>
      <w:r w:rsidRPr="00510742">
        <w:rPr>
          <w:rFonts w:eastAsiaTheme="minorHAnsi"/>
          <w:b/>
          <w:color w:val="auto"/>
          <w:szCs w:val="28"/>
          <w:lang w:eastAsia="en-US"/>
        </w:rPr>
        <w:t>20 %.</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7E2226" w:rsidRPr="00F57714" w:rsidRDefault="00292200" w:rsidP="00F57714">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ab/>
      </w:r>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 xml:space="preserve">                              </w:t>
      </w:r>
      <w:bookmarkStart w:id="0" w:name="_GoBack"/>
      <w:bookmarkEnd w:id="0"/>
      <w:r w:rsidRPr="00510742">
        <w:rPr>
          <w:rFonts w:eastAsiaTheme="minorEastAsia"/>
          <w:b/>
          <w:color w:val="auto"/>
          <w:szCs w:val="28"/>
          <w:lang w:eastAsia="en-US"/>
        </w:rPr>
        <w:t xml:space="preserve">                                                      УТВЕРЖДАЮ</w:t>
      </w:r>
    </w:p>
    <w:tbl>
      <w:tblPr>
        <w:tblW w:w="0" w:type="auto"/>
        <w:jc w:val="right"/>
        <w:tblLook w:val="01E0"/>
      </w:tblPr>
      <w:tblGrid>
        <w:gridCol w:w="5461"/>
      </w:tblGrid>
      <w:tr w:rsidR="00510742" w:rsidRPr="00510742" w:rsidTr="0059401D">
        <w:trPr>
          <w:jc w:val="right"/>
        </w:trPr>
        <w:tc>
          <w:tcPr>
            <w:tcW w:w="5461" w:type="dxa"/>
          </w:tcPr>
          <w:p w:rsidR="00510742" w:rsidRPr="00510742" w:rsidRDefault="00510742" w:rsidP="00510742">
            <w:pPr>
              <w:spacing w:after="200"/>
              <w:rPr>
                <w:rFonts w:eastAsia="MS Mincho"/>
                <w:color w:val="auto"/>
                <w:szCs w:val="28"/>
                <w:lang w:eastAsia="en-US"/>
              </w:rPr>
            </w:pPr>
            <w:r w:rsidRPr="00510742">
              <w:rPr>
                <w:rFonts w:eastAsiaTheme="minorEastAsia"/>
                <w:color w:val="auto"/>
                <w:szCs w:val="28"/>
                <w:lang w:eastAsia="en-US"/>
              </w:rPr>
              <w:t xml:space="preserve"> Председатель конкурсной комиссии </w:t>
            </w:r>
          </w:p>
        </w:tc>
      </w:tr>
      <w:tr w:rsidR="00510742" w:rsidRPr="00510742" w:rsidTr="0059401D">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УС АО «ВРМ»</w:t>
            </w:r>
          </w:p>
        </w:tc>
      </w:tr>
      <w:tr w:rsidR="00510742" w:rsidRPr="00510742" w:rsidTr="0059401D">
        <w:trPr>
          <w:jc w:val="right"/>
        </w:trPr>
        <w:tc>
          <w:tcPr>
            <w:tcW w:w="5461" w:type="dxa"/>
            <w:vAlign w:val="bottom"/>
          </w:tcPr>
          <w:p w:rsidR="00510742" w:rsidRPr="00510742" w:rsidRDefault="00510742" w:rsidP="00510742">
            <w:pPr>
              <w:spacing w:after="200"/>
              <w:ind w:left="252"/>
              <w:rPr>
                <w:color w:val="auto"/>
                <w:szCs w:val="28"/>
                <w:lang w:val="en-US"/>
              </w:rPr>
            </w:pPr>
            <w:r w:rsidRPr="00510742">
              <w:rPr>
                <w:rFonts w:eastAsiaTheme="minorEastAsia"/>
                <w:color w:val="auto"/>
                <w:szCs w:val="28"/>
                <w:lang w:eastAsia="en-US"/>
              </w:rPr>
              <w:t xml:space="preserve">          ________________ </w:t>
            </w:r>
            <w:r w:rsidRPr="00510742">
              <w:rPr>
                <w:color w:val="auto"/>
                <w:szCs w:val="28"/>
              </w:rPr>
              <w:t>А.В</w:t>
            </w:r>
            <w:r w:rsidRPr="00510742">
              <w:rPr>
                <w:color w:val="auto"/>
                <w:szCs w:val="28"/>
                <w:lang w:val="en-US"/>
              </w:rPr>
              <w:t>.</w:t>
            </w:r>
            <w:r w:rsidRPr="00510742">
              <w:rPr>
                <w:color w:val="auto"/>
                <w:szCs w:val="28"/>
              </w:rPr>
              <w:t>Попов</w:t>
            </w:r>
          </w:p>
        </w:tc>
      </w:tr>
      <w:tr w:rsidR="00510742" w:rsidRPr="00510742" w:rsidTr="0059401D">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«_____» __________ 2020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510742" w:rsidRPr="002E29A3">
        <w:rPr>
          <w:b/>
          <w:szCs w:val="28"/>
        </w:rPr>
        <w:t xml:space="preserve">№ </w:t>
      </w:r>
      <w:r w:rsidR="00510742" w:rsidRPr="001C1635">
        <w:rPr>
          <w:b/>
          <w:szCs w:val="28"/>
        </w:rPr>
        <w:t>40</w:t>
      </w:r>
      <w:r w:rsidR="00510742" w:rsidRPr="002E29A3">
        <w:rPr>
          <w:b/>
          <w:szCs w:val="28"/>
        </w:rPr>
        <w:t>/ЗК-АО «ВРМ» /</w:t>
      </w:r>
      <w:r w:rsidR="00510742">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10742" w:rsidRPr="008C5919">
        <w:rPr>
          <w:sz w:val="28"/>
          <w:szCs w:val="28"/>
        </w:rPr>
        <w:t>«</w:t>
      </w:r>
      <w:r w:rsidR="00510742" w:rsidRPr="001C1635">
        <w:rPr>
          <w:sz w:val="28"/>
          <w:szCs w:val="28"/>
        </w:rPr>
        <w:t>20</w:t>
      </w:r>
      <w:r w:rsidR="00510742" w:rsidRPr="008C5919">
        <w:rPr>
          <w:sz w:val="28"/>
          <w:szCs w:val="28"/>
        </w:rPr>
        <w:t xml:space="preserve">» </w:t>
      </w:r>
      <w:r w:rsidR="00510742">
        <w:rPr>
          <w:sz w:val="28"/>
          <w:szCs w:val="28"/>
        </w:rPr>
        <w:t>июля</w:t>
      </w:r>
      <w:r w:rsidR="00510742" w:rsidRPr="008C5919">
        <w:rPr>
          <w:sz w:val="28"/>
          <w:szCs w:val="28"/>
        </w:rPr>
        <w:t xml:space="preserve"> 2020г.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10742" w:rsidRPr="008C5919">
        <w:rPr>
          <w:color w:val="000000" w:themeColor="text1"/>
          <w:szCs w:val="28"/>
        </w:rPr>
        <w:t xml:space="preserve">№ </w:t>
      </w:r>
      <w:r w:rsidR="00510742" w:rsidRPr="001C1635">
        <w:rPr>
          <w:b/>
          <w:szCs w:val="28"/>
        </w:rPr>
        <w:t>40</w:t>
      </w:r>
      <w:r w:rsidR="00510742" w:rsidRPr="008C5919">
        <w:rPr>
          <w:szCs w:val="28"/>
        </w:rPr>
        <w:t>/</w:t>
      </w:r>
      <w:r w:rsidR="00510742" w:rsidRPr="008C5919">
        <w:rPr>
          <w:b/>
          <w:szCs w:val="28"/>
        </w:rPr>
        <w:t>ЗК-АО «ВРМ»/2020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510742" w:rsidRPr="008C5919">
        <w:rPr>
          <w:color w:val="000000" w:themeColor="text1"/>
          <w:szCs w:val="28"/>
        </w:rPr>
        <w:t xml:space="preserve">№ </w:t>
      </w:r>
      <w:r w:rsidR="00510742" w:rsidRPr="001C1635">
        <w:rPr>
          <w:b/>
          <w:szCs w:val="28"/>
        </w:rPr>
        <w:t>40</w:t>
      </w:r>
      <w:r w:rsidR="00510742" w:rsidRPr="008C5919">
        <w:rPr>
          <w:szCs w:val="28"/>
        </w:rPr>
        <w:t>/</w:t>
      </w:r>
      <w:r w:rsidR="00510742" w:rsidRPr="008C5919">
        <w:rPr>
          <w:b/>
          <w:szCs w:val="28"/>
        </w:rPr>
        <w:t>ЗК-АО «ВРМ»/2020</w:t>
      </w:r>
      <w:r w:rsidR="00510742" w:rsidRPr="008C5919">
        <w:rPr>
          <w:color w:val="000000" w:themeColor="text1"/>
          <w:szCs w:val="28"/>
        </w:rPr>
        <w:t xml:space="preserve"> </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510742">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Default="000A32A5" w:rsidP="00510742">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510742" w:rsidRPr="008C5919">
        <w:rPr>
          <w:szCs w:val="28"/>
        </w:rPr>
        <w:t>«</w:t>
      </w:r>
      <w:r w:rsidR="00510742" w:rsidRPr="001C1635">
        <w:rPr>
          <w:b/>
          <w:szCs w:val="28"/>
        </w:rPr>
        <w:t>20</w:t>
      </w:r>
      <w:r w:rsidR="00510742" w:rsidRPr="008C5919">
        <w:rPr>
          <w:b/>
          <w:szCs w:val="28"/>
        </w:rPr>
        <w:t xml:space="preserve">» </w:t>
      </w:r>
      <w:r w:rsidR="00510742">
        <w:rPr>
          <w:b/>
          <w:szCs w:val="28"/>
        </w:rPr>
        <w:t>июля</w:t>
      </w:r>
      <w:r w:rsidR="00510742" w:rsidRPr="008C5919">
        <w:rPr>
          <w:b/>
          <w:szCs w:val="28"/>
        </w:rPr>
        <w:t xml:space="preserve"> 2020г.</w:t>
      </w:r>
      <w:r w:rsidR="00510742">
        <w:rPr>
          <w:b/>
          <w:szCs w:val="28"/>
        </w:rPr>
        <w:t xml:space="preserve"> в 1</w:t>
      </w:r>
      <w:r w:rsidR="00510742" w:rsidRPr="00436C64">
        <w:rPr>
          <w:b/>
          <w:szCs w:val="28"/>
        </w:rPr>
        <w:t>4</w:t>
      </w:r>
      <w:r w:rsidR="00510742">
        <w:rPr>
          <w:b/>
          <w:szCs w:val="28"/>
        </w:rPr>
        <w:t xml:space="preserve">:00 </w:t>
      </w:r>
      <w:r w:rsidR="00510742" w:rsidRPr="001E299F">
        <w:rPr>
          <w:b/>
          <w:szCs w:val="28"/>
        </w:rPr>
        <w:t>(</w:t>
      </w:r>
      <w:r w:rsidR="00510742">
        <w:rPr>
          <w:b/>
          <w:szCs w:val="28"/>
        </w:rPr>
        <w:t>московское время)</w:t>
      </w:r>
      <w:r w:rsidR="00510742" w:rsidRPr="001E299F">
        <w:rPr>
          <w:b/>
          <w:szCs w:val="28"/>
        </w:rPr>
        <w:t>.</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10742" w:rsidRPr="00510742">
        <w:rPr>
          <w:b/>
          <w:szCs w:val="28"/>
        </w:rPr>
        <w:t>«21» июля 2020г.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510742" w:rsidRDefault="00FF7C7E" w:rsidP="00FF7C7E">
      <w:pPr>
        <w:jc w:val="both"/>
        <w:rPr>
          <w:rFonts w:asciiTheme="minorHAnsi" w:eastAsiaTheme="minorEastAsia" w:hAnsiTheme="minorHAnsi" w:cstheme="minorBidi"/>
          <w:color w:val="auto"/>
          <w:sz w:val="22"/>
          <w:szCs w:val="22"/>
          <w:lang w:eastAsia="en-US"/>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510742" w:rsidRPr="00510742">
        <w:rPr>
          <w:rFonts w:eastAsiaTheme="minorEastAsia"/>
          <w:color w:val="212121"/>
          <w:szCs w:val="28"/>
          <w:shd w:val="clear" w:color="auto" w:fill="FFFFFF"/>
          <w:lang w:eastAsia="en-US"/>
        </w:rPr>
        <w:t xml:space="preserve">Пульта управления Э-12.03.07.00.000АК-61 и двух комплексов электрооборудования Э-12.09.00.00.000АК-75.2 (далее – Товар) для нужд Тамбовского ВРЗ– </w:t>
      </w:r>
      <w:proofErr w:type="gramStart"/>
      <w:r w:rsidR="00510742" w:rsidRPr="00510742">
        <w:rPr>
          <w:rFonts w:eastAsiaTheme="minorEastAsia"/>
          <w:color w:val="212121"/>
          <w:szCs w:val="28"/>
          <w:shd w:val="clear" w:color="auto" w:fill="FFFFFF"/>
          <w:lang w:eastAsia="en-US"/>
        </w:rPr>
        <w:t>за</w:t>
      </w:r>
      <w:proofErr w:type="gramEnd"/>
      <w:r w:rsidR="00510742" w:rsidRPr="00510742">
        <w:rPr>
          <w:rFonts w:eastAsiaTheme="minorEastAsia"/>
          <w:color w:val="212121"/>
          <w:szCs w:val="28"/>
          <w:shd w:val="clear" w:color="auto" w:fill="FFFFFF"/>
          <w:lang w:eastAsia="en-US"/>
        </w:rPr>
        <w:t xml:space="preserve">вода филиала АО «ВРМ» в 2020 г. </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510742" w:rsidRPr="00510742" w:rsidRDefault="00510742" w:rsidP="00510742">
      <w:pPr>
        <w:spacing w:after="200" w:line="276" w:lineRule="auto"/>
        <w:ind w:firstLine="709"/>
        <w:jc w:val="both"/>
        <w:rPr>
          <w:rFonts w:eastAsiaTheme="minorHAnsi"/>
          <w:b/>
          <w:color w:val="auto"/>
          <w:szCs w:val="28"/>
          <w:lang w:eastAsia="en-US"/>
        </w:rPr>
      </w:pPr>
      <w:r w:rsidRPr="00510742">
        <w:rPr>
          <w:rFonts w:eastAsiaTheme="minorHAnsi"/>
          <w:b/>
          <w:color w:val="auto"/>
          <w:szCs w:val="28"/>
          <w:lang w:eastAsia="en-US"/>
        </w:rPr>
        <w:t>-  5 595 206 (Пять миллионов пятьсот девяносто пять тысяч двести шесть) рублей 40 коп, без учета НДС.</w:t>
      </w:r>
    </w:p>
    <w:p w:rsidR="00510742" w:rsidRPr="00510742" w:rsidRDefault="00510742" w:rsidP="00510742">
      <w:pPr>
        <w:spacing w:after="200" w:line="276" w:lineRule="auto"/>
        <w:ind w:firstLine="567"/>
        <w:jc w:val="both"/>
        <w:rPr>
          <w:rFonts w:eastAsiaTheme="minorEastAsia"/>
          <w:b/>
          <w:color w:val="auto"/>
          <w:szCs w:val="28"/>
          <w:lang w:eastAsia="en-US"/>
        </w:rPr>
      </w:pPr>
      <w:r w:rsidRPr="00510742">
        <w:rPr>
          <w:rFonts w:eastAsiaTheme="minorHAnsi"/>
          <w:b/>
          <w:bCs/>
          <w:color w:val="auto"/>
          <w:szCs w:val="28"/>
          <w:lang w:eastAsia="en-US"/>
        </w:rPr>
        <w:t xml:space="preserve">  - </w:t>
      </w:r>
      <w:r w:rsidRPr="00510742">
        <w:rPr>
          <w:rFonts w:eastAsiaTheme="minorEastAsia"/>
          <w:b/>
          <w:color w:val="auto"/>
          <w:szCs w:val="28"/>
          <w:lang w:eastAsia="en-US"/>
        </w:rPr>
        <w:t>6 714 247</w:t>
      </w:r>
      <w:r w:rsidRPr="00510742">
        <w:rPr>
          <w:rFonts w:asciiTheme="minorHAnsi" w:eastAsiaTheme="minorEastAsia" w:hAnsiTheme="minorHAnsi" w:cstheme="minorBidi"/>
          <w:b/>
          <w:color w:val="auto"/>
          <w:sz w:val="24"/>
          <w:szCs w:val="22"/>
          <w:lang w:eastAsia="en-US"/>
        </w:rPr>
        <w:t xml:space="preserve"> </w:t>
      </w:r>
      <w:r w:rsidRPr="00510742">
        <w:rPr>
          <w:rFonts w:eastAsiaTheme="minorHAnsi"/>
          <w:b/>
          <w:color w:val="auto"/>
          <w:szCs w:val="28"/>
          <w:lang w:eastAsia="en-US"/>
        </w:rPr>
        <w:t>(Шесть миллионов семьсот четырнадцать тысяч двести сорок семь</w:t>
      </w:r>
      <w:r w:rsidRPr="00510742">
        <w:rPr>
          <w:rFonts w:eastAsiaTheme="minorEastAsia"/>
          <w:b/>
          <w:color w:val="auto"/>
          <w:szCs w:val="28"/>
          <w:lang w:eastAsia="en-US"/>
        </w:rPr>
        <w:t xml:space="preserve">) рублей 68 коп. с учетом всех налогов, включая НДС </w:t>
      </w:r>
      <w:r w:rsidRPr="00510742">
        <w:rPr>
          <w:rFonts w:eastAsiaTheme="minorHAnsi"/>
          <w:b/>
          <w:color w:val="auto"/>
          <w:szCs w:val="28"/>
          <w:lang w:eastAsia="en-US"/>
        </w:rPr>
        <w:t>20 %.</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spacing w:after="100" w:afterAutospacing="1" w:line="276" w:lineRule="auto"/>
        <w:contextualSpacing/>
        <w:jc w:val="both"/>
        <w:rPr>
          <w:rFonts w:eastAsiaTheme="minorEastAsia"/>
          <w:b/>
          <w:color w:val="auto"/>
          <w:szCs w:val="28"/>
          <w:lang w:eastAsia="en-US"/>
        </w:rPr>
      </w:pPr>
      <w:r w:rsidRPr="00510742">
        <w:rPr>
          <w:rFonts w:eastAsiaTheme="minorEastAsia"/>
          <w:color w:val="auto"/>
          <w:szCs w:val="28"/>
          <w:lang w:eastAsia="en-US"/>
        </w:rPr>
        <w:tab/>
        <w:t>7.3. Поставка Товара осуществляется в адреса грузополучателей:</w:t>
      </w:r>
    </w:p>
    <w:p w:rsidR="00510742" w:rsidRPr="00510742" w:rsidRDefault="00510742" w:rsidP="00510742">
      <w:pPr>
        <w:spacing w:before="240" w:after="120" w:line="276" w:lineRule="auto"/>
        <w:ind w:right="68"/>
        <w:jc w:val="both"/>
        <w:rPr>
          <w:rFonts w:eastAsiaTheme="minorEastAsia"/>
          <w:color w:val="auto"/>
          <w:szCs w:val="28"/>
          <w:lang w:eastAsia="en-US"/>
        </w:rPr>
      </w:pPr>
      <w:r w:rsidRPr="00510742">
        <w:rPr>
          <w:rFonts w:eastAsiaTheme="minorEastAsia"/>
          <w:color w:val="auto"/>
          <w:szCs w:val="28"/>
          <w:lang w:eastAsia="en-US"/>
        </w:rPr>
        <w:t xml:space="preserve">           -Тамбовский ВРЗ АО «ВРМ» - 392009, г. Тамбов, пл. Мастерских, д. 1; </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7.4. Срок поставки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7.4.1.Поставка Товара должна быть осуществлена с момента заключения договора до 31.12.2020 года. </w:t>
      </w:r>
    </w:p>
    <w:p w:rsidR="00510742" w:rsidRPr="00510742" w:rsidRDefault="00510742" w:rsidP="00510742">
      <w:pPr>
        <w:spacing w:after="200" w:line="276" w:lineRule="auto"/>
        <w:contextualSpacing/>
        <w:jc w:val="both"/>
        <w:rPr>
          <w:rFonts w:eastAsiaTheme="minorEastAsia"/>
          <w:color w:val="auto"/>
          <w:szCs w:val="28"/>
          <w:lang w:eastAsia="en-US"/>
        </w:rPr>
      </w:pPr>
      <w:r w:rsidRPr="00510742">
        <w:rPr>
          <w:rFonts w:eastAsiaTheme="minorEastAsia"/>
          <w:color w:val="auto"/>
          <w:szCs w:val="28"/>
          <w:lang w:eastAsia="en-US"/>
        </w:rPr>
        <w:t xml:space="preserve">     7.4.2</w:t>
      </w:r>
      <w:r w:rsidRPr="00510742">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510742" w:rsidRPr="00510742" w:rsidRDefault="00510742" w:rsidP="00510742">
      <w:pPr>
        <w:tabs>
          <w:tab w:val="left" w:pos="300"/>
          <w:tab w:val="right" w:pos="9615"/>
        </w:tabs>
        <w:suppressAutoHyphens/>
        <w:spacing w:after="200" w:line="276" w:lineRule="auto"/>
        <w:ind w:right="306"/>
        <w:rPr>
          <w:rFonts w:eastAsiaTheme="minorEastAsia"/>
          <w:bCs/>
          <w:color w:val="auto"/>
          <w:szCs w:val="28"/>
          <w:lang w:eastAsia="en-US"/>
        </w:rPr>
      </w:pPr>
      <w:r w:rsidRPr="00510742">
        <w:rPr>
          <w:rFonts w:eastAsiaTheme="minorEastAsia"/>
          <w:b/>
          <w:bCs/>
          <w:color w:val="auto"/>
          <w:szCs w:val="28"/>
          <w:lang w:eastAsia="en-US"/>
        </w:rPr>
        <w:tab/>
        <w:t>7.5.Требования к поставке Товара:</w:t>
      </w:r>
      <w:r w:rsidRPr="00510742">
        <w:rPr>
          <w:rFonts w:eastAsiaTheme="minorEastAsia"/>
          <w:bCs/>
          <w:color w:val="auto"/>
          <w:szCs w:val="28"/>
          <w:lang w:eastAsia="en-US"/>
        </w:rPr>
        <w:t xml:space="preserve">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 xml:space="preserve">     7.5.3. </w:t>
      </w:r>
      <w:r w:rsidRPr="00510742">
        <w:rPr>
          <w:color w:val="auto"/>
          <w:spacing w:val="-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w:t>
      </w:r>
      <w:r w:rsidRPr="00510742">
        <w:rPr>
          <w:rFonts w:eastAsiaTheme="minorEastAsia"/>
          <w:b/>
          <w:bCs/>
          <w:color w:val="auto"/>
          <w:szCs w:val="28"/>
          <w:lang w:eastAsia="en-US"/>
        </w:rPr>
        <w:tab/>
        <w:t>7.6. Порядок оплаты Товара:</w:t>
      </w:r>
    </w:p>
    <w:p w:rsidR="00510742" w:rsidRPr="00510742" w:rsidRDefault="00510742" w:rsidP="00510742">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color w:val="auto"/>
          <w:szCs w:val="28"/>
          <w:lang w:eastAsia="en-US"/>
        </w:rPr>
        <w:t>7.6.1 Оплата Товара</w:t>
      </w:r>
      <w:r w:rsidRPr="00510742">
        <w:rPr>
          <w:rFonts w:eastAsiaTheme="minorEastAsia"/>
          <w:b/>
          <w:color w:val="auto"/>
          <w:szCs w:val="28"/>
          <w:lang w:eastAsia="en-US"/>
        </w:rPr>
        <w:t xml:space="preserve"> </w:t>
      </w:r>
      <w:r w:rsidRPr="00510742">
        <w:rPr>
          <w:rFonts w:eastAsiaTheme="minorEastAsia"/>
          <w:color w:val="auto"/>
          <w:szCs w:val="28"/>
          <w:lang w:eastAsia="en-US"/>
        </w:rPr>
        <w:t>производится заказчиком в течение 30 (тридцати) календарных дней с даты поставки товара Получателю/Грузополучателю</w:t>
      </w:r>
      <w:r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Pr="00510742" w:rsidRDefault="00510742" w:rsidP="00510742">
      <w:pPr>
        <w:spacing w:after="100" w:afterAutospacing="1"/>
        <w:ind w:firstLine="709"/>
        <w:contextualSpacing/>
        <w:jc w:val="both"/>
        <w:rPr>
          <w:szCs w:val="28"/>
        </w:rPr>
      </w:pPr>
      <w:r w:rsidRPr="00510742">
        <w:rPr>
          <w:szCs w:val="28"/>
        </w:rPr>
        <w:t>7.6.2.</w:t>
      </w:r>
      <w:r w:rsidRPr="00510742">
        <w:rPr>
          <w:color w:val="auto"/>
          <w:szCs w:val="28"/>
        </w:rPr>
        <w:t xml:space="preserve"> </w:t>
      </w:r>
      <w:r w:rsidRPr="00510742">
        <w:rPr>
          <w:color w:val="000000" w:themeColor="text1"/>
          <w:szCs w:val="28"/>
        </w:rPr>
        <w:t>Объем и единичные расценки указаны в Таблице 1:</w:t>
      </w:r>
      <w:r w:rsidRPr="00510742">
        <w:rPr>
          <w:szCs w:val="28"/>
        </w:rPr>
        <w:t xml:space="preserve">                              </w:t>
      </w:r>
      <w:r>
        <w:rPr>
          <w:szCs w:val="28"/>
        </w:rPr>
        <w:t xml:space="preserve">                 </w:t>
      </w:r>
      <w:r w:rsidR="005F02D3" w:rsidRPr="00510742">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1"/>
          <w:pgSz w:w="11906" w:h="16838"/>
          <w:pgMar w:top="1701" w:right="850" w:bottom="1134" w:left="1701" w:header="708" w:footer="708" w:gutter="0"/>
          <w:cols w:space="708"/>
          <w:docGrid w:linePitch="360"/>
        </w:sectPr>
      </w:pPr>
    </w:p>
    <w:tbl>
      <w:tblPr>
        <w:tblpPr w:leftFromText="180" w:rightFromText="180" w:vertAnchor="page" w:horzAnchor="margin" w:tblpY="1441"/>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4607"/>
        <w:gridCol w:w="1737"/>
        <w:gridCol w:w="1055"/>
        <w:gridCol w:w="1900"/>
        <w:gridCol w:w="2448"/>
        <w:gridCol w:w="3055"/>
      </w:tblGrid>
      <w:tr w:rsidR="00510742" w:rsidRPr="00510742" w:rsidTr="00510742">
        <w:trPr>
          <w:trHeight w:val="487"/>
        </w:trPr>
        <w:tc>
          <w:tcPr>
            <w:tcW w:w="271" w:type="pct"/>
            <w:vMerge w:val="restart"/>
            <w:vAlign w:val="center"/>
          </w:tcPr>
          <w:p w:rsidR="00510742" w:rsidRPr="00510742" w:rsidRDefault="00510742" w:rsidP="00510742">
            <w:pPr>
              <w:spacing w:after="200" w:line="276" w:lineRule="auto"/>
              <w:jc w:val="center"/>
              <w:rPr>
                <w:rFonts w:asciiTheme="minorHAnsi" w:eastAsiaTheme="minorEastAsia" w:hAnsiTheme="minorHAnsi" w:cstheme="minorBidi"/>
                <w:b/>
                <w:bCs/>
                <w:color w:val="auto"/>
                <w:sz w:val="24"/>
                <w:lang w:eastAsia="en-US"/>
              </w:rPr>
            </w:pPr>
            <w:r w:rsidRPr="00510742">
              <w:rPr>
                <w:rFonts w:asciiTheme="minorHAnsi" w:eastAsiaTheme="minorEastAsia" w:hAnsiTheme="minorHAnsi" w:cstheme="minorBidi"/>
                <w:b/>
                <w:bCs/>
                <w:color w:val="auto"/>
                <w:sz w:val="24"/>
                <w:szCs w:val="22"/>
                <w:lang w:eastAsia="en-US"/>
              </w:rPr>
              <w:t>№ п/п</w:t>
            </w:r>
          </w:p>
        </w:tc>
        <w:tc>
          <w:tcPr>
            <w:tcW w:w="1472" w:type="pct"/>
            <w:vMerge w:val="restart"/>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color w:val="auto"/>
                <w:sz w:val="24"/>
                <w:szCs w:val="22"/>
                <w:lang w:eastAsia="en-US"/>
              </w:rPr>
              <w:t>Наименование товара</w:t>
            </w:r>
          </w:p>
        </w:tc>
        <w:tc>
          <w:tcPr>
            <w:tcW w:w="555" w:type="pct"/>
            <w:vMerge w:val="restart"/>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color w:val="auto"/>
                <w:sz w:val="24"/>
                <w:szCs w:val="22"/>
                <w:lang w:eastAsia="en-US"/>
              </w:rPr>
              <w:t>Ед. изм.</w:t>
            </w:r>
          </w:p>
        </w:tc>
        <w:tc>
          <w:tcPr>
            <w:tcW w:w="337" w:type="pct"/>
            <w:vMerge w:val="restart"/>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color w:val="auto"/>
                <w:sz w:val="24"/>
                <w:szCs w:val="22"/>
                <w:lang w:eastAsia="en-US"/>
              </w:rPr>
              <w:t>Кол – во</w:t>
            </w:r>
          </w:p>
        </w:tc>
        <w:tc>
          <w:tcPr>
            <w:tcW w:w="607" w:type="pct"/>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bCs/>
                <w:color w:val="auto"/>
                <w:sz w:val="24"/>
                <w:szCs w:val="22"/>
                <w:lang w:eastAsia="en-US"/>
              </w:rPr>
              <w:t>Цена за единицу, руб.</w:t>
            </w:r>
          </w:p>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p>
        </w:tc>
        <w:tc>
          <w:tcPr>
            <w:tcW w:w="1758" w:type="pct"/>
            <w:gridSpan w:val="2"/>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bCs/>
                <w:color w:val="auto"/>
                <w:sz w:val="24"/>
                <w:szCs w:val="22"/>
                <w:lang w:eastAsia="en-US"/>
              </w:rPr>
              <w:t>Сумма, руб.</w:t>
            </w:r>
          </w:p>
        </w:tc>
      </w:tr>
      <w:tr w:rsidR="00510742" w:rsidRPr="00510742" w:rsidTr="00510742">
        <w:trPr>
          <w:trHeight w:val="247"/>
        </w:trPr>
        <w:tc>
          <w:tcPr>
            <w:tcW w:w="271" w:type="pct"/>
            <w:vMerge/>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color w:val="auto"/>
                <w:sz w:val="24"/>
                <w:lang w:eastAsia="en-US"/>
              </w:rPr>
            </w:pPr>
          </w:p>
        </w:tc>
        <w:tc>
          <w:tcPr>
            <w:tcW w:w="1472" w:type="pct"/>
            <w:vMerge/>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p>
        </w:tc>
        <w:tc>
          <w:tcPr>
            <w:tcW w:w="555" w:type="pct"/>
            <w:vMerge/>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color w:val="auto"/>
                <w:sz w:val="24"/>
                <w:lang w:eastAsia="en-US"/>
              </w:rPr>
            </w:pPr>
          </w:p>
        </w:tc>
        <w:tc>
          <w:tcPr>
            <w:tcW w:w="337" w:type="pct"/>
            <w:vMerge/>
            <w:vAlign w:val="center"/>
          </w:tcPr>
          <w:p w:rsidR="00510742" w:rsidRPr="00510742" w:rsidRDefault="00510742" w:rsidP="00510742">
            <w:pPr>
              <w:tabs>
                <w:tab w:val="center" w:pos="4677"/>
                <w:tab w:val="right" w:pos="9355"/>
              </w:tabs>
              <w:spacing w:before="240" w:after="120" w:line="276" w:lineRule="auto"/>
              <w:ind w:right="68"/>
              <w:contextualSpacing/>
              <w:jc w:val="center"/>
              <w:rPr>
                <w:rFonts w:asciiTheme="minorHAnsi" w:eastAsiaTheme="minorEastAsia" w:hAnsiTheme="minorHAnsi" w:cstheme="minorBidi"/>
                <w:b/>
                <w:bCs/>
                <w:color w:val="auto"/>
                <w:sz w:val="24"/>
                <w:lang w:eastAsia="en-US"/>
              </w:rPr>
            </w:pPr>
          </w:p>
        </w:tc>
        <w:tc>
          <w:tcPr>
            <w:tcW w:w="607" w:type="pct"/>
            <w:vAlign w:val="center"/>
          </w:tcPr>
          <w:p w:rsidR="00510742" w:rsidRPr="00510742" w:rsidRDefault="00510742" w:rsidP="00510742">
            <w:pPr>
              <w:spacing w:after="200" w:line="276" w:lineRule="auto"/>
              <w:jc w:val="center"/>
              <w:rPr>
                <w:rFonts w:asciiTheme="minorHAnsi" w:eastAsiaTheme="minorEastAsia" w:hAnsiTheme="minorHAnsi" w:cstheme="minorBidi"/>
                <w:b/>
                <w:bCs/>
                <w:color w:val="auto"/>
                <w:sz w:val="24"/>
                <w:lang w:eastAsia="en-US"/>
              </w:rPr>
            </w:pPr>
            <w:r w:rsidRPr="00510742">
              <w:rPr>
                <w:rFonts w:asciiTheme="minorHAnsi" w:eastAsiaTheme="minorEastAsia" w:hAnsiTheme="minorHAnsi" w:cstheme="minorBidi"/>
                <w:b/>
                <w:bCs/>
                <w:color w:val="auto"/>
                <w:sz w:val="24"/>
                <w:szCs w:val="22"/>
                <w:lang w:eastAsia="en-US"/>
              </w:rPr>
              <w:t>без НДС</w:t>
            </w:r>
          </w:p>
        </w:tc>
        <w:tc>
          <w:tcPr>
            <w:tcW w:w="782" w:type="pct"/>
            <w:vAlign w:val="center"/>
          </w:tcPr>
          <w:p w:rsidR="00510742" w:rsidRPr="00510742" w:rsidRDefault="00510742" w:rsidP="00510742">
            <w:pPr>
              <w:spacing w:after="200" w:line="276" w:lineRule="auto"/>
              <w:jc w:val="center"/>
              <w:rPr>
                <w:rFonts w:asciiTheme="minorHAnsi" w:eastAsiaTheme="minorEastAsia" w:hAnsiTheme="minorHAnsi" w:cstheme="minorBidi"/>
                <w:b/>
                <w:bCs/>
                <w:color w:val="auto"/>
                <w:sz w:val="24"/>
                <w:lang w:eastAsia="en-US"/>
              </w:rPr>
            </w:pPr>
            <w:r w:rsidRPr="00510742">
              <w:rPr>
                <w:rFonts w:asciiTheme="minorHAnsi" w:eastAsiaTheme="minorEastAsia" w:hAnsiTheme="minorHAnsi" w:cstheme="minorBidi"/>
                <w:b/>
                <w:bCs/>
                <w:color w:val="auto"/>
                <w:sz w:val="24"/>
                <w:szCs w:val="22"/>
                <w:lang w:eastAsia="en-US"/>
              </w:rPr>
              <w:t>без НДС</w:t>
            </w:r>
          </w:p>
        </w:tc>
        <w:tc>
          <w:tcPr>
            <w:tcW w:w="976" w:type="pct"/>
            <w:vAlign w:val="center"/>
          </w:tcPr>
          <w:p w:rsidR="00510742" w:rsidRPr="00510742" w:rsidRDefault="00510742" w:rsidP="00510742">
            <w:pPr>
              <w:spacing w:after="200" w:line="276" w:lineRule="auto"/>
              <w:jc w:val="center"/>
              <w:rPr>
                <w:rFonts w:asciiTheme="minorHAnsi" w:eastAsiaTheme="minorEastAsia" w:hAnsiTheme="minorHAnsi" w:cstheme="minorBidi"/>
                <w:b/>
                <w:bCs/>
                <w:color w:val="auto"/>
                <w:sz w:val="24"/>
                <w:lang w:eastAsia="en-US"/>
              </w:rPr>
            </w:pPr>
            <w:r w:rsidRPr="00510742">
              <w:rPr>
                <w:rFonts w:asciiTheme="minorHAnsi" w:eastAsiaTheme="minorEastAsia" w:hAnsiTheme="minorHAnsi" w:cstheme="minorBidi"/>
                <w:b/>
                <w:bCs/>
                <w:color w:val="auto"/>
                <w:sz w:val="24"/>
                <w:szCs w:val="22"/>
                <w:lang w:eastAsia="en-US"/>
              </w:rPr>
              <w:t>с НДС, 20 %</w:t>
            </w:r>
          </w:p>
        </w:tc>
      </w:tr>
      <w:tr w:rsidR="00510742" w:rsidRPr="00510742" w:rsidTr="00510742">
        <w:trPr>
          <w:trHeight w:val="391"/>
        </w:trPr>
        <w:tc>
          <w:tcPr>
            <w:tcW w:w="271"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1</w:t>
            </w:r>
          </w:p>
        </w:tc>
        <w:tc>
          <w:tcPr>
            <w:tcW w:w="1472" w:type="pct"/>
            <w:vAlign w:val="center"/>
          </w:tcPr>
          <w:p w:rsidR="00510742" w:rsidRPr="00510742" w:rsidRDefault="00510742" w:rsidP="00510742">
            <w:pPr>
              <w:spacing w:after="200" w:line="276" w:lineRule="auto"/>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Пульт управления Э-12.03.07.00.000АК-61 (УКВ-31-ТП)</w:t>
            </w:r>
          </w:p>
        </w:tc>
        <w:tc>
          <w:tcPr>
            <w:tcW w:w="555"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Шт.</w:t>
            </w:r>
          </w:p>
        </w:tc>
        <w:tc>
          <w:tcPr>
            <w:tcW w:w="337"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1</w:t>
            </w:r>
          </w:p>
        </w:tc>
        <w:tc>
          <w:tcPr>
            <w:tcW w:w="607"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1 126 566,00</w:t>
            </w:r>
          </w:p>
        </w:tc>
        <w:tc>
          <w:tcPr>
            <w:tcW w:w="782"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1 126 566,00</w:t>
            </w:r>
          </w:p>
        </w:tc>
        <w:tc>
          <w:tcPr>
            <w:tcW w:w="976"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1 351 879,20</w:t>
            </w:r>
          </w:p>
        </w:tc>
      </w:tr>
      <w:tr w:rsidR="00510742" w:rsidRPr="00510742" w:rsidTr="00510742">
        <w:trPr>
          <w:trHeight w:val="391"/>
        </w:trPr>
        <w:tc>
          <w:tcPr>
            <w:tcW w:w="271"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2</w:t>
            </w:r>
          </w:p>
        </w:tc>
        <w:tc>
          <w:tcPr>
            <w:tcW w:w="1472" w:type="pct"/>
            <w:vAlign w:val="center"/>
          </w:tcPr>
          <w:p w:rsidR="00510742" w:rsidRPr="00510742" w:rsidRDefault="00510742" w:rsidP="00510742">
            <w:pPr>
              <w:spacing w:after="200" w:line="276" w:lineRule="auto"/>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Комплекс электрооборудования               Э-12.09.00.00.000АК-75.2</w:t>
            </w:r>
          </w:p>
        </w:tc>
        <w:tc>
          <w:tcPr>
            <w:tcW w:w="555"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proofErr w:type="spellStart"/>
            <w:r w:rsidRPr="00510742">
              <w:rPr>
                <w:rFonts w:asciiTheme="minorHAnsi" w:eastAsiaTheme="minorEastAsia" w:hAnsiTheme="minorHAnsi" w:cstheme="minorBidi"/>
                <w:color w:val="auto"/>
                <w:sz w:val="24"/>
                <w:szCs w:val="22"/>
                <w:lang w:eastAsia="en-US"/>
              </w:rPr>
              <w:t>Компл</w:t>
            </w:r>
            <w:proofErr w:type="spellEnd"/>
            <w:r w:rsidRPr="00510742">
              <w:rPr>
                <w:rFonts w:asciiTheme="minorHAnsi" w:eastAsiaTheme="minorEastAsia" w:hAnsiTheme="minorHAnsi" w:cstheme="minorBidi"/>
                <w:color w:val="auto"/>
                <w:sz w:val="24"/>
                <w:szCs w:val="22"/>
                <w:lang w:eastAsia="en-US"/>
              </w:rPr>
              <w:t>.</w:t>
            </w:r>
          </w:p>
        </w:tc>
        <w:tc>
          <w:tcPr>
            <w:tcW w:w="337" w:type="pct"/>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2</w:t>
            </w:r>
          </w:p>
        </w:tc>
        <w:tc>
          <w:tcPr>
            <w:tcW w:w="607"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2 234 320,20</w:t>
            </w:r>
          </w:p>
        </w:tc>
        <w:tc>
          <w:tcPr>
            <w:tcW w:w="782"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4 468 640,40</w:t>
            </w:r>
          </w:p>
        </w:tc>
        <w:tc>
          <w:tcPr>
            <w:tcW w:w="976" w:type="pct"/>
            <w:vAlign w:val="center"/>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color w:val="auto"/>
                <w:sz w:val="24"/>
                <w:szCs w:val="22"/>
                <w:lang w:eastAsia="en-US"/>
              </w:rPr>
              <w:t>5 362 368,48</w:t>
            </w:r>
          </w:p>
        </w:tc>
      </w:tr>
      <w:tr w:rsidR="00510742" w:rsidRPr="00510742" w:rsidTr="00510742">
        <w:trPr>
          <w:trHeight w:val="398"/>
        </w:trPr>
        <w:tc>
          <w:tcPr>
            <w:tcW w:w="2298" w:type="pct"/>
            <w:gridSpan w:val="3"/>
            <w:tcBorders>
              <w:bottom w:val="single" w:sz="4" w:space="0" w:color="auto"/>
            </w:tcBorders>
            <w:vAlign w:val="center"/>
          </w:tcPr>
          <w:p w:rsidR="00510742" w:rsidRPr="00510742" w:rsidRDefault="00510742" w:rsidP="00510742">
            <w:pPr>
              <w:tabs>
                <w:tab w:val="center" w:pos="4677"/>
                <w:tab w:val="right" w:pos="9355"/>
              </w:tabs>
              <w:spacing w:before="100" w:beforeAutospacing="1" w:after="100" w:afterAutospacing="1" w:line="276" w:lineRule="auto"/>
              <w:contextualSpacing/>
              <w:rPr>
                <w:rFonts w:asciiTheme="minorHAnsi" w:eastAsiaTheme="minorEastAsia" w:hAnsiTheme="minorHAnsi" w:cstheme="minorBidi"/>
                <w:color w:val="auto"/>
                <w:sz w:val="24"/>
                <w:lang w:eastAsia="en-US"/>
              </w:rPr>
            </w:pPr>
            <w:r w:rsidRPr="00510742">
              <w:rPr>
                <w:rFonts w:asciiTheme="minorHAnsi" w:eastAsiaTheme="minorEastAsia" w:hAnsiTheme="minorHAnsi" w:cstheme="minorBidi"/>
                <w:b/>
                <w:color w:val="auto"/>
                <w:sz w:val="24"/>
                <w:szCs w:val="22"/>
                <w:lang w:eastAsia="en-US"/>
              </w:rPr>
              <w:t>ИТОГО:</w:t>
            </w:r>
          </w:p>
        </w:tc>
        <w:tc>
          <w:tcPr>
            <w:tcW w:w="337" w:type="pct"/>
            <w:tcBorders>
              <w:bottom w:val="single" w:sz="4" w:space="0" w:color="auto"/>
            </w:tcBorders>
            <w:vAlign w:val="center"/>
          </w:tcPr>
          <w:p w:rsidR="00510742" w:rsidRPr="00510742" w:rsidRDefault="00510742" w:rsidP="00510742">
            <w:pPr>
              <w:tabs>
                <w:tab w:val="center" w:pos="4677"/>
                <w:tab w:val="right" w:pos="9355"/>
              </w:tabs>
              <w:spacing w:before="100" w:beforeAutospacing="1" w:after="100" w:afterAutospacing="1" w:line="276" w:lineRule="auto"/>
              <w:contextualSpacing/>
              <w:jc w:val="center"/>
              <w:rPr>
                <w:rFonts w:asciiTheme="minorHAnsi" w:eastAsiaTheme="minorEastAsia" w:hAnsiTheme="minorHAnsi" w:cstheme="minorBidi"/>
                <w:color w:val="auto"/>
                <w:sz w:val="24"/>
                <w:lang w:eastAsia="en-US"/>
              </w:rPr>
            </w:pPr>
          </w:p>
        </w:tc>
        <w:tc>
          <w:tcPr>
            <w:tcW w:w="607" w:type="pct"/>
            <w:tcBorders>
              <w:bottom w:val="single" w:sz="4" w:space="0" w:color="auto"/>
            </w:tcBorders>
          </w:tcPr>
          <w:p w:rsidR="00510742" w:rsidRPr="00510742" w:rsidRDefault="00510742" w:rsidP="00510742">
            <w:pPr>
              <w:spacing w:after="200" w:line="276" w:lineRule="auto"/>
              <w:jc w:val="center"/>
              <w:rPr>
                <w:rFonts w:asciiTheme="minorHAnsi" w:eastAsiaTheme="minorEastAsia" w:hAnsiTheme="minorHAnsi" w:cstheme="minorBidi"/>
                <w:color w:val="auto"/>
                <w:sz w:val="24"/>
                <w:lang w:eastAsia="en-US"/>
              </w:rPr>
            </w:pPr>
          </w:p>
        </w:tc>
        <w:tc>
          <w:tcPr>
            <w:tcW w:w="782" w:type="pct"/>
            <w:vAlign w:val="center"/>
          </w:tcPr>
          <w:p w:rsidR="00510742" w:rsidRPr="00510742" w:rsidRDefault="00510742" w:rsidP="00510742">
            <w:pPr>
              <w:spacing w:after="200" w:line="276" w:lineRule="auto"/>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color w:val="auto"/>
                <w:sz w:val="24"/>
                <w:szCs w:val="22"/>
                <w:lang w:eastAsia="en-US"/>
              </w:rPr>
              <w:t>5 595 206,40</w:t>
            </w:r>
          </w:p>
        </w:tc>
        <w:tc>
          <w:tcPr>
            <w:tcW w:w="976" w:type="pct"/>
            <w:vAlign w:val="center"/>
          </w:tcPr>
          <w:p w:rsidR="00510742" w:rsidRPr="00510742" w:rsidRDefault="00510742" w:rsidP="00510742">
            <w:pPr>
              <w:spacing w:after="200" w:line="276" w:lineRule="auto"/>
              <w:jc w:val="center"/>
              <w:rPr>
                <w:rFonts w:asciiTheme="minorHAnsi" w:eastAsiaTheme="minorEastAsia" w:hAnsiTheme="minorHAnsi" w:cstheme="minorBidi"/>
                <w:b/>
                <w:color w:val="auto"/>
                <w:sz w:val="24"/>
                <w:lang w:eastAsia="en-US"/>
              </w:rPr>
            </w:pPr>
            <w:r w:rsidRPr="00510742">
              <w:rPr>
                <w:rFonts w:asciiTheme="minorHAnsi" w:eastAsiaTheme="minorEastAsia" w:hAnsiTheme="minorHAnsi" w:cstheme="minorBidi"/>
                <w:b/>
                <w:color w:val="auto"/>
                <w:sz w:val="24"/>
                <w:szCs w:val="22"/>
                <w:lang w:eastAsia="en-US"/>
              </w:rPr>
              <w:t>6 714 247,68</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510742" w:rsidRPr="00510742" w:rsidRDefault="00510742" w:rsidP="00510742">
      <w:pPr>
        <w:tabs>
          <w:tab w:val="left" w:pos="300"/>
          <w:tab w:val="right" w:pos="9615"/>
        </w:tabs>
        <w:suppressAutoHyphens/>
        <w:spacing w:after="200" w:line="276" w:lineRule="auto"/>
        <w:ind w:right="306"/>
        <w:rPr>
          <w:rFonts w:eastAsiaTheme="minorEastAsia"/>
          <w:bCs/>
          <w:color w:val="auto"/>
          <w:szCs w:val="28"/>
          <w:lang w:eastAsia="en-US"/>
        </w:rPr>
        <w:sectPr w:rsidR="00510742" w:rsidRPr="00510742" w:rsidSect="001107A3">
          <w:headerReference w:type="first" r:id="rId12"/>
          <w:pgSz w:w="16838" w:h="11906" w:orient="landscape" w:code="9"/>
          <w:pgMar w:top="993" w:right="567" w:bottom="567" w:left="567" w:header="426" w:footer="794" w:gutter="0"/>
          <w:cols w:space="708"/>
          <w:titlePg/>
          <w:docGrid w:linePitch="360"/>
        </w:sectPr>
      </w:pPr>
      <w:r w:rsidRPr="00510742">
        <w:rPr>
          <w:rFonts w:eastAsiaTheme="minorEastAsia"/>
          <w:b/>
          <w:bCs/>
          <w:color w:val="auto"/>
          <w:szCs w:val="28"/>
          <w:lang w:eastAsia="en-US"/>
        </w:rPr>
        <w:t>Главный специалист службы МТО                                                                                    В.Н. Сапоненко</w:t>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510742" w:rsidRPr="00510742" w:rsidRDefault="00510742" w:rsidP="00510742">
      <w:pPr>
        <w:jc w:val="right"/>
        <w:rPr>
          <w:b/>
          <w:sz w:val="20"/>
          <w:szCs w:val="20"/>
        </w:rPr>
      </w:pPr>
      <w:r w:rsidRPr="00510742">
        <w:rPr>
          <w:b/>
          <w:sz w:val="20"/>
          <w:szCs w:val="20"/>
        </w:rPr>
        <w:t>№ 40/ЗК-АО «ВРМ» /2020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510742" w:rsidRPr="00510742" w:rsidRDefault="0040015D" w:rsidP="0051074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510742" w:rsidRPr="00510742">
        <w:rPr>
          <w:b/>
          <w:szCs w:val="28"/>
        </w:rPr>
        <w:t>№ 40/ЗК-АО «ВРМ» /2020</w:t>
      </w:r>
    </w:p>
    <w:p w:rsidR="0040015D" w:rsidRPr="00D404BA" w:rsidRDefault="0040015D" w:rsidP="00510742">
      <w:pPr>
        <w:spacing w:after="120"/>
        <w:ind w:firstLine="567"/>
        <w:jc w:val="center"/>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510742" w:rsidRDefault="0040015D" w:rsidP="007E2226">
      <w:pPr>
        <w:jc w:val="both"/>
        <w:rPr>
          <w:rFonts w:asciiTheme="minorHAnsi" w:eastAsiaTheme="minorEastAsia" w:hAnsiTheme="minorHAnsi" w:cstheme="minorBidi"/>
          <w:color w:val="auto"/>
          <w:sz w:val="22"/>
          <w:szCs w:val="22"/>
          <w:lang w:eastAsia="en-US"/>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10742" w:rsidRPr="00510742">
        <w:rPr>
          <w:color w:val="auto"/>
          <w:szCs w:val="28"/>
        </w:rPr>
        <w:t xml:space="preserve">№ </w:t>
      </w:r>
      <w:r w:rsidR="00510742" w:rsidRPr="00510742">
        <w:rPr>
          <w:b/>
          <w:color w:val="auto"/>
          <w:szCs w:val="28"/>
        </w:rPr>
        <w:t>40</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поставку </w:t>
      </w:r>
      <w:r w:rsidR="00510742" w:rsidRPr="00510742">
        <w:rPr>
          <w:rFonts w:eastAsiaTheme="minorEastAsia"/>
          <w:color w:val="212121"/>
          <w:szCs w:val="28"/>
          <w:shd w:val="clear" w:color="auto" w:fill="FFFFFF"/>
          <w:lang w:eastAsia="en-US"/>
        </w:rPr>
        <w:t xml:space="preserve">Пульта управления Э-12.03.07.00.000АК-61 и двух комплексов электрооборудования Э-12.09.00.00.000АК-75.2  </w:t>
      </w:r>
      <w:r w:rsidR="00510742" w:rsidRPr="00510742">
        <w:rPr>
          <w:rFonts w:eastAsiaTheme="minorEastAsia"/>
          <w:color w:val="auto"/>
          <w:szCs w:val="28"/>
          <w:lang w:eastAsia="en-US"/>
        </w:rPr>
        <w:t xml:space="preserve">(далее – Товар) для нужд Тамбовского ВРЗ в 2020 г.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firstLine="432"/>
        <w:rPr>
          <w:color w:val="000000" w:themeColor="text1"/>
          <w:sz w:val="22"/>
          <w:szCs w:val="22"/>
        </w:rPr>
      </w:pPr>
      <w:r w:rsidRPr="00510742">
        <w:rPr>
          <w:color w:val="000000" w:themeColor="text1"/>
          <w:sz w:val="22"/>
          <w:szCs w:val="22"/>
        </w:rPr>
        <w:t>№ 40/ЗК-АО «ВРМ» /2020</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rPr>
          <w:sz w:val="22"/>
          <w:szCs w:val="22"/>
        </w:rPr>
      </w:pPr>
      <w:r>
        <w:rPr>
          <w:sz w:val="22"/>
          <w:szCs w:val="22"/>
        </w:rPr>
        <w:t xml:space="preserve">      </w:t>
      </w:r>
      <w:r w:rsidR="00AC30C2" w:rsidRPr="00BC55A8">
        <w:rPr>
          <w:sz w:val="22"/>
          <w:szCs w:val="22"/>
        </w:rPr>
        <w:t xml:space="preserve">  </w:t>
      </w:r>
      <w:r w:rsidRPr="00510742">
        <w:rPr>
          <w:sz w:val="22"/>
          <w:szCs w:val="22"/>
        </w:rPr>
        <w:t>№ 40/ЗК-АО «ВРМ» /2020</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510742" w:rsidRPr="00510742">
        <w:rPr>
          <w:color w:val="000000" w:themeColor="text1"/>
          <w:szCs w:val="28"/>
        </w:rPr>
        <w:t>№ 40/ЗК-АО «ВРМ» /2020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510742" w:rsidRPr="00510742" w:rsidRDefault="00DC64BB" w:rsidP="00510742">
      <w:pPr>
        <w:ind w:firstLine="567"/>
        <w:jc w:val="center"/>
        <w:rPr>
          <w:color w:val="000000" w:themeColor="text1"/>
          <w:sz w:val="22"/>
          <w:szCs w:val="22"/>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510742">
        <w:rPr>
          <w:color w:val="000000" w:themeColor="text1"/>
          <w:sz w:val="24"/>
        </w:rPr>
        <w:t xml:space="preserve">             </w:t>
      </w:r>
      <w:r w:rsidR="00510742" w:rsidRPr="00510742">
        <w:rPr>
          <w:color w:val="000000" w:themeColor="text1"/>
          <w:sz w:val="22"/>
          <w:szCs w:val="22"/>
        </w:rPr>
        <w:t>№ 40/ЗК-АО «ВРМ» /2020</w:t>
      </w:r>
    </w:p>
    <w:p w:rsidR="00510742" w:rsidRPr="00510742" w:rsidRDefault="00DC64BB" w:rsidP="00510742">
      <w:pPr>
        <w:ind w:firstLine="567"/>
        <w:jc w:val="center"/>
        <w:rPr>
          <w:rFonts w:eastAsiaTheme="minorEastAsia"/>
          <w:color w:val="auto"/>
          <w:szCs w:val="28"/>
          <w:lang w:eastAsia="en-US"/>
        </w:rPr>
      </w:pPr>
      <w:r w:rsidRPr="008B004E">
        <w:rPr>
          <w:color w:val="000000" w:themeColor="text1"/>
          <w:sz w:val="24"/>
        </w:rPr>
        <w:tab/>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color w:val="auto"/>
          <w:spacing w:val="-9"/>
          <w:sz w:val="26"/>
          <w:szCs w:val="26"/>
          <w:lang w:eastAsia="en-US"/>
        </w:rPr>
      </w:pPr>
      <w:r w:rsidRPr="00510742">
        <w:rPr>
          <w:rFonts w:eastAsiaTheme="minorEastAsia"/>
          <w:b/>
          <w:bCs/>
          <w:color w:val="auto"/>
          <w:spacing w:val="-9"/>
          <w:sz w:val="26"/>
          <w:szCs w:val="26"/>
          <w:lang w:eastAsia="en-US"/>
        </w:rPr>
        <w:t>ДОГОВОР</w:t>
      </w:r>
      <w:r w:rsidRPr="00510742">
        <w:rPr>
          <w:rFonts w:eastAsiaTheme="minorEastAsia"/>
          <w:b/>
          <w:bCs/>
          <w:color w:val="auto"/>
          <w:sz w:val="26"/>
          <w:szCs w:val="26"/>
          <w:lang w:eastAsia="en-US"/>
        </w:rPr>
        <w:t xml:space="preserve"> </w:t>
      </w:r>
      <w:r w:rsidRPr="00510742">
        <w:rPr>
          <w:rFonts w:eastAsiaTheme="minorEastAsia"/>
          <w:b/>
          <w:bCs/>
          <w:color w:val="auto"/>
          <w:spacing w:val="-9"/>
          <w:sz w:val="26"/>
          <w:szCs w:val="26"/>
          <w:lang w:eastAsia="en-US"/>
        </w:rPr>
        <w:t>ПОСТАВКИ № ____________</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pacing w:val="3"/>
          <w:szCs w:val="28"/>
          <w:lang w:eastAsia="en-US"/>
        </w:rPr>
      </w:pPr>
      <w:r w:rsidRPr="00510742">
        <w:rPr>
          <w:rFonts w:eastAsiaTheme="minorEastAsia"/>
          <w:bCs/>
          <w:color w:val="auto"/>
          <w:szCs w:val="28"/>
          <w:lang w:eastAsia="en-US"/>
        </w:rPr>
        <w:t>г. Москва</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 </w:t>
      </w:r>
      <w:r w:rsidRPr="00510742">
        <w:rPr>
          <w:rFonts w:eastAsiaTheme="minorEastAsia"/>
          <w:bCs/>
          <w:color w:val="auto"/>
          <w:szCs w:val="28"/>
          <w:lang w:eastAsia="en-US"/>
        </w:rPr>
        <w:tab/>
        <w:t>«___»________ 20___</w:t>
      </w:r>
      <w:r w:rsidRPr="00510742">
        <w:rPr>
          <w:rFonts w:eastAsiaTheme="minorEastAsia"/>
          <w:bCs/>
          <w:color w:val="auto"/>
          <w:spacing w:val="3"/>
          <w:szCs w:val="28"/>
          <w:lang w:eastAsia="en-US"/>
        </w:rPr>
        <w:t>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Акционерное Общество «</w:t>
      </w:r>
      <w:proofErr w:type="spellStart"/>
      <w:r w:rsidRPr="00510742">
        <w:rPr>
          <w:rFonts w:eastAsiaTheme="minorEastAsia"/>
          <w:bCs/>
          <w:color w:val="auto"/>
          <w:szCs w:val="28"/>
          <w:lang w:eastAsia="en-US"/>
        </w:rPr>
        <w:t>Вагонреммаш</w:t>
      </w:r>
      <w:proofErr w:type="spellEnd"/>
      <w:r w:rsidRPr="00510742">
        <w:rPr>
          <w:rFonts w:eastAsiaTheme="minorEastAsia"/>
          <w:bCs/>
          <w:color w:val="auto"/>
          <w:szCs w:val="28"/>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10742" w:rsidRPr="00510742" w:rsidRDefault="00510742" w:rsidP="00510742">
      <w:pPr>
        <w:spacing w:after="200" w:line="276" w:lineRule="auto"/>
        <w:jc w:val="center"/>
        <w:rPr>
          <w:rFonts w:eastAsia="Arial Unicode MS"/>
          <w:b/>
          <w:color w:val="auto"/>
          <w:szCs w:val="28"/>
          <w:lang w:eastAsia="en-US"/>
        </w:rPr>
      </w:pPr>
      <w:r w:rsidRPr="00510742">
        <w:rPr>
          <w:rFonts w:eastAsia="Arial Unicode MS"/>
          <w:b/>
          <w:color w:val="auto"/>
          <w:szCs w:val="28"/>
          <w:lang w:eastAsia="en-US"/>
        </w:rPr>
        <w:t>1. ПРЕДМЕТ ДОГОВОРА</w:t>
      </w:r>
    </w:p>
    <w:p w:rsidR="00510742" w:rsidRPr="00510742" w:rsidRDefault="00510742" w:rsidP="00510742">
      <w:pPr>
        <w:autoSpaceDE w:val="0"/>
        <w:autoSpaceDN w:val="0"/>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1.1. </w:t>
      </w:r>
      <w:r w:rsidRPr="00510742">
        <w:rPr>
          <w:rFonts w:eastAsiaTheme="minorEastAsia"/>
          <w:color w:val="auto"/>
          <w:szCs w:val="28"/>
          <w:lang w:eastAsia="en-US"/>
        </w:rPr>
        <w:t xml:space="preserve">Поставщик обязуется поставить Покупателю Товар, </w:t>
      </w:r>
      <w:r w:rsidRPr="00510742">
        <w:rPr>
          <w:rFonts w:eastAsiaTheme="minorEastAsia"/>
          <w:color w:val="auto"/>
          <w:spacing w:val="-8"/>
          <w:szCs w:val="28"/>
          <w:lang w:eastAsia="en-US"/>
        </w:rPr>
        <w:t>а Покупатель обязуется принять и оплатить Товар на условиях настоящего Договора.</w:t>
      </w:r>
    </w:p>
    <w:p w:rsidR="00510742" w:rsidRPr="00510742" w:rsidRDefault="00510742" w:rsidP="00510742">
      <w:pPr>
        <w:spacing w:after="200" w:line="276" w:lineRule="auto"/>
        <w:ind w:firstLine="708"/>
        <w:jc w:val="both"/>
        <w:rPr>
          <w:rFonts w:eastAsiaTheme="minorEastAsia"/>
          <w:color w:val="auto"/>
          <w:szCs w:val="28"/>
          <w:lang w:eastAsia="en-US"/>
        </w:rPr>
      </w:pPr>
      <w:r w:rsidRPr="00510742">
        <w:rPr>
          <w:rFonts w:eastAsiaTheme="minorEastAsia"/>
          <w:color w:val="auto"/>
          <w:szCs w:val="28"/>
          <w:lang w:eastAsia="en-US"/>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10742" w:rsidRPr="00510742" w:rsidRDefault="00510742" w:rsidP="00510742">
      <w:pPr>
        <w:spacing w:before="100" w:beforeAutospacing="1" w:after="100" w:afterAutospacing="1" w:line="276" w:lineRule="auto"/>
        <w:jc w:val="both"/>
        <w:rPr>
          <w:rFonts w:eastAsiaTheme="minorHAnsi"/>
          <w:spacing w:val="-8"/>
          <w:szCs w:val="28"/>
          <w:lang w:eastAsia="en-US"/>
        </w:rPr>
      </w:pPr>
      <w:r w:rsidRPr="00510742">
        <w:rPr>
          <w:rFonts w:eastAsiaTheme="minorHAnsi"/>
          <w:color w:val="auto"/>
          <w:szCs w:val="28"/>
          <w:lang w:eastAsia="en-US"/>
        </w:rPr>
        <w:t>Товар поставляется партиями. Сроки и порядок поставки каждой партии Товара указываются</w:t>
      </w:r>
      <w:r w:rsidRPr="00510742">
        <w:rPr>
          <w:rFonts w:eastAsiaTheme="minorHAnsi"/>
          <w:color w:val="auto"/>
          <w:spacing w:val="-8"/>
          <w:szCs w:val="28"/>
          <w:lang w:eastAsia="en-US"/>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510742">
        <w:rPr>
          <w:rFonts w:eastAsiaTheme="minorHAnsi"/>
          <w:spacing w:val="-8"/>
          <w:szCs w:val="28"/>
          <w:lang w:eastAsia="en-US"/>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10742">
        <w:rPr>
          <w:rFonts w:eastAsiaTheme="minorHAnsi"/>
          <w:bCs/>
          <w:iCs/>
          <w:spacing w:val="-8"/>
          <w:szCs w:val="28"/>
          <w:lang w:eastAsia="en-US"/>
        </w:rPr>
        <w:t>стоимость доставки Товара (</w:t>
      </w:r>
      <w:r w:rsidRPr="00510742">
        <w:rPr>
          <w:rFonts w:eastAsiaTheme="minorHAnsi"/>
          <w:bCs/>
          <w:i/>
          <w:iCs/>
          <w:spacing w:val="-8"/>
          <w:szCs w:val="28"/>
          <w:lang w:eastAsia="en-US"/>
        </w:rPr>
        <w:t>в случае, если доставка не входит в стоимость Товара</w:t>
      </w:r>
      <w:r w:rsidRPr="00510742">
        <w:rPr>
          <w:rFonts w:eastAsiaTheme="minorHAnsi"/>
          <w:bCs/>
          <w:iCs/>
          <w:spacing w:val="-8"/>
          <w:szCs w:val="28"/>
          <w:lang w:eastAsia="en-US"/>
        </w:rPr>
        <w:t>)</w:t>
      </w:r>
      <w:r w:rsidRPr="00510742">
        <w:rPr>
          <w:rFonts w:eastAsiaTheme="minorHAnsi"/>
          <w:spacing w:val="-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10742" w:rsidRPr="00510742" w:rsidRDefault="00510742" w:rsidP="00510742">
      <w:pPr>
        <w:spacing w:after="200" w:line="276" w:lineRule="auto"/>
        <w:ind w:firstLine="709"/>
        <w:jc w:val="both"/>
        <w:rPr>
          <w:rFonts w:eastAsiaTheme="minorEastAsia"/>
          <w:color w:val="auto"/>
          <w:spacing w:val="-8"/>
          <w:szCs w:val="28"/>
          <w:lang w:eastAsia="en-US"/>
        </w:rPr>
      </w:pPr>
      <w:r w:rsidRPr="00510742">
        <w:rPr>
          <w:rFonts w:eastAsiaTheme="minorEastAsia"/>
          <w:color w:val="auto"/>
          <w:spacing w:val="-8"/>
          <w:szCs w:val="28"/>
          <w:lang w:eastAsia="en-US"/>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10742" w:rsidRPr="00510742" w:rsidRDefault="00510742" w:rsidP="00510742">
      <w:pPr>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1.2. Настоящий Договор заключен на основании запроса котировок цен. Протокол №________________ от ___________________________.</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1.3. </w:t>
      </w:r>
      <w:r w:rsidRPr="00510742">
        <w:rPr>
          <w:rFonts w:eastAsiaTheme="minorEastAsia"/>
          <w:color w:val="auto"/>
          <w:szCs w:val="28"/>
          <w:lang w:eastAsia="en-US"/>
        </w:rPr>
        <w:t xml:space="preserve">Стороны признают, что настоящий Договор заключается в условиях распространения </w:t>
      </w:r>
      <w:proofErr w:type="spellStart"/>
      <w:r w:rsidRPr="00510742">
        <w:rPr>
          <w:rFonts w:eastAsiaTheme="minorEastAsia"/>
          <w:color w:val="auto"/>
          <w:szCs w:val="28"/>
          <w:lang w:eastAsia="en-US"/>
        </w:rPr>
        <w:t>коронавирусной</w:t>
      </w:r>
      <w:proofErr w:type="spellEnd"/>
      <w:r w:rsidRPr="00510742">
        <w:rPr>
          <w:rFonts w:eastAsiaTheme="minorEastAsia"/>
          <w:color w:val="auto"/>
          <w:szCs w:val="28"/>
          <w:lang w:eastAsia="en-US"/>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510742">
        <w:rPr>
          <w:rFonts w:eastAsiaTheme="minorEastAsia"/>
          <w:color w:val="auto"/>
          <w:szCs w:val="28"/>
          <w:lang w:eastAsia="en-US"/>
        </w:rPr>
        <w:t>Ю</w:t>
      </w:r>
      <w:proofErr w:type="gramEnd"/>
      <w:r w:rsidRPr="00510742">
        <w:rPr>
          <w:rFonts w:eastAsiaTheme="minorEastAsia"/>
          <w:color w:val="auto"/>
          <w:szCs w:val="28"/>
          <w:lang w:eastAsia="en-US"/>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2. СТОИМОСТЬ И ПОРЯДОК РАСЧЕТОВ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2.1. Общая стоимость настоящего Договора определяется по сумме всех подписанных Сторонами Спецификаций.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10742" w:rsidRPr="00510742" w:rsidRDefault="00510742" w:rsidP="00510742">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bCs/>
          <w:color w:val="auto"/>
          <w:szCs w:val="28"/>
          <w:lang w:eastAsia="en-US"/>
        </w:rPr>
        <w:t xml:space="preserve">2.4. </w:t>
      </w:r>
      <w:r w:rsidRPr="00510742">
        <w:rPr>
          <w:rFonts w:eastAsiaTheme="minorEastAsia"/>
          <w:color w:val="auto"/>
          <w:szCs w:val="28"/>
          <w:lang w:eastAsia="en-US"/>
        </w:rPr>
        <w:t>Оплата Товара</w:t>
      </w:r>
      <w:r w:rsidRPr="00510742">
        <w:rPr>
          <w:rFonts w:eastAsiaTheme="minorEastAsia"/>
          <w:b/>
          <w:color w:val="auto"/>
          <w:szCs w:val="28"/>
          <w:lang w:eastAsia="en-US"/>
        </w:rPr>
        <w:t xml:space="preserve"> </w:t>
      </w:r>
      <w:r w:rsidRPr="00510742">
        <w:rPr>
          <w:rFonts w:eastAsiaTheme="minorEastAsia"/>
          <w:color w:val="auto"/>
          <w:szCs w:val="28"/>
          <w:lang w:eastAsia="en-US"/>
        </w:rPr>
        <w:t>производится заказчиком в течение 30 (тридцати) календарных дней с даты поставки товара Получателю/Грузополучателю</w:t>
      </w:r>
      <w:r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2.5. Обязательства Покупателя по оплате считаются исполненными с даты списания денежных средств с расчетного счета Покупателя.</w:t>
      </w:r>
    </w:p>
    <w:p w:rsidR="00510742" w:rsidRPr="00510742" w:rsidRDefault="00510742" w:rsidP="00510742">
      <w:pPr>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2.6. </w:t>
      </w:r>
      <w:r w:rsidRPr="00510742">
        <w:rPr>
          <w:rFonts w:eastAsiaTheme="minorEastAsia"/>
          <w:color w:val="auto"/>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3. СРОКИ И УСЛОВИЯ ПОСТАВКИ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Тамбовский ВРЗ АО «ВРМ»;</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Заявки на поставку Товара Покупатель направляет в адрес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zCs w:val="28"/>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0742">
        <w:rPr>
          <w:rFonts w:eastAsiaTheme="minorEastAsia"/>
          <w:bCs/>
          <w:color w:val="auto"/>
          <w:spacing w:val="-8"/>
          <w:szCs w:val="28"/>
          <w:lang w:eastAsia="en-US"/>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Calibri"/>
          <w:color w:val="auto"/>
          <w:szCs w:val="28"/>
          <w:lang w:eastAsia="en-US"/>
        </w:rPr>
      </w:pPr>
      <w:r w:rsidRPr="00510742">
        <w:rPr>
          <w:rFonts w:eastAsia="Calibri"/>
          <w:color w:val="auto"/>
          <w:szCs w:val="28"/>
          <w:lang w:eastAsia="en-US"/>
        </w:rPr>
        <w:t>3.4. Поставка Товара осуществляется силами Поставщика в соответствии с п. 2.2. Договора.</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auto"/>
          <w:szCs w:val="28"/>
          <w:lang w:eastAsia="en-US"/>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212121"/>
          <w:szCs w:val="28"/>
          <w:lang w:eastAsia="en-US"/>
        </w:rPr>
        <w:t xml:space="preserve">Покупатель вправе приостановить приемку Товара без применения к нему штрафных санкций в случае </w:t>
      </w:r>
      <w:proofErr w:type="spellStart"/>
      <w:r w:rsidRPr="00510742">
        <w:rPr>
          <w:rFonts w:eastAsia="Calibri"/>
          <w:color w:val="212121"/>
          <w:szCs w:val="28"/>
          <w:lang w:eastAsia="en-US"/>
        </w:rPr>
        <w:t>непредоставления</w:t>
      </w:r>
      <w:proofErr w:type="spellEnd"/>
      <w:r w:rsidRPr="00510742">
        <w:rPr>
          <w:rFonts w:eastAsia="Calibri"/>
          <w:color w:val="212121"/>
          <w:szCs w:val="28"/>
          <w:lang w:eastAsia="en-US"/>
        </w:rPr>
        <w:t xml:space="preserve"> Поставщиком подтверждающих документов, указанных в настоящем пункте.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10742" w:rsidRPr="00510742" w:rsidRDefault="00510742" w:rsidP="00510742">
      <w:pPr>
        <w:widowControl w:val="0"/>
        <w:autoSpaceDE w:val="0"/>
        <w:autoSpaceDN w:val="0"/>
        <w:adjustRightInd w:val="0"/>
        <w:spacing w:after="200" w:line="276" w:lineRule="auto"/>
        <w:ind w:firstLine="851"/>
        <w:jc w:val="both"/>
        <w:rPr>
          <w:rFonts w:eastAsiaTheme="minorEastAsia"/>
          <w:bCs/>
          <w:color w:val="auto"/>
          <w:szCs w:val="28"/>
          <w:lang w:eastAsia="en-US"/>
        </w:rPr>
      </w:pPr>
      <w:r w:rsidRPr="00510742">
        <w:rPr>
          <w:rFonts w:eastAsiaTheme="minorEastAsia"/>
          <w:bCs/>
          <w:color w:val="auto"/>
          <w:szCs w:val="28"/>
          <w:lang w:eastAsia="en-US"/>
        </w:rPr>
        <w:t>3.6. </w:t>
      </w:r>
      <w:r w:rsidRPr="00510742">
        <w:rPr>
          <w:rFonts w:eastAsiaTheme="minorEastAsia"/>
          <w:color w:val="auto"/>
          <w:szCs w:val="28"/>
          <w:lang w:eastAsia="en-US"/>
        </w:rPr>
        <w:t>Поставщик</w:t>
      </w:r>
      <w:r w:rsidRPr="00510742">
        <w:rPr>
          <w:rFonts w:eastAsiaTheme="minorEastAsia"/>
          <w:bCs/>
          <w:color w:val="auto"/>
          <w:szCs w:val="28"/>
          <w:lang w:eastAsia="en-US"/>
        </w:rPr>
        <w:t xml:space="preserve"> обязан подготовить Товар к передаче </w:t>
      </w:r>
      <w:r w:rsidRPr="00510742">
        <w:rPr>
          <w:rFonts w:eastAsiaTheme="minorEastAsia"/>
          <w:bCs/>
          <w:color w:val="auto"/>
          <w:spacing w:val="-8"/>
          <w:szCs w:val="28"/>
          <w:lang w:eastAsia="en-US"/>
        </w:rPr>
        <w:t>Покупателю/</w:t>
      </w:r>
      <w:r w:rsidRPr="00510742">
        <w:rPr>
          <w:rFonts w:eastAsiaTheme="minorEastAsia"/>
          <w:bCs/>
          <w:color w:val="auto"/>
          <w:szCs w:val="28"/>
          <w:lang w:eastAsia="en-U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0742" w:rsidRPr="00510742" w:rsidRDefault="00510742" w:rsidP="00510742">
      <w:pPr>
        <w:spacing w:after="200" w:line="276" w:lineRule="auto"/>
        <w:ind w:firstLine="851"/>
        <w:jc w:val="both"/>
        <w:rPr>
          <w:rFonts w:eastAsiaTheme="minorEastAsia"/>
          <w:color w:val="auto"/>
          <w:szCs w:val="28"/>
          <w:lang w:eastAsia="en-US"/>
        </w:rPr>
      </w:pPr>
      <w:r w:rsidRPr="00510742">
        <w:rPr>
          <w:rFonts w:eastAsiaTheme="minorEastAsia"/>
          <w:bCs/>
          <w:color w:val="auto"/>
          <w:spacing w:val="-8"/>
          <w:szCs w:val="28"/>
          <w:lang w:eastAsia="en-US"/>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10742">
        <w:rPr>
          <w:rFonts w:eastAsiaTheme="minorEastAsia"/>
          <w:bCs/>
          <w:color w:val="auto"/>
          <w:szCs w:val="28"/>
          <w:lang w:eastAsia="en-U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10742">
        <w:rPr>
          <w:rFonts w:eastAsiaTheme="minorEastAsia"/>
          <w:color w:val="auto"/>
          <w:spacing w:val="2"/>
          <w:szCs w:val="28"/>
          <w:lang w:eastAsia="en-US"/>
        </w:rPr>
        <w:t xml:space="preserve">технической документации (паспорту), сертификатам на Товар). При приемке Товара Стороны также руководствуются </w:t>
      </w:r>
      <w:r w:rsidRPr="00510742">
        <w:rPr>
          <w:rFonts w:eastAsiaTheme="minorEastAsia"/>
          <w:bCs/>
          <w:color w:val="auto"/>
          <w:szCs w:val="28"/>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В случае обнаружения несоответствия Товара указанным документам </w:t>
      </w:r>
      <w:r w:rsidRPr="00510742">
        <w:rPr>
          <w:rFonts w:eastAsiaTheme="minorEastAsia"/>
          <w:bCs/>
          <w:color w:val="auto"/>
          <w:spacing w:val="-8"/>
          <w:szCs w:val="28"/>
          <w:lang w:eastAsia="en-US"/>
        </w:rPr>
        <w:t>Покупатель/</w:t>
      </w:r>
      <w:r w:rsidRPr="00510742">
        <w:rPr>
          <w:rFonts w:eastAsiaTheme="minorEastAsia"/>
          <w:bCs/>
          <w:color w:val="auto"/>
          <w:szCs w:val="28"/>
          <w:lang w:eastAsia="en-U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3.9. Право собственности на Товар и р</w:t>
      </w:r>
      <w:r w:rsidRPr="00510742">
        <w:rPr>
          <w:rFonts w:eastAsiaTheme="minorEastAsia"/>
          <w:bCs/>
          <w:iCs/>
          <w:color w:val="auto"/>
          <w:spacing w:val="-8"/>
          <w:szCs w:val="28"/>
          <w:lang w:eastAsia="en-US"/>
        </w:rPr>
        <w:t xml:space="preserve">иск случайной гибели переходит к Покупателю в момент подписания товарной накладной </w:t>
      </w:r>
      <w:r w:rsidRPr="00510742">
        <w:rPr>
          <w:rFonts w:eastAsiaTheme="minorEastAsia"/>
          <w:bCs/>
          <w:color w:val="auto"/>
          <w:szCs w:val="28"/>
          <w:lang w:eastAsia="en-US"/>
        </w:rPr>
        <w:t>унифицированной формы ТОРГ-12, либо УПД, и фактическое получение Товара</w:t>
      </w:r>
      <w:r w:rsidRPr="00510742">
        <w:rPr>
          <w:rFonts w:eastAsiaTheme="minorEastAsia"/>
          <w:bCs/>
          <w:iCs/>
          <w:color w:val="auto"/>
          <w:spacing w:val="-8"/>
          <w:szCs w:val="28"/>
          <w:lang w:eastAsia="en-US"/>
        </w:rPr>
        <w:t xml:space="preserve">.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iCs/>
          <w:color w:val="auto"/>
          <w:spacing w:val="-8"/>
          <w:szCs w:val="28"/>
          <w:lang w:eastAsia="en-US"/>
        </w:rPr>
        <w:t xml:space="preserve">3.10. Поставщик </w:t>
      </w:r>
      <w:r w:rsidRPr="00510742">
        <w:rPr>
          <w:rFonts w:eastAsiaTheme="minorEastAsia"/>
          <w:bCs/>
          <w:color w:val="auto"/>
          <w:szCs w:val="28"/>
          <w:lang w:eastAsia="en-US"/>
        </w:rPr>
        <w:t>одновременно с поставляемым Товаром</w:t>
      </w:r>
      <w:r w:rsidRPr="00510742">
        <w:rPr>
          <w:rFonts w:eastAsiaTheme="minorEastAsia"/>
          <w:bCs/>
          <w:iCs/>
          <w:color w:val="auto"/>
          <w:spacing w:val="-8"/>
          <w:szCs w:val="28"/>
          <w:lang w:eastAsia="en-US"/>
        </w:rPr>
        <w:t xml:space="preserve"> обязан передать Покупателю/ Грузополучателю оригиналы следующих первичных документов:</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iCs/>
          <w:color w:val="auto"/>
          <w:spacing w:val="-8"/>
          <w:szCs w:val="28"/>
          <w:lang w:eastAsia="en-US"/>
        </w:rPr>
        <w:t xml:space="preserve">- счет-фактура на поставленный Товар, товарная накладная </w:t>
      </w:r>
      <w:r w:rsidRPr="00510742">
        <w:rPr>
          <w:rFonts w:eastAsiaTheme="minorEastAsia"/>
          <w:color w:val="auto"/>
          <w:szCs w:val="28"/>
          <w:lang w:eastAsia="en-US"/>
        </w:rPr>
        <w:t xml:space="preserve">унифицированной формы ТОРГ-12, либо УПД;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w:t>
      </w:r>
      <w:r w:rsidRPr="00510742">
        <w:rPr>
          <w:rFonts w:eastAsiaTheme="minorEastAsia"/>
          <w:b/>
          <w:bCs/>
          <w:color w:val="auto"/>
          <w:szCs w:val="28"/>
          <w:lang w:eastAsia="en-US"/>
        </w:rPr>
        <w:t xml:space="preserve"> </w:t>
      </w:r>
      <w:r w:rsidRPr="00510742">
        <w:rPr>
          <w:rFonts w:eastAsiaTheme="minorEastAsia"/>
          <w:bCs/>
          <w:color w:val="auto"/>
          <w:szCs w:val="28"/>
          <w:lang w:eastAsia="en-US"/>
        </w:rPr>
        <w:t xml:space="preserve">сертификаты соответствия (декларацию о соответствии) на Товар </w:t>
      </w:r>
      <w:r w:rsidRPr="00510742">
        <w:rPr>
          <w:rFonts w:eastAsiaTheme="minorEastAsia"/>
          <w:bCs/>
          <w:color w:val="auto"/>
          <w:spacing w:val="-8"/>
          <w:szCs w:val="28"/>
          <w:lang w:eastAsia="en-US"/>
        </w:rPr>
        <w:t xml:space="preserve">(при необходимости их представления) </w:t>
      </w:r>
      <w:r w:rsidRPr="00510742">
        <w:rPr>
          <w:rFonts w:eastAsiaTheme="minorEastAsia"/>
          <w:bCs/>
          <w:iCs/>
          <w:color w:val="auto"/>
          <w:spacing w:val="-8"/>
          <w:szCs w:val="28"/>
          <w:lang w:eastAsia="en-US"/>
        </w:rPr>
        <w:t xml:space="preserve">– </w:t>
      </w:r>
      <w:r w:rsidRPr="00510742">
        <w:rPr>
          <w:rFonts w:eastAsiaTheme="minorEastAsia"/>
          <w:bCs/>
          <w:color w:val="auto"/>
          <w:szCs w:val="28"/>
          <w:lang w:eastAsia="en-US"/>
        </w:rPr>
        <w:t>заверенная</w:t>
      </w:r>
      <w:r w:rsidRPr="00510742">
        <w:rPr>
          <w:rFonts w:eastAsiaTheme="minorEastAsia"/>
          <w:bCs/>
          <w:iCs/>
          <w:color w:val="auto"/>
          <w:spacing w:val="-8"/>
          <w:szCs w:val="28"/>
          <w:lang w:eastAsia="en-US"/>
        </w:rPr>
        <w:t xml:space="preserve"> копия.</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 сертификат (паспорт) качества, технический паспорт, акт технической годности на Товар</w:t>
      </w:r>
      <w:r w:rsidRPr="00510742">
        <w:rPr>
          <w:rFonts w:eastAsiaTheme="minorEastAsia"/>
          <w:bCs/>
          <w:iCs/>
          <w:color w:val="auto"/>
          <w:spacing w:val="-8"/>
          <w:szCs w:val="28"/>
          <w:lang w:eastAsia="en-US"/>
        </w:rPr>
        <w:t>;</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4. ГАРАНТИЯ И ОТВЕТСТВЕННОСТЬ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 На поставляемый по настоящему Договору Товар гарантийный срок составляет _______ месяцев</w:t>
      </w:r>
      <w:r w:rsidRPr="00510742">
        <w:rPr>
          <w:rFonts w:eastAsiaTheme="minorEastAsia"/>
          <w:bCs/>
          <w:i/>
          <w:color w:val="auto"/>
          <w:spacing w:val="-8"/>
          <w:szCs w:val="28"/>
          <w:lang w:eastAsia="en-US"/>
        </w:rPr>
        <w:t xml:space="preserve"> </w:t>
      </w:r>
      <w:r w:rsidRPr="00510742">
        <w:rPr>
          <w:rFonts w:eastAsiaTheme="minorEastAsia"/>
          <w:bCs/>
          <w:color w:val="auto"/>
          <w:spacing w:val="-8"/>
          <w:szCs w:val="28"/>
          <w:lang w:eastAsia="en-US"/>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color w:val="auto"/>
          <w:szCs w:val="28"/>
          <w:lang w:eastAsia="en-US"/>
        </w:rPr>
        <w:t>4.2.</w:t>
      </w:r>
      <w:r w:rsidRPr="00510742">
        <w:rPr>
          <w:rFonts w:eastAsiaTheme="minorEastAsia"/>
          <w:bCs/>
          <w:color w:val="auto"/>
          <w:spacing w:val="-8"/>
          <w:szCs w:val="28"/>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4.7. Уплата пени не освобождает виновную Сторону от исполнения своих обязательств по настоящему Договору и устранению нарушений.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pacing w:val="-8"/>
          <w:szCs w:val="28"/>
          <w:lang w:eastAsia="en-US"/>
        </w:rPr>
        <w:t xml:space="preserve">4.10. </w:t>
      </w:r>
      <w:r w:rsidRPr="00510742">
        <w:rPr>
          <w:rFonts w:eastAsiaTheme="minorEastAsia"/>
          <w:bCs/>
          <w:color w:val="auto"/>
          <w:szCs w:val="28"/>
          <w:lang w:eastAsia="en-U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10742">
        <w:rPr>
          <w:rFonts w:eastAsiaTheme="minorEastAsia"/>
          <w:color w:val="auto"/>
          <w:szCs w:val="28"/>
          <w:lang w:eastAsia="en-US"/>
        </w:rPr>
        <w:t>Штрафы и пени не изменяют стоимость договора/Товара.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10742" w:rsidRPr="00510742" w:rsidRDefault="00510742" w:rsidP="00510742">
      <w:pPr>
        <w:spacing w:after="200" w:line="276" w:lineRule="auto"/>
        <w:ind w:firstLine="709"/>
        <w:jc w:val="both"/>
        <w:rPr>
          <w:rFonts w:eastAsia="Calibri"/>
          <w:color w:val="212121"/>
          <w:szCs w:val="28"/>
          <w:lang w:eastAsia="en-US"/>
        </w:rPr>
      </w:pPr>
      <w:r w:rsidRPr="00510742">
        <w:rPr>
          <w:rFonts w:eastAsia="Calibri"/>
          <w:color w:val="212121"/>
          <w:szCs w:val="28"/>
          <w:lang w:eastAsia="en-US"/>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10742" w:rsidRPr="00510742" w:rsidRDefault="00510742" w:rsidP="00510742">
      <w:pPr>
        <w:suppressAutoHyphens/>
        <w:spacing w:after="200" w:line="276" w:lineRule="auto"/>
        <w:jc w:val="center"/>
        <w:rPr>
          <w:rFonts w:eastAsia="Arial Unicode MS"/>
          <w:b/>
          <w:bCs/>
          <w:color w:val="auto"/>
          <w:szCs w:val="28"/>
          <w:lang w:eastAsia="en-US"/>
        </w:rPr>
      </w:pPr>
      <w:r w:rsidRPr="00510742">
        <w:rPr>
          <w:rFonts w:eastAsia="Arial Unicode MS"/>
          <w:b/>
          <w:bCs/>
          <w:color w:val="auto"/>
          <w:szCs w:val="28"/>
          <w:lang w:eastAsia="en-US"/>
        </w:rPr>
        <w:t>5. ОБСТОЯТЕЛЬСТВА НЕПРЕОДОЛИМОЙ СИЛЫ (ФОРС-МАЖОР)</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0742">
        <w:rPr>
          <w:rFonts w:eastAsiaTheme="minorEastAsia"/>
          <w:color w:val="auto"/>
          <w:szCs w:val="28"/>
          <w:lang w:eastAsia="en-US"/>
        </w:rPr>
        <w:t xml:space="preserve">войны, военные операции любого характера, </w:t>
      </w:r>
      <w:r w:rsidRPr="00510742">
        <w:rPr>
          <w:rFonts w:eastAsiaTheme="minorEastAsia"/>
          <w:bCs/>
          <w:color w:val="auto"/>
          <w:spacing w:val="-8"/>
          <w:szCs w:val="28"/>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6. </w:t>
      </w:r>
      <w:r w:rsidRPr="00510742">
        <w:rPr>
          <w:rFonts w:eastAsia="Arial Unicode MS"/>
          <w:b/>
          <w:bCs/>
          <w:color w:val="auto"/>
          <w:szCs w:val="28"/>
          <w:lang w:eastAsia="en-US"/>
        </w:rPr>
        <w:t>ПОРЯДОК РАЗРЕШЕНИЯ</w:t>
      </w:r>
      <w:r w:rsidRPr="00510742">
        <w:rPr>
          <w:rFonts w:eastAsiaTheme="minorEastAsia"/>
          <w:b/>
          <w:bCs/>
          <w:color w:val="auto"/>
          <w:spacing w:val="-8"/>
          <w:szCs w:val="28"/>
          <w:lang w:eastAsia="en-US"/>
        </w:rPr>
        <w:t xml:space="preserve"> СПОРОВ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7. СРОК ДЕЙСТВИЯ, ПОРЯДОК ИЗМЕНЕНИЯ </w:t>
      </w:r>
      <w:r w:rsidRPr="00510742">
        <w:rPr>
          <w:rFonts w:eastAsiaTheme="minorEastAsia"/>
          <w:b/>
          <w:bCs/>
          <w:color w:val="auto"/>
          <w:spacing w:val="-8"/>
          <w:szCs w:val="28"/>
          <w:lang w:eastAsia="en-US"/>
        </w:rPr>
        <w:br/>
        <w:t xml:space="preserve">И РАСТОРЖЕНИЯ ДОГОВОРА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неоднократная просрочка поставки Товара;</w:t>
      </w:r>
      <w:r w:rsidRPr="00510742">
        <w:rPr>
          <w:rFonts w:eastAsiaTheme="minorEastAsia"/>
          <w:bCs/>
          <w:color w:val="FF0000"/>
          <w:szCs w:val="28"/>
          <w:lang w:eastAsia="en-US"/>
        </w:rPr>
        <w:t xml:space="preserve">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поставка Товара ненадлежащего качества.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10742" w:rsidRPr="00510742" w:rsidRDefault="00510742" w:rsidP="00510742">
      <w:pPr>
        <w:widowControl w:val="0"/>
        <w:autoSpaceDE w:val="0"/>
        <w:autoSpaceDN w:val="0"/>
        <w:adjustRightInd w:val="0"/>
        <w:spacing w:after="200" w:line="276" w:lineRule="auto"/>
        <w:ind w:firstLine="709"/>
        <w:jc w:val="center"/>
        <w:rPr>
          <w:rFonts w:eastAsia="Arial Unicode MS"/>
          <w:b/>
          <w:color w:val="auto"/>
          <w:szCs w:val="28"/>
          <w:lang w:eastAsia="en-US"/>
        </w:rPr>
      </w:pPr>
      <w:r w:rsidRPr="00510742">
        <w:rPr>
          <w:rFonts w:eastAsia="Arial Unicode MS"/>
          <w:b/>
          <w:bCs/>
          <w:color w:val="auto"/>
          <w:szCs w:val="28"/>
          <w:lang w:eastAsia="en-US"/>
        </w:rPr>
        <w:t xml:space="preserve">8. </w:t>
      </w:r>
      <w:r w:rsidRPr="00510742">
        <w:rPr>
          <w:rFonts w:eastAsia="Arial Unicode MS"/>
          <w:b/>
          <w:color w:val="auto"/>
          <w:szCs w:val="28"/>
          <w:lang w:eastAsia="en-US"/>
        </w:rPr>
        <w:t>КОНФИДЕНЦИАЛЬНОСТЬ</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9. ПРОЧИЕ УСЛОВИЯ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pacing w:val="-14"/>
          <w:szCs w:val="28"/>
          <w:lang w:eastAsia="en-US"/>
        </w:rPr>
      </w:pPr>
      <w:r w:rsidRPr="00510742">
        <w:rPr>
          <w:rFonts w:eastAsiaTheme="minorEastAsia"/>
          <w:bCs/>
          <w:color w:val="auto"/>
          <w:szCs w:val="28"/>
          <w:lang w:eastAsia="en-US"/>
        </w:rPr>
        <w:t xml:space="preserve">9.3. </w:t>
      </w:r>
      <w:r w:rsidRPr="00510742">
        <w:rPr>
          <w:rFonts w:eastAsiaTheme="minorEastAsia"/>
          <w:bCs/>
          <w:color w:val="auto"/>
          <w:spacing w:val="-14"/>
          <w:szCs w:val="28"/>
          <w:lang w:eastAsia="en-US"/>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zCs w:val="28"/>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10742">
        <w:rPr>
          <w:rFonts w:eastAsiaTheme="minorEastAsia"/>
          <w:bCs/>
          <w:color w:val="auto"/>
          <w:spacing w:val="-8"/>
          <w:szCs w:val="28"/>
          <w:lang w:eastAsia="en-US"/>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510742">
        <w:rPr>
          <w:rFonts w:eastAsiaTheme="minorEastAsia"/>
          <w:bCs/>
          <w:color w:val="auto"/>
          <w:spacing w:val="-8"/>
          <w:szCs w:val="28"/>
          <w:lang w:eastAsia="en-US"/>
        </w:rPr>
        <w:t>непоступление</w:t>
      </w:r>
      <w:proofErr w:type="spellEnd"/>
      <w:r w:rsidRPr="00510742">
        <w:rPr>
          <w:rFonts w:eastAsiaTheme="minorEastAsia"/>
          <w:bCs/>
          <w:color w:val="auto"/>
          <w:spacing w:val="-8"/>
          <w:szCs w:val="28"/>
          <w:lang w:eastAsia="en-US"/>
        </w:rPr>
        <w:t xml:space="preserve"> и/или несвоевременное поступление денежных средств на расчетный счет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iCs/>
          <w:color w:val="auto"/>
          <w:szCs w:val="28"/>
          <w:lang w:eastAsia="en-US"/>
        </w:rPr>
      </w:pPr>
      <w:r w:rsidRPr="00510742">
        <w:rPr>
          <w:rFonts w:eastAsiaTheme="minorEastAsia"/>
          <w:bCs/>
          <w:iCs/>
          <w:color w:val="auto"/>
          <w:szCs w:val="28"/>
          <w:lang w:eastAsia="en-U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zCs w:val="28"/>
          <w:lang w:eastAsia="en-US"/>
        </w:rPr>
      </w:pPr>
      <w:r w:rsidRPr="00510742">
        <w:rPr>
          <w:rFonts w:eastAsiaTheme="minorEastAsia"/>
          <w:b/>
          <w:bCs/>
          <w:iCs/>
          <w:color w:val="auto"/>
          <w:spacing w:val="-4"/>
          <w:szCs w:val="28"/>
          <w:lang w:eastAsia="en-US"/>
        </w:rPr>
        <w:t>Приложения: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1 «Перечень ТМЦ»;</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2 Форма «Спецификация»;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3 «Соглашение».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10. ЮРИДИЧЕСКИЕ АДРЕСА И БАНКОВСКИЕ РЕКВИЗИТЫ СТОРОН</w:t>
      </w:r>
    </w:p>
    <w:tbl>
      <w:tblPr>
        <w:tblW w:w="9923" w:type="dxa"/>
        <w:tblInd w:w="108" w:type="dxa"/>
        <w:tblLook w:val="04A0"/>
      </w:tblPr>
      <w:tblGrid>
        <w:gridCol w:w="4820"/>
        <w:gridCol w:w="5103"/>
      </w:tblGrid>
      <w:tr w:rsidR="00510742" w:rsidRPr="00510742" w:rsidTr="0059401D">
        <w:trPr>
          <w:trHeight w:val="85"/>
        </w:trPr>
        <w:tc>
          <w:tcPr>
            <w:tcW w:w="4820"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Поставщик:</w:t>
            </w:r>
          </w:p>
        </w:tc>
        <w:tc>
          <w:tcPr>
            <w:tcW w:w="5103"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Покупатель:</w:t>
            </w:r>
          </w:p>
        </w:tc>
      </w:tr>
      <w:tr w:rsidR="00510742" w:rsidRPr="00510742" w:rsidTr="0059401D">
        <w:trPr>
          <w:trHeight w:val="7160"/>
        </w:trPr>
        <w:tc>
          <w:tcPr>
            <w:tcW w:w="4820" w:type="dxa"/>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________________</w:t>
            </w:r>
          </w:p>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почтовый и фактический адрес: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_____ КПП 5____________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ОГРН ______ ОКПО 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в ПАО ________________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К/с _____________________________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Тел./факс_______________________;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Директор</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__________________ (_____________)</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М.п.</w:t>
            </w:r>
          </w:p>
        </w:tc>
        <w:tc>
          <w:tcPr>
            <w:tcW w:w="5103"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t>АО «ВРМ»</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и почтовый адрес:105005, г. Москва, набережная Академика Туполева, дом 15, корпус 2, офис 27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7722648033/КПП 774550001</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40702810500160000507 в Банк ВТБ (ПАО) в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К/с 30101810700000000187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044525187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Тел:/факс: (499) 550-28-90</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xml:space="preserve">:  </w:t>
            </w:r>
            <w:hyperlink r:id="rId13" w:history="1">
              <w:r w:rsidRPr="00510742">
                <w:rPr>
                  <w:rFonts w:eastAsiaTheme="minorEastAsia"/>
                  <w:color w:val="0000FF"/>
                  <w:szCs w:val="28"/>
                  <w:u w:val="single"/>
                  <w:lang w:eastAsia="en-US"/>
                </w:rPr>
                <w:t>info@vagonremmash.ru</w:t>
              </w:r>
            </w:hyperlink>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__________________ П.С. Долгов</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 xml:space="preserve">           М.п.</w:t>
            </w:r>
          </w:p>
        </w:tc>
      </w:tr>
    </w:tbl>
    <w:p w:rsidR="00510742" w:rsidRPr="00510742" w:rsidRDefault="00510742" w:rsidP="00510742">
      <w:pPr>
        <w:keepNext/>
        <w:spacing w:after="200" w:line="276" w:lineRule="auto"/>
        <w:jc w:val="center"/>
        <w:outlineLvl w:val="0"/>
        <w:rPr>
          <w:rFonts w:eastAsiaTheme="minorEastAsia"/>
          <w:b/>
          <w:color w:val="auto"/>
          <w:szCs w:val="28"/>
          <w:lang w:eastAsia="en-US"/>
        </w:rPr>
      </w:pPr>
    </w:p>
    <w:p w:rsidR="00510742" w:rsidRPr="00510742" w:rsidRDefault="00510742" w:rsidP="00510742">
      <w:pPr>
        <w:keepNext/>
        <w:spacing w:after="200" w:line="276" w:lineRule="auto"/>
        <w:jc w:val="center"/>
        <w:outlineLvl w:val="0"/>
        <w:rPr>
          <w:rFonts w:eastAsiaTheme="minorEastAsia"/>
          <w:b/>
          <w:color w:val="auto"/>
          <w:szCs w:val="28"/>
          <w:lang w:eastAsia="en-US"/>
        </w:rPr>
      </w:pPr>
      <w:r w:rsidRPr="00510742">
        <w:rPr>
          <w:rFonts w:eastAsiaTheme="minorEastAsia"/>
          <w:b/>
          <w:color w:val="auto"/>
          <w:szCs w:val="28"/>
          <w:lang w:eastAsia="en-US"/>
        </w:rPr>
        <w:br w:type="column"/>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4"/>
          <w:szCs w:val="28"/>
          <w:lang w:eastAsia="en-US"/>
        </w:rPr>
        <w:t xml:space="preserve">Приложение № 1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 xml:space="preserve">Договору № __от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zCs w:val="28"/>
          <w:lang w:eastAsia="en-US"/>
        </w:rPr>
      </w:pPr>
      <w:r w:rsidRPr="00510742">
        <w:rPr>
          <w:rFonts w:eastAsiaTheme="minorEastAsia"/>
          <w:bCs/>
          <w:iCs/>
          <w:color w:val="auto"/>
          <w:szCs w:val="28"/>
          <w:lang w:eastAsia="en-US"/>
        </w:rPr>
        <w:t>«____» _________20__ г.</w:t>
      </w:r>
    </w:p>
    <w:p w:rsidR="00510742" w:rsidRPr="00510742" w:rsidRDefault="00510742" w:rsidP="00510742">
      <w:pPr>
        <w:keepNext/>
        <w:spacing w:after="200" w:line="276" w:lineRule="auto"/>
        <w:jc w:val="center"/>
        <w:outlineLvl w:val="0"/>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pacing w:val="-14"/>
          <w:szCs w:val="28"/>
          <w:lang w:eastAsia="en-US"/>
        </w:rPr>
      </w:pPr>
      <w:r w:rsidRPr="00510742">
        <w:rPr>
          <w:rFonts w:eastAsiaTheme="minorEastAsia"/>
          <w:b/>
          <w:color w:val="auto"/>
          <w:szCs w:val="28"/>
          <w:lang w:eastAsia="en-US"/>
        </w:rPr>
        <w:t>ПЕРЕЧЕНЬ</w:t>
      </w:r>
      <w:r w:rsidRPr="00510742">
        <w:rPr>
          <w:rFonts w:eastAsiaTheme="minorEastAsia"/>
          <w:b/>
          <w:color w:val="auto"/>
          <w:szCs w:val="28"/>
          <w:lang w:eastAsia="en-US"/>
        </w:rPr>
        <w:br/>
        <w:t>Товарно-материальные ценности (ТМЦ</w:t>
      </w:r>
      <w:r w:rsidRPr="00510742">
        <w:rPr>
          <w:rFonts w:eastAsiaTheme="minorEastAsia"/>
          <w:color w:val="auto"/>
          <w:szCs w:val="28"/>
          <w:lang w:eastAsia="en-US"/>
        </w:rPr>
        <w:t>)</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tbl>
      <w:tblPr>
        <w:tblStyle w:val="22"/>
        <w:tblW w:w="0" w:type="auto"/>
        <w:tblLook w:val="04A0"/>
      </w:tblPr>
      <w:tblGrid>
        <w:gridCol w:w="632"/>
        <w:gridCol w:w="1886"/>
        <w:gridCol w:w="1418"/>
        <w:gridCol w:w="826"/>
        <w:gridCol w:w="1381"/>
        <w:gridCol w:w="1645"/>
        <w:gridCol w:w="1559"/>
      </w:tblGrid>
      <w:tr w:rsidR="00510742" w:rsidRPr="00510742" w:rsidTr="0059401D">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п/п</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Наименование</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ТМЦ</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Ед. измерения</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Кол-во</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Цена в руб. за единицу без НДС</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Стоимость, руб. без НДС</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Примечание</w:t>
            </w:r>
          </w:p>
        </w:tc>
      </w:tr>
      <w:tr w:rsidR="00510742" w:rsidRPr="00510742" w:rsidTr="0059401D">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1</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2</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3</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4</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5</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6</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7</w:t>
            </w: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59401D">
        <w:tc>
          <w:tcPr>
            <w:tcW w:w="2518" w:type="dxa"/>
            <w:gridSpan w:val="2"/>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r w:rsidRPr="00510742">
              <w:rPr>
                <w:rFonts w:eastAsiaTheme="minorHAnsi"/>
                <w:bCs/>
                <w:iCs/>
                <w:color w:val="auto"/>
                <w:spacing w:val="-14"/>
                <w:szCs w:val="28"/>
                <w:lang w:eastAsia="en-US"/>
              </w:rPr>
              <w:t>ИТОГО:</w:t>
            </w: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bl>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 Долгов П.С.</w:t>
      </w:r>
      <w:r w:rsidRPr="00510742">
        <w:rPr>
          <w:rFonts w:eastAsiaTheme="minorEastAsia"/>
          <w:bCs/>
          <w:color w:val="auto"/>
          <w:szCs w:val="28"/>
          <w:lang w:eastAsia="en-US"/>
        </w:rPr>
        <w:tab/>
      </w:r>
      <w:r w:rsidRPr="00510742">
        <w:rPr>
          <w:rFonts w:eastAsiaTheme="minorEastAsia"/>
          <w:bCs/>
          <w:color w:val="auto"/>
          <w:szCs w:val="28"/>
          <w:lang w:eastAsia="en-US"/>
        </w:rPr>
        <w:tab/>
        <w:t>__________________ (_____________)</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r w:rsidRPr="00510742">
        <w:rPr>
          <w:rFonts w:eastAsiaTheme="minorEastAsia"/>
          <w:bCs/>
          <w:iCs/>
          <w:color w:val="auto"/>
          <w:spacing w:val="-14"/>
          <w:szCs w:val="28"/>
          <w:lang w:eastAsia="en-US"/>
        </w:rPr>
        <w:br w:type="column"/>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pacing w:val="-14"/>
          <w:szCs w:val="28"/>
          <w:lang w:eastAsia="en-US"/>
        </w:rPr>
      </w:pPr>
      <w:r w:rsidRPr="00510742">
        <w:rPr>
          <w:rFonts w:eastAsiaTheme="minorEastAsia"/>
          <w:b/>
          <w:bCs/>
          <w:iCs/>
          <w:color w:val="auto"/>
          <w:spacing w:val="-14"/>
          <w:szCs w:val="28"/>
          <w:lang w:eastAsia="en-US"/>
        </w:rPr>
        <w:t>ФОРМА</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2</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 xml:space="preserve">от </w:t>
      </w:r>
      <w:r w:rsidRPr="00510742">
        <w:rPr>
          <w:rFonts w:eastAsiaTheme="minorEastAsia"/>
          <w:bCs/>
          <w:iCs/>
          <w:color w:val="auto"/>
          <w:szCs w:val="28"/>
          <w:lang w:eastAsia="en-US"/>
        </w:rPr>
        <w:t>«____» _________20__ 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iCs/>
          <w:color w:val="auto"/>
          <w:szCs w:val="28"/>
          <w:lang w:eastAsia="en-US"/>
        </w:rPr>
      </w:pPr>
      <w:r w:rsidRPr="00510742">
        <w:rPr>
          <w:rFonts w:eastAsiaTheme="minorEastAsia"/>
          <w:b/>
          <w:bCs/>
          <w:iCs/>
          <w:color w:val="auto"/>
          <w:szCs w:val="28"/>
          <w:lang w:eastAsia="en-US"/>
        </w:rPr>
        <w:t>Спецификация №____ от «___» _____________ 20__г.</w:t>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10742" w:rsidRPr="00510742" w:rsidTr="0059401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Цена без НДС,</w:t>
            </w:r>
          </w:p>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руб.</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Срок/период поставки</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roofErr w:type="spellStart"/>
            <w:r w:rsidRPr="00510742">
              <w:rPr>
                <w:rFonts w:eastAsiaTheme="minorEastAsia"/>
                <w:bCs/>
                <w:color w:val="auto"/>
                <w:szCs w:val="28"/>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Краткое наименование Грузополучателя</w:t>
            </w:r>
          </w:p>
        </w:tc>
      </w:tr>
      <w:tr w:rsidR="00510742" w:rsidRPr="00510742" w:rsidTr="0059401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11</w:t>
            </w:r>
          </w:p>
        </w:tc>
      </w:tr>
      <w:tr w:rsidR="00510742" w:rsidRPr="00510742" w:rsidTr="0059401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59401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59401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59401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spacing w:after="200" w:line="276" w:lineRule="auto"/>
              <w:rPr>
                <w:rFonts w:eastAsiaTheme="minorEastAsia"/>
                <w:color w:val="auto"/>
                <w:szCs w:val="28"/>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bl>
    <w:p w:rsidR="00510742" w:rsidRPr="00510742" w:rsidRDefault="00510742" w:rsidP="00510742">
      <w:pPr>
        <w:widowControl w:val="0"/>
        <w:autoSpaceDE w:val="0"/>
        <w:autoSpaceDN w:val="0"/>
        <w:adjustRightInd w:val="0"/>
        <w:spacing w:after="200" w:line="276" w:lineRule="auto"/>
        <w:rPr>
          <w:rFonts w:eastAsia="Calibri"/>
          <w:b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
          <w:bCs/>
          <w:color w:val="auto"/>
          <w:szCs w:val="28"/>
          <w:u w:val="single"/>
          <w:lang w:eastAsia="en-US"/>
        </w:rPr>
        <w:t>Стоимость Товара</w:t>
      </w:r>
      <w:r w:rsidRPr="00510742">
        <w:rPr>
          <w:rFonts w:eastAsiaTheme="minorEastAsia"/>
          <w:bCs/>
          <w:color w:val="auto"/>
          <w:szCs w:val="28"/>
          <w:lang w:eastAsia="en-US"/>
        </w:rPr>
        <w:t>:</w:t>
      </w:r>
      <w:r w:rsidRPr="00510742">
        <w:rPr>
          <w:rFonts w:eastAsiaTheme="minorEastAsia"/>
          <w:bCs/>
          <w:color w:val="auto"/>
          <w:szCs w:val="28"/>
          <w:lang w:eastAsia="en-US"/>
        </w:rPr>
        <w:tab/>
        <w:t>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в т.ч. НДС (20%)______________________________________________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u w:val="single"/>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
          <w:bCs/>
          <w:color w:val="auto"/>
          <w:szCs w:val="28"/>
          <w:lang w:eastAsia="en-US"/>
        </w:rPr>
      </w:pPr>
      <w:r w:rsidRPr="00510742">
        <w:rPr>
          <w:rFonts w:eastAsiaTheme="minorEastAsia"/>
          <w:b/>
          <w:bCs/>
          <w:color w:val="auto"/>
          <w:szCs w:val="28"/>
          <w:u w:val="single"/>
          <w:lang w:eastAsia="en-US"/>
        </w:rPr>
        <w:t>Условия доставки</w:t>
      </w:r>
      <w:r w:rsidRPr="00510742">
        <w:rPr>
          <w:rFonts w:eastAsiaTheme="minorEastAsia"/>
          <w:b/>
          <w:bCs/>
          <w:color w:val="auto"/>
          <w:szCs w:val="28"/>
          <w:lang w:eastAsia="en-US"/>
        </w:rPr>
        <w:t xml:space="preserve">: </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Грузоотправителя________________________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Грузополучателя _________________________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Сроки поставки________________: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
          <w:bCs/>
          <w:iCs/>
          <w:color w:val="auto"/>
          <w:szCs w:val="28"/>
          <w:u w:val="single"/>
          <w:lang w:eastAsia="en-US"/>
        </w:rPr>
        <w:t>Стоимость доставки</w:t>
      </w:r>
      <w:r w:rsidRPr="00510742">
        <w:rPr>
          <w:rFonts w:eastAsiaTheme="minorEastAsia"/>
          <w:bCs/>
          <w:iCs/>
          <w:color w:val="auto"/>
          <w:szCs w:val="28"/>
          <w:lang w:eastAsia="en-US"/>
        </w:rPr>
        <w:t xml:space="preserve"> (</w:t>
      </w:r>
      <w:r w:rsidRPr="00510742">
        <w:rPr>
          <w:rFonts w:eastAsiaTheme="minorEastAsia"/>
          <w:bCs/>
          <w:i/>
          <w:iCs/>
          <w:color w:val="auto"/>
          <w:szCs w:val="28"/>
          <w:lang w:eastAsia="en-US"/>
        </w:rPr>
        <w:t>в случае, если доставка не входит в стоимость Товара</w:t>
      </w:r>
      <w:r w:rsidRPr="00510742">
        <w:rPr>
          <w:rFonts w:eastAsiaTheme="minorEastAsia"/>
          <w:bCs/>
          <w:iCs/>
          <w:color w:val="auto"/>
          <w:szCs w:val="28"/>
          <w:lang w:eastAsia="en-US"/>
        </w:rPr>
        <w:t>): _____________________________________________________________(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в т.ч. НДС (20%) 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pacing w:val="-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w:t>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t xml:space="preserve"> ---------------------</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3</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 от</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color w:val="auto"/>
          <w:szCs w:val="28"/>
          <w:lang w:eastAsia="en-US"/>
        </w:rPr>
      </w:pPr>
      <w:r w:rsidRPr="00510742">
        <w:rPr>
          <w:rFonts w:eastAsiaTheme="minorEastAsia"/>
          <w:bCs/>
          <w:iCs/>
          <w:color w:val="auto"/>
          <w:spacing w:val="-14"/>
          <w:szCs w:val="28"/>
          <w:lang w:eastAsia="en-US"/>
        </w:rPr>
        <w:t xml:space="preserve"> </w:t>
      </w:r>
      <w:r w:rsidRPr="00510742">
        <w:rPr>
          <w:rFonts w:eastAsiaTheme="minorEastAsia"/>
          <w:bCs/>
          <w:iCs/>
          <w:color w:val="auto"/>
          <w:szCs w:val="28"/>
          <w:lang w:eastAsia="en-US"/>
        </w:rPr>
        <w:t>«__» ______ 20__ г.</w:t>
      </w:r>
    </w:p>
    <w:tbl>
      <w:tblPr>
        <w:tblW w:w="9750" w:type="dxa"/>
        <w:tblLayout w:type="fixed"/>
        <w:tblLook w:val="04A0"/>
      </w:tblPr>
      <w:tblGrid>
        <w:gridCol w:w="6050"/>
        <w:gridCol w:w="3700"/>
      </w:tblGrid>
      <w:tr w:rsidR="00510742" w:rsidRPr="00510742" w:rsidTr="0059401D">
        <w:trPr>
          <w:cantSplit/>
          <w:trHeight w:val="380"/>
        </w:trPr>
        <w:tc>
          <w:tcPr>
            <w:tcW w:w="6050" w:type="dxa"/>
            <w:hideMark/>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br w:type="column"/>
            </w:r>
          </w:p>
        </w:tc>
        <w:tc>
          <w:tcPr>
            <w:tcW w:w="3700"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tc>
      </w:tr>
    </w:tbl>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tabs>
          <w:tab w:val="left" w:pos="5760"/>
        </w:tabs>
        <w:spacing w:after="200" w:line="276" w:lineRule="auto"/>
        <w:ind w:firstLine="709"/>
        <w:jc w:val="center"/>
        <w:rPr>
          <w:rFonts w:eastAsiaTheme="minorEastAsia"/>
          <w:b/>
          <w:color w:val="auto"/>
          <w:szCs w:val="28"/>
          <w:lang w:eastAsia="en-US"/>
        </w:rPr>
      </w:pPr>
      <w:r w:rsidRPr="00510742">
        <w:rPr>
          <w:rFonts w:eastAsiaTheme="minorEastAsia"/>
          <w:b/>
          <w:color w:val="auto"/>
          <w:szCs w:val="28"/>
          <w:lang w:eastAsia="en-US"/>
        </w:rPr>
        <w:t>СОГЛАШЕНИЕ</w:t>
      </w:r>
    </w:p>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bCs/>
          <w:color w:val="auto"/>
          <w:szCs w:val="28"/>
          <w:lang w:eastAsia="en-US"/>
        </w:rPr>
        <w:t>Акционерное Общество «</w:t>
      </w:r>
      <w:proofErr w:type="spellStart"/>
      <w:r w:rsidRPr="00510742">
        <w:rPr>
          <w:rFonts w:eastAsiaTheme="minorEastAsia"/>
          <w:bCs/>
          <w:color w:val="auto"/>
          <w:szCs w:val="28"/>
          <w:lang w:eastAsia="en-US"/>
        </w:rPr>
        <w:t>Вагонреммаш</w:t>
      </w:r>
      <w:proofErr w:type="spellEnd"/>
      <w:r w:rsidRPr="00510742">
        <w:rPr>
          <w:rFonts w:eastAsiaTheme="minorEastAsia"/>
          <w:bCs/>
          <w:color w:val="auto"/>
          <w:szCs w:val="28"/>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10742">
        <w:rPr>
          <w:rFonts w:eastAsiaTheme="minorEastAsia"/>
          <w:color w:val="auto"/>
          <w:szCs w:val="28"/>
          <w:lang w:eastAsia="en-US"/>
        </w:rPr>
        <w:t>:</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1. Руководствуясь статьей 431.2 ГК РФ, Поставщик заверяет следующее:</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он является, надлежащим образом, учрежденным зарегистрированным юридическим лицом;</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 xml:space="preserve"> </w:t>
      </w:r>
      <w:r w:rsidRPr="00510742">
        <w:rPr>
          <w:rFonts w:eastAsiaTheme="minorEastAsia"/>
          <w:color w:val="auto"/>
          <w:spacing w:val="-1"/>
          <w:szCs w:val="28"/>
          <w:lang w:eastAsia="en-US"/>
        </w:rPr>
        <w:t xml:space="preserve">исполнительный орган поставщика находится и осуществляет функции управления по месту </w:t>
      </w:r>
      <w:r w:rsidRPr="00510742">
        <w:rPr>
          <w:rFonts w:eastAsiaTheme="minorEastAsia"/>
          <w:color w:val="auto"/>
          <w:szCs w:val="28"/>
          <w:lang w:eastAsia="en-US"/>
        </w:rPr>
        <w:t>нахождения (регистрации) юридического лица;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1"/>
          <w:szCs w:val="28"/>
          <w:lang w:eastAsia="en-US"/>
        </w:rPr>
        <w:t xml:space="preserve">- лицо, подписывающее (заключающее) Договор от имени и по поручению Поставщика на день </w:t>
      </w:r>
      <w:r w:rsidRPr="00510742">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510742">
        <w:rPr>
          <w:rFonts w:eastAsiaTheme="minorEastAsia"/>
          <w:color w:val="auto"/>
          <w:szCs w:val="28"/>
          <w:lang w:eastAsia="en-US"/>
        </w:rPr>
        <w:t>должность, указанную в преамбуле Договора;</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0742">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510742">
        <w:rPr>
          <w:rFonts w:eastAsiaTheme="minorEastAsia"/>
          <w:color w:val="auto"/>
          <w:szCs w:val="28"/>
          <w:lang w:eastAsia="en-US"/>
        </w:rPr>
        <w:t>отчетность в соответствии с действующим законодательством Российской Федерации:</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510742">
        <w:rPr>
          <w:rFonts w:eastAsiaTheme="minorEastAsia"/>
          <w:color w:val="auto"/>
          <w:szCs w:val="28"/>
          <w:lang w:eastAsia="en-US"/>
        </w:rPr>
        <w:t>о Договору;</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Товар, поставляемый по Договору, принадлежит Поставщику на праве собственности: </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3"/>
          <w:szCs w:val="28"/>
          <w:lang w:eastAsia="en-US"/>
        </w:rPr>
        <w:t xml:space="preserve">-все операции Поставщика по покупке Товара у своих поставщиков, продаже Товара Покупателю </w:t>
      </w:r>
      <w:r w:rsidRPr="00510742">
        <w:rPr>
          <w:rFonts w:eastAsiaTheme="minorEastAsia"/>
          <w:color w:val="auto"/>
          <w:spacing w:val="-4"/>
          <w:szCs w:val="28"/>
          <w:lang w:eastAsia="en-US"/>
        </w:rPr>
        <w:t xml:space="preserve">будут полностью отражены в первичной документации Поставщика, в бухгалтерской, налоговой, </w:t>
      </w:r>
      <w:r w:rsidRPr="00510742">
        <w:rPr>
          <w:rFonts w:eastAsiaTheme="minorEastAsia"/>
          <w:color w:val="auto"/>
          <w:szCs w:val="28"/>
          <w:lang w:eastAsia="en-US"/>
        </w:rPr>
        <w:t>статистической и любой иной отчетности, обязанность по ведению которой возлагается на Поставщика;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Поставщик отразит в налоговой отчетности НДС, уплаченный Покупателем Поставщику в составе цены Товара;</w:t>
      </w:r>
    </w:p>
    <w:p w:rsidR="00510742" w:rsidRPr="00510742" w:rsidRDefault="00510742" w:rsidP="00510742">
      <w:pPr>
        <w:shd w:val="clear" w:color="auto" w:fill="FFFFFF"/>
        <w:tabs>
          <w:tab w:val="left" w:pos="288"/>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0742">
        <w:rPr>
          <w:rFonts w:eastAsiaTheme="minorEastAsia"/>
          <w:color w:val="auto"/>
          <w:spacing w:val="-3"/>
          <w:szCs w:val="28"/>
          <w:lang w:eastAsia="en-US"/>
        </w:rPr>
        <w:t xml:space="preserve">продажа Товара по Договору (включая, но не ограничиваясь счета-фактуры, товарные накладные </w:t>
      </w:r>
      <w:r w:rsidRPr="00510742">
        <w:rPr>
          <w:rFonts w:eastAsiaTheme="minorEastAsia"/>
          <w:color w:val="auto"/>
          <w:szCs w:val="28"/>
          <w:lang w:eastAsia="en-US"/>
        </w:rPr>
        <w:t>формы ТОРГ-12, либо УПД, товарно-транспортные накладные, и т.д.);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4"/>
          <w:szCs w:val="28"/>
          <w:lang w:eastAsia="en-US"/>
        </w:rPr>
        <w:t xml:space="preserve">- все обязательства по Договору Поставщик выполнит самостоятельно (в том числе, через своих </w:t>
      </w:r>
      <w:r w:rsidRPr="00510742">
        <w:rPr>
          <w:rFonts w:eastAsiaTheme="minorEastAsia"/>
          <w:color w:val="auto"/>
          <w:spacing w:val="-3"/>
          <w:szCs w:val="28"/>
          <w:lang w:eastAsia="en-US"/>
        </w:rPr>
        <w:t>штатных работников), при привлечении третьих лиц Поставщик заключит с ними гражданского-</w:t>
      </w:r>
      <w:r w:rsidRPr="00510742">
        <w:rPr>
          <w:rFonts w:eastAsiaTheme="minorEastAsia"/>
          <w:color w:val="auto"/>
          <w:spacing w:val="-2"/>
          <w:szCs w:val="28"/>
          <w:lang w:eastAsia="en-US"/>
        </w:rPr>
        <w:t xml:space="preserve">правовые договоры, которые обязуется предоставлять по требованию Покупателя и налоговых </w:t>
      </w:r>
      <w:r w:rsidRPr="00510742">
        <w:rPr>
          <w:rFonts w:eastAsiaTheme="minorEastAsia"/>
          <w:color w:val="auto"/>
          <w:szCs w:val="28"/>
          <w:lang w:eastAsia="en-US"/>
        </w:rPr>
        <w:t>органов, и уплачивать все предусмотренные законодательством налоги;</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0742">
        <w:rPr>
          <w:rFonts w:eastAsiaTheme="minorEastAsia"/>
          <w:color w:val="auto"/>
          <w:spacing w:val="-3"/>
          <w:szCs w:val="28"/>
          <w:lang w:eastAsia="en-US"/>
        </w:rPr>
        <w:t xml:space="preserve">овара по Договору, и подтверждающих гарантии и заверения, указанные в Договоре, в срок не </w:t>
      </w:r>
      <w:r w:rsidRPr="00510742">
        <w:rPr>
          <w:rFonts w:eastAsiaTheme="minorEastAsia"/>
          <w:color w:val="auto"/>
          <w:spacing w:val="-1"/>
          <w:szCs w:val="28"/>
          <w:lang w:eastAsia="en-US"/>
        </w:rPr>
        <w:t xml:space="preserve">превышающий </w:t>
      </w:r>
      <w:r w:rsidRPr="00510742">
        <w:rPr>
          <w:rFonts w:eastAsiaTheme="minorEastAsia"/>
          <w:iCs/>
          <w:color w:val="auto"/>
          <w:spacing w:val="-1"/>
          <w:szCs w:val="28"/>
          <w:lang w:eastAsia="en-US"/>
        </w:rPr>
        <w:t>5 (пять)</w:t>
      </w:r>
      <w:r w:rsidRPr="00510742">
        <w:rPr>
          <w:rFonts w:eastAsiaTheme="minorEastAsia"/>
          <w:i/>
          <w:iCs/>
          <w:color w:val="auto"/>
          <w:spacing w:val="-1"/>
          <w:szCs w:val="28"/>
          <w:lang w:eastAsia="en-US"/>
        </w:rPr>
        <w:t xml:space="preserve"> </w:t>
      </w:r>
      <w:r w:rsidRPr="00510742">
        <w:rPr>
          <w:rFonts w:eastAsiaTheme="minorEastAsia"/>
          <w:color w:val="auto"/>
          <w:spacing w:val="-1"/>
          <w:szCs w:val="28"/>
          <w:lang w:eastAsia="en-US"/>
        </w:rPr>
        <w:t xml:space="preserve">рабочих дней с момента получения соответствующего запроса от Покупателя </w:t>
      </w:r>
      <w:r w:rsidRPr="00510742">
        <w:rPr>
          <w:rFonts w:eastAsiaTheme="minorEastAsia"/>
          <w:color w:val="auto"/>
          <w:szCs w:val="28"/>
          <w:lang w:eastAsia="en-US"/>
        </w:rPr>
        <w:t>или налогового органа.</w:t>
      </w: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spacing w:after="200" w:line="276" w:lineRule="auto"/>
        <w:ind w:firstLine="709"/>
        <w:jc w:val="both"/>
        <w:rPr>
          <w:rFonts w:eastAsiaTheme="minorEastAsia"/>
          <w:b/>
          <w:bCs/>
          <w:color w:val="auto"/>
          <w:szCs w:val="28"/>
          <w:lang w:eastAsia="en-US"/>
        </w:rPr>
      </w:pPr>
      <w:r w:rsidRPr="00510742">
        <w:rPr>
          <w:rFonts w:eastAsiaTheme="minorEastAsia"/>
          <w:b/>
          <w:bCs/>
          <w:color w:val="auto"/>
          <w:szCs w:val="28"/>
          <w:lang w:eastAsia="en-US"/>
        </w:rPr>
        <w:t>От Поставщика:</w:t>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t>От Покупателя:</w:t>
      </w:r>
    </w:p>
    <w:p w:rsidR="00510742" w:rsidRPr="00510742" w:rsidRDefault="00510742" w:rsidP="00510742">
      <w:pPr>
        <w:spacing w:after="200" w:line="276" w:lineRule="auto"/>
        <w:ind w:firstLine="709"/>
        <w:jc w:val="both"/>
        <w:rPr>
          <w:rFonts w:eastAsiaTheme="minorEastAsia"/>
          <w:b/>
          <w:bCs/>
          <w:color w:val="auto"/>
          <w:szCs w:val="28"/>
          <w:lang w:eastAsia="en-US"/>
        </w:rPr>
      </w:pP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____________ (_____________) </w:t>
      </w:r>
      <w:r w:rsidRPr="00510742">
        <w:rPr>
          <w:rFonts w:eastAsiaTheme="minorEastAsia"/>
          <w:bCs/>
          <w:color w:val="auto"/>
          <w:szCs w:val="28"/>
          <w:lang w:eastAsia="en-US"/>
        </w:rPr>
        <w:tab/>
      </w:r>
      <w:r w:rsidRPr="00510742">
        <w:rPr>
          <w:rFonts w:eastAsiaTheme="minorEastAsia"/>
          <w:bCs/>
          <w:color w:val="auto"/>
          <w:szCs w:val="28"/>
          <w:lang w:eastAsia="en-US"/>
        </w:rPr>
        <w:tab/>
        <w:t>_____________ П.С. Долгов</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Calibri"/>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Лист согласования к запросу котировок цен № </w:t>
      </w:r>
      <w:r w:rsidRPr="00510742">
        <w:rPr>
          <w:rFonts w:eastAsiaTheme="minorEastAsia"/>
          <w:b/>
          <w:color w:val="auto"/>
          <w:szCs w:val="28"/>
          <w:lang w:eastAsia="en-US"/>
        </w:rPr>
        <w:t>40/ЗК-АО «ВРМ»/2020</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510742" w:rsidRPr="00510742" w:rsidRDefault="00510742" w:rsidP="00510742">
      <w:pPr>
        <w:spacing w:after="200" w:line="276" w:lineRule="auto"/>
        <w:contextualSpacing/>
        <w:jc w:val="both"/>
        <w:rPr>
          <w:rFonts w:eastAsiaTheme="minorEastAsia"/>
          <w:color w:val="auto"/>
          <w:szCs w:val="28"/>
          <w:lang w:eastAsia="en-US"/>
        </w:rPr>
      </w:pP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w:t>
      </w:r>
    </w:p>
    <w:p w:rsidR="00510742" w:rsidRPr="00510742" w:rsidRDefault="00510742" w:rsidP="00510742">
      <w:pPr>
        <w:spacing w:after="200" w:line="276" w:lineRule="auto"/>
        <w:rPr>
          <w:rFonts w:eastAsiaTheme="minorEastAsia"/>
          <w:color w:val="auto"/>
          <w:szCs w:val="28"/>
          <w:lang w:eastAsia="en-US"/>
        </w:rPr>
      </w:pPr>
      <w:proofErr w:type="spellStart"/>
      <w:r w:rsidRPr="00510742">
        <w:rPr>
          <w:rFonts w:eastAsiaTheme="minorEastAsia"/>
          <w:color w:val="auto"/>
          <w:szCs w:val="28"/>
          <w:lang w:eastAsia="en-US"/>
        </w:rPr>
        <w:t>технико</w:t>
      </w:r>
      <w:proofErr w:type="spellEnd"/>
      <w:r w:rsidRPr="00510742">
        <w:rPr>
          <w:rFonts w:eastAsiaTheme="minorEastAsia"/>
          <w:color w:val="auto"/>
          <w:szCs w:val="28"/>
          <w:lang w:eastAsia="en-US"/>
        </w:rPr>
        <w:t xml:space="preserve"> – технологической службы</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Л.М. Шемякова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цен на закупаемые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p w:rsidR="0020050E" w:rsidRPr="008B004E" w:rsidRDefault="0020050E" w:rsidP="00510742">
      <w:pPr>
        <w:widowControl w:val="0"/>
        <w:shd w:val="clear" w:color="auto" w:fill="FFFFFF"/>
        <w:autoSpaceDE w:val="0"/>
        <w:autoSpaceDN w:val="0"/>
        <w:adjustRightInd w:val="0"/>
        <w:jc w:val="center"/>
        <w:rPr>
          <w:color w:val="000000" w:themeColor="text1"/>
          <w:sz w:val="24"/>
        </w:rPr>
      </w:pPr>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D2" w:rsidRDefault="008007D2" w:rsidP="00F532E5">
      <w:r>
        <w:separator/>
      </w:r>
    </w:p>
  </w:endnote>
  <w:endnote w:type="continuationSeparator" w:id="0">
    <w:p w:rsidR="008007D2" w:rsidRDefault="008007D2"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E508D2" w:rsidRDefault="005B7BE6">
        <w:pPr>
          <w:pStyle w:val="af4"/>
          <w:jc w:val="center"/>
        </w:pPr>
        <w:r>
          <w:fldChar w:fldCharType="begin"/>
        </w:r>
        <w:r w:rsidR="00E508D2">
          <w:instrText>PAGE   \* MERGEFORMAT</w:instrText>
        </w:r>
        <w:r>
          <w:fldChar w:fldCharType="separate"/>
        </w:r>
        <w:r w:rsidR="00DA587B">
          <w:rPr>
            <w:noProof/>
          </w:rPr>
          <w:t>1</w:t>
        </w:r>
        <w:r>
          <w:fldChar w:fldCharType="end"/>
        </w:r>
      </w:p>
    </w:sdtContent>
  </w:sdt>
  <w:p w:rsidR="00E508D2" w:rsidRDefault="00E508D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D2" w:rsidRDefault="008007D2" w:rsidP="00F532E5">
      <w:r>
        <w:separator/>
      </w:r>
    </w:p>
  </w:footnote>
  <w:footnote w:type="continuationSeparator" w:id="0">
    <w:p w:rsidR="008007D2" w:rsidRDefault="008007D2"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510742" w:rsidRDefault="005B7BE6">
        <w:pPr>
          <w:pStyle w:val="af2"/>
          <w:jc w:val="center"/>
        </w:pPr>
        <w:r>
          <w:rPr>
            <w:noProof/>
          </w:rPr>
          <w:fldChar w:fldCharType="begin"/>
        </w:r>
        <w:r w:rsidR="00510742">
          <w:rPr>
            <w:noProof/>
          </w:rPr>
          <w:instrText xml:space="preserve"> PAGE   \* MERGEFORMAT </w:instrText>
        </w:r>
        <w:r>
          <w:rPr>
            <w:noProof/>
          </w:rPr>
          <w:fldChar w:fldCharType="separate"/>
        </w:r>
        <w:r w:rsidR="00DA587B">
          <w:rPr>
            <w:noProof/>
          </w:rPr>
          <w:t>13</w:t>
        </w:r>
        <w:r>
          <w:rPr>
            <w:noProof/>
          </w:rPr>
          <w:fldChar w:fldCharType="end"/>
        </w:r>
      </w:p>
    </w:sdtContent>
  </w:sdt>
  <w:p w:rsidR="00510742" w:rsidRDefault="0051074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11976"/>
    <w:rsid w:val="004151C3"/>
    <w:rsid w:val="00417B0C"/>
    <w:rsid w:val="0042131A"/>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B7BE6"/>
    <w:rsid w:val="005C7A69"/>
    <w:rsid w:val="005D2B85"/>
    <w:rsid w:val="005D3013"/>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07D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B7DCA"/>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D29DE"/>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A587B"/>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95157"/>
    <w:rsid w:val="00FA420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51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A7CF-84F7-4AC0-9777-6364E0C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9846</Words>
  <Characters>56125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2019-12-04T07:16:00Z</cp:lastPrinted>
  <dcterms:created xsi:type="dcterms:W3CDTF">2020-07-29T14:24:00Z</dcterms:created>
  <dcterms:modified xsi:type="dcterms:W3CDTF">2020-07-29T14:24:00Z</dcterms:modified>
</cp:coreProperties>
</file>