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B40BC0">
        <w:rPr>
          <w:rFonts w:eastAsia="MS Mincho"/>
          <w:color w:val="000000" w:themeColor="text1"/>
          <w:sz w:val="36"/>
        </w:rPr>
        <w:t>4</w:t>
      </w:r>
      <w:r w:rsidR="0075478A" w:rsidRPr="00336A4B">
        <w:rPr>
          <w:rFonts w:eastAsia="MS Mincho"/>
          <w:color w:val="000000" w:themeColor="text1"/>
          <w:sz w:val="36"/>
        </w:rPr>
        <w:t>-</w:t>
      </w:r>
      <w:r w:rsidR="0075478A" w:rsidRPr="00336A4B">
        <w:rPr>
          <w:rFonts w:eastAsia="MS Mincho"/>
          <w:sz w:val="36"/>
        </w:rPr>
        <w:t>ВВРЗ/201</w:t>
      </w:r>
      <w:r w:rsidR="00F666C5">
        <w:rPr>
          <w:rFonts w:eastAsia="MS Mincho"/>
          <w:sz w:val="36"/>
        </w:rPr>
        <w:t>9</w:t>
      </w: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jc w:val="center"/>
        <w:rPr>
          <w:rFonts w:eastAsia="MS Mincho"/>
          <w:b/>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F666C5">
        <w:rPr>
          <w:rFonts w:eastAsia="MS Mincho"/>
          <w:b w:val="0"/>
          <w:kern w:val="0"/>
        </w:rPr>
        <w:t>9</w:t>
      </w:r>
    </w:p>
    <w:p w:rsidR="00532068" w:rsidRPr="00EF1917" w:rsidRDefault="00532068" w:rsidP="00532068">
      <w:pPr>
        <w:pStyle w:val="36"/>
        <w:rPr>
          <w:rFonts w:eastAsia="MS Mincho"/>
        </w:rPr>
      </w:pPr>
    </w:p>
    <w:p w:rsidR="002B74EF" w:rsidRPr="00EF1917"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F666C5">
            <w:pPr>
              <w:rPr>
                <w:b/>
                <w:bCs/>
                <w:sz w:val="28"/>
                <w:szCs w:val="28"/>
              </w:rPr>
            </w:pPr>
            <w:r w:rsidRPr="00EF1917">
              <w:rPr>
                <w:b/>
                <w:bCs/>
                <w:sz w:val="28"/>
                <w:szCs w:val="28"/>
              </w:rPr>
              <w:t>«___» ________________201</w:t>
            </w:r>
            <w:r w:rsidR="00F666C5">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B40BC0">
        <w:rPr>
          <w:rFonts w:eastAsia="MS Mincho"/>
          <w:szCs w:val="28"/>
        </w:rPr>
        <w:t>4</w:t>
      </w:r>
      <w:r w:rsidR="0075478A" w:rsidRPr="00336A4B">
        <w:rPr>
          <w:rFonts w:eastAsia="MS Mincho"/>
          <w:szCs w:val="28"/>
        </w:rPr>
        <w:t>-ВВРЗ/201</w:t>
      </w:r>
      <w:r w:rsidR="00F666C5">
        <w:rPr>
          <w:rFonts w:eastAsia="MS Mincho"/>
          <w:szCs w:val="28"/>
        </w:rPr>
        <w:t>9</w:t>
      </w:r>
      <w:r w:rsidRPr="003406F5">
        <w:rPr>
          <w:szCs w:val="28"/>
        </w:rPr>
        <w:t xml:space="preserve">  (далее – открытый конкурс) на право заключения </w:t>
      </w:r>
      <w:r w:rsidR="002E4C3E" w:rsidRPr="00784126">
        <w:rPr>
          <w:szCs w:val="28"/>
        </w:rPr>
        <w:t>Д</w:t>
      </w:r>
      <w:r w:rsidRPr="00784126">
        <w:rPr>
          <w:szCs w:val="28"/>
        </w:rPr>
        <w:t xml:space="preserve">оговора  </w:t>
      </w:r>
      <w:r w:rsidR="00645141" w:rsidRPr="00784126">
        <w:rPr>
          <w:szCs w:val="28"/>
        </w:rPr>
        <w:t>на</w:t>
      </w:r>
      <w:r w:rsidR="00644EF3" w:rsidRPr="00784126">
        <w:rPr>
          <w:szCs w:val="28"/>
        </w:rPr>
        <w:t xml:space="preserve"> </w:t>
      </w:r>
      <w:r w:rsidRPr="00784126">
        <w:rPr>
          <w:color w:val="000000"/>
          <w:szCs w:val="28"/>
        </w:rPr>
        <w:t>выполнени</w:t>
      </w:r>
      <w:r w:rsidR="00645141" w:rsidRPr="00784126">
        <w:rPr>
          <w:color w:val="000000"/>
          <w:szCs w:val="28"/>
        </w:rPr>
        <w:t>е</w:t>
      </w:r>
      <w:r w:rsidR="00B87C80">
        <w:rPr>
          <w:color w:val="000000"/>
          <w:szCs w:val="28"/>
        </w:rPr>
        <w:t xml:space="preserve"> Р</w:t>
      </w:r>
      <w:r w:rsidRPr="00784126">
        <w:rPr>
          <w:color w:val="000000"/>
          <w:szCs w:val="28"/>
        </w:rPr>
        <w:t>абот</w:t>
      </w:r>
      <w:r w:rsidR="00D214ED" w:rsidRPr="00784126">
        <w:rPr>
          <w:color w:val="000000"/>
          <w:szCs w:val="28"/>
        </w:rPr>
        <w:t xml:space="preserve"> </w:t>
      </w:r>
      <w:r w:rsidR="00A97458" w:rsidRPr="00784126">
        <w:rPr>
          <w:color w:val="000000"/>
          <w:szCs w:val="28"/>
        </w:rPr>
        <w:t xml:space="preserve">по капитальному ремонту  </w:t>
      </w:r>
      <w:r w:rsidR="00CE5533" w:rsidRPr="00784126">
        <w:rPr>
          <w:color w:val="000000"/>
          <w:szCs w:val="28"/>
        </w:rPr>
        <w:t xml:space="preserve">железнодорожных путей: стрелочный перевод  (инв. № 2318),  железнодорожный путь стрелки 19 до упора (инв. № 2143) </w:t>
      </w:r>
      <w:r w:rsidR="00EA2707" w:rsidRPr="00784126">
        <w:rPr>
          <w:szCs w:val="28"/>
        </w:rPr>
        <w:t xml:space="preserve">(далее - Работы),  </w:t>
      </w:r>
      <w:r w:rsidR="003406F5" w:rsidRPr="00784126">
        <w:rPr>
          <w:szCs w:val="28"/>
        </w:rPr>
        <w:t>(далее – Договор)</w:t>
      </w:r>
      <w:r w:rsidR="00DF5929" w:rsidRPr="00784126">
        <w:rPr>
          <w:szCs w:val="28"/>
        </w:rPr>
        <w:t xml:space="preserve">,  </w:t>
      </w:r>
      <w:r w:rsidR="002E4C3E" w:rsidRPr="00784126">
        <w:rPr>
          <w:szCs w:val="28"/>
        </w:rPr>
        <w:t>находящ</w:t>
      </w:r>
      <w:r w:rsidR="00CE5533" w:rsidRPr="00784126">
        <w:rPr>
          <w:szCs w:val="28"/>
        </w:rPr>
        <w:t>их</w:t>
      </w:r>
      <w:r w:rsidR="00607D41" w:rsidRPr="00784126">
        <w:rPr>
          <w:szCs w:val="28"/>
        </w:rPr>
        <w:t>ся</w:t>
      </w:r>
      <w:r w:rsidR="002E4C3E" w:rsidRPr="00784126">
        <w:rPr>
          <w:szCs w:val="28"/>
        </w:rPr>
        <w:t xml:space="preserve"> на </w:t>
      </w:r>
      <w:r w:rsidR="00B514F5" w:rsidRPr="00784126">
        <w:rPr>
          <w:szCs w:val="28"/>
        </w:rPr>
        <w:t>балансовом учете</w:t>
      </w:r>
      <w:r w:rsidR="00BE01B1" w:rsidRPr="00784126">
        <w:rPr>
          <w:szCs w:val="28"/>
        </w:rPr>
        <w:t xml:space="preserve"> </w:t>
      </w:r>
      <w:r w:rsidRPr="00784126">
        <w:rPr>
          <w:color w:val="000000"/>
          <w:szCs w:val="28"/>
        </w:rPr>
        <w:t xml:space="preserve">Воронежского </w:t>
      </w:r>
      <w:r w:rsidR="005D2634" w:rsidRPr="00784126">
        <w:rPr>
          <w:color w:val="000000"/>
          <w:szCs w:val="28"/>
        </w:rPr>
        <w:t>ВРЗ</w:t>
      </w:r>
      <w:r w:rsidR="001B5F8F" w:rsidRPr="00784126">
        <w:rPr>
          <w:color w:val="000000"/>
          <w:szCs w:val="28"/>
        </w:rPr>
        <w:t xml:space="preserve"> </w:t>
      </w:r>
      <w:r w:rsidR="005D2634" w:rsidRPr="00784126">
        <w:rPr>
          <w:color w:val="000000"/>
          <w:szCs w:val="28"/>
        </w:rPr>
        <w:t>АО</w:t>
      </w:r>
      <w:r w:rsidRPr="00784126">
        <w:rPr>
          <w:color w:val="000000"/>
          <w:szCs w:val="28"/>
        </w:rPr>
        <w:t xml:space="preserve"> «В</w:t>
      </w:r>
      <w:r w:rsidR="005D2634" w:rsidRPr="00784126">
        <w:rPr>
          <w:color w:val="000000"/>
          <w:szCs w:val="28"/>
        </w:rPr>
        <w:t>РМ</w:t>
      </w:r>
      <w:r w:rsidRPr="00784126">
        <w:rPr>
          <w:color w:val="000000"/>
          <w:szCs w:val="28"/>
        </w:rPr>
        <w:t>»</w:t>
      </w:r>
      <w:r w:rsidR="00D214ED" w:rsidRPr="00784126">
        <w:rPr>
          <w:color w:val="000000"/>
          <w:szCs w:val="28"/>
        </w:rPr>
        <w:t>,</w:t>
      </w:r>
      <w:r w:rsidRPr="00784126">
        <w:rPr>
          <w:color w:val="000000"/>
          <w:szCs w:val="28"/>
        </w:rPr>
        <w:t xml:space="preserve"> </w:t>
      </w:r>
      <w:r w:rsidR="00DF5929" w:rsidRPr="00784126">
        <w:t>расположенного</w:t>
      </w:r>
      <w:r w:rsidR="00DF5929" w:rsidRPr="00E631C9">
        <w:t xml:space="preserve">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F601BF">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123804" w:rsidRDefault="00A97458" w:rsidP="00123804">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123804" w:rsidRPr="004C2999">
        <w:rPr>
          <w:color w:val="000000"/>
          <w:szCs w:val="28"/>
        </w:rPr>
        <w:t xml:space="preserve">ведущий </w:t>
      </w:r>
      <w:r w:rsidR="00123804">
        <w:rPr>
          <w:color w:val="000000"/>
          <w:szCs w:val="28"/>
        </w:rPr>
        <w:t>инженер</w:t>
      </w:r>
      <w:r w:rsidR="00123804">
        <w:t xml:space="preserve"> </w:t>
      </w:r>
      <w:r w:rsidR="00123804" w:rsidRPr="00123804">
        <w:rPr>
          <w:szCs w:val="28"/>
        </w:rPr>
        <w:t>сектора капитального строительства и ремонта</w:t>
      </w:r>
      <w:r w:rsidRPr="00123804">
        <w:rPr>
          <w:szCs w:val="28"/>
        </w:rPr>
        <w:t xml:space="preserve"> </w:t>
      </w:r>
      <w:r w:rsidRPr="00123804">
        <w:rPr>
          <w:color w:val="000000"/>
          <w:szCs w:val="28"/>
        </w:rPr>
        <w:t xml:space="preserve">Воронежского ВРЗ АО «ВРМ» </w:t>
      </w:r>
      <w:r w:rsidRPr="00123804">
        <w:rPr>
          <w:bCs/>
          <w:color w:val="000000"/>
          <w:szCs w:val="28"/>
        </w:rPr>
        <w:t xml:space="preserve">- </w:t>
      </w:r>
      <w:r w:rsidR="00CE5533" w:rsidRPr="00123804">
        <w:rPr>
          <w:bCs/>
          <w:color w:val="000000"/>
          <w:szCs w:val="28"/>
        </w:rPr>
        <w:t>Саввина Ирина Михайловна</w:t>
      </w:r>
      <w:r w:rsidRPr="00123804">
        <w:rPr>
          <w:bCs/>
          <w:color w:val="000000"/>
          <w:szCs w:val="28"/>
        </w:rPr>
        <w:t xml:space="preserve">, </w:t>
      </w:r>
      <w:r w:rsidRPr="00123804">
        <w:rPr>
          <w:szCs w:val="28"/>
        </w:rPr>
        <w:t>телефон/факс: 8 (473) 2</w:t>
      </w:r>
      <w:r w:rsidR="00CE5533" w:rsidRPr="00123804">
        <w:rPr>
          <w:szCs w:val="28"/>
        </w:rPr>
        <w:t>21</w:t>
      </w:r>
      <w:r w:rsidRPr="00123804">
        <w:rPr>
          <w:szCs w:val="28"/>
        </w:rPr>
        <w:t>-</w:t>
      </w:r>
      <w:r w:rsidR="00CE5533" w:rsidRPr="00123804">
        <w:rPr>
          <w:szCs w:val="28"/>
        </w:rPr>
        <w:t>39</w:t>
      </w:r>
      <w:r w:rsidRPr="00123804">
        <w:rPr>
          <w:szCs w:val="28"/>
        </w:rPr>
        <w:t>-</w:t>
      </w:r>
      <w:r w:rsidR="00CE5533" w:rsidRPr="00123804">
        <w:rPr>
          <w:szCs w:val="28"/>
        </w:rPr>
        <w:t>32</w:t>
      </w:r>
      <w:r w:rsidRPr="00123804">
        <w:rPr>
          <w:szCs w:val="28"/>
        </w:rPr>
        <w:t xml:space="preserve">, адрес электронной почты </w:t>
      </w:r>
      <w:hyperlink r:id="rId8" w:history="1">
        <w:r w:rsidR="00CE5533" w:rsidRPr="00123804">
          <w:rPr>
            <w:rStyle w:val="af0"/>
            <w:szCs w:val="28"/>
            <w:lang w:val="en-US"/>
          </w:rPr>
          <w:t>savvina</w:t>
        </w:r>
        <w:r w:rsidR="00CE5533" w:rsidRPr="00123804">
          <w:rPr>
            <w:rStyle w:val="af0"/>
            <w:szCs w:val="28"/>
          </w:rPr>
          <w:t>@</w:t>
        </w:r>
        <w:r w:rsidR="00CE5533" w:rsidRPr="00123804">
          <w:rPr>
            <w:rStyle w:val="af0"/>
            <w:szCs w:val="28"/>
            <w:lang w:val="en-US"/>
          </w:rPr>
          <w:t>vwrz</w:t>
        </w:r>
        <w:r w:rsidR="00CE5533" w:rsidRPr="00123804">
          <w:rPr>
            <w:rStyle w:val="af0"/>
            <w:szCs w:val="28"/>
          </w:rPr>
          <w:t>.ru</w:t>
        </w:r>
      </w:hyperlink>
      <w:r w:rsidRPr="00123804">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3"/>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w:t>
      </w:r>
      <w:r w:rsidR="00CE5533" w:rsidRPr="00CE5533">
        <w:rPr>
          <w:szCs w:val="28"/>
        </w:rPr>
        <w:t>79</w:t>
      </w:r>
      <w:r w:rsidR="00DF5929" w:rsidRPr="00E631C9">
        <w:rPr>
          <w:szCs w:val="28"/>
        </w:rPr>
        <w:t>-</w:t>
      </w:r>
      <w:r w:rsidR="00CE5533" w:rsidRPr="00CE5533">
        <w:rPr>
          <w:szCs w:val="28"/>
        </w:rPr>
        <w:t>55</w:t>
      </w:r>
      <w:r w:rsidR="00DF5929" w:rsidRPr="00E631C9">
        <w:rPr>
          <w:szCs w:val="28"/>
        </w:rPr>
        <w:t>-</w:t>
      </w:r>
      <w:r w:rsidR="00CE5533" w:rsidRPr="00CE5533">
        <w:rPr>
          <w:szCs w:val="28"/>
        </w:rPr>
        <w:t>90</w:t>
      </w:r>
      <w:r w:rsidR="00DF5929" w:rsidRPr="00E631C9">
        <w:rPr>
          <w:rFonts w:eastAsia="MS Mincho"/>
          <w:szCs w:val="28"/>
        </w:rPr>
        <w:t>.</w:t>
      </w:r>
    </w:p>
    <w:p w:rsidR="005A4A7D" w:rsidRPr="00EF1917" w:rsidRDefault="005A4A7D" w:rsidP="00737B8F">
      <w:pPr>
        <w:pStyle w:val="affb"/>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r w:rsidR="00A16595" w:rsidRPr="00EF1917">
        <w:rPr>
          <w:sz w:val="28"/>
          <w:szCs w:val="28"/>
        </w:rPr>
        <w:t>случае</w:t>
      </w:r>
      <w:r w:rsidR="00A16595">
        <w:rPr>
          <w:sz w:val="28"/>
          <w:szCs w:val="28"/>
        </w:rPr>
        <w:t xml:space="preserve"> </w:t>
      </w:r>
      <w:r w:rsidR="00A16595" w:rsidRPr="00EF1917">
        <w:rPr>
          <w:sz w:val="28"/>
          <w:szCs w:val="28"/>
        </w:rPr>
        <w:t>если</w:t>
      </w:r>
      <w:r w:rsidRPr="00EF1917">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6B70B1">
        <w:rPr>
          <w:b/>
          <w:sz w:val="28"/>
        </w:rPr>
        <w:t>25</w:t>
      </w:r>
      <w:r w:rsidR="005A4A7D" w:rsidRPr="00F720AF">
        <w:rPr>
          <w:b/>
          <w:sz w:val="28"/>
        </w:rPr>
        <w:t>»</w:t>
      </w:r>
      <w:r w:rsidR="00CB5D8A" w:rsidRPr="00F720AF">
        <w:rPr>
          <w:b/>
          <w:sz w:val="28"/>
        </w:rPr>
        <w:t xml:space="preserve"> </w:t>
      </w:r>
      <w:r w:rsidR="00784126">
        <w:rPr>
          <w:b/>
          <w:sz w:val="28"/>
        </w:rPr>
        <w:t>марта</w:t>
      </w:r>
      <w:r w:rsidR="008659DD" w:rsidRPr="00F720AF">
        <w:rPr>
          <w:b/>
          <w:color w:val="FF0000"/>
          <w:sz w:val="28"/>
        </w:rPr>
        <w:t xml:space="preserve"> </w:t>
      </w:r>
      <w:r w:rsidR="005A4A7D" w:rsidRPr="00F720AF">
        <w:rPr>
          <w:b/>
          <w:sz w:val="28"/>
        </w:rPr>
        <w:t>201</w:t>
      </w:r>
      <w:r w:rsidR="00075CD5">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w:t>
      </w:r>
      <w:r w:rsidR="005A4A7D" w:rsidRPr="005A0154">
        <w:t xml:space="preserve">(условия оплаты, сроки, </w:t>
      </w:r>
      <w:r w:rsidR="000E3D29" w:rsidRPr="005A0154">
        <w:t xml:space="preserve">ответственность сторон, </w:t>
      </w:r>
      <w:r w:rsidR="005A4A7D" w:rsidRPr="005A0154">
        <w:t xml:space="preserve">цена за единицу </w:t>
      </w:r>
      <w:r w:rsidR="00E60ED8" w:rsidRPr="005A0154">
        <w:t>работ</w:t>
      </w:r>
      <w:r w:rsidR="005A4A7D" w:rsidRPr="005A0154">
        <w:t xml:space="preserve"> и т.п.) не могут быть изменены по сравнению с конкурсной документацией и конкурсной</w:t>
      </w:r>
      <w:r w:rsidR="005A4A7D" w:rsidRPr="00EF1917">
        <w:t xml:space="preserve">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075CD5">
        <w:rPr>
          <w:sz w:val="28"/>
          <w:szCs w:val="28"/>
        </w:rPr>
        <w:t xml:space="preserve"> </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F05E6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05E60" w:rsidRPr="00FB5A98">
        <w:rPr>
          <w:rFonts w:eastAsia="Times New Roman"/>
          <w:bCs/>
          <w:sz w:val="28"/>
          <w:szCs w:val="28"/>
        </w:rPr>
        <w:t xml:space="preserve"> </w:t>
      </w:r>
      <w:r w:rsidR="00F05E6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9B6976" w:rsidRPr="00D55FE9" w:rsidRDefault="009B6976" w:rsidP="00C618D8">
      <w:pPr>
        <w:pStyle w:val="a4"/>
        <w:tabs>
          <w:tab w:val="left" w:pos="1080"/>
        </w:tabs>
        <w:ind w:firstLine="684"/>
        <w:rPr>
          <w:sz w:val="28"/>
          <w:szCs w:val="28"/>
        </w:rPr>
      </w:pPr>
      <w:r w:rsidRPr="00D55FE9">
        <w:rPr>
          <w:sz w:val="28"/>
          <w:szCs w:val="28"/>
        </w:rPr>
        <w:t>Претендент (в том числе все юридические и</w:t>
      </w:r>
      <w:r>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9B6976" w:rsidP="00C618D8">
      <w:pPr>
        <w:pStyle w:val="a4"/>
        <w:tabs>
          <w:tab w:val="left" w:pos="1080"/>
        </w:tabs>
        <w:ind w:firstLine="684"/>
        <w:rPr>
          <w:color w:val="000000" w:themeColor="text1"/>
          <w:sz w:val="28"/>
          <w:szCs w:val="28"/>
        </w:rPr>
      </w:pPr>
      <w:r w:rsidRPr="00E819CA">
        <w:rPr>
          <w:sz w:val="28"/>
          <w:szCs w:val="28"/>
        </w:rPr>
        <w:t xml:space="preserve">а) </w:t>
      </w:r>
      <w:r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Pr>
          <w:color w:val="000000" w:themeColor="text1"/>
          <w:sz w:val="28"/>
          <w:szCs w:val="28"/>
        </w:rPr>
        <w:t>10</w:t>
      </w:r>
      <w:r w:rsidRPr="003475E6">
        <w:rPr>
          <w:color w:val="000000" w:themeColor="text1"/>
          <w:sz w:val="28"/>
          <w:szCs w:val="28"/>
        </w:rPr>
        <w:t xml:space="preserve">0% начальной (максимальной) цены </w:t>
      </w:r>
      <w:r>
        <w:rPr>
          <w:color w:val="000000" w:themeColor="text1"/>
          <w:sz w:val="28"/>
          <w:szCs w:val="28"/>
        </w:rPr>
        <w:t>Д</w:t>
      </w:r>
      <w:r w:rsidRPr="003475E6">
        <w:rPr>
          <w:color w:val="000000" w:themeColor="text1"/>
          <w:sz w:val="28"/>
          <w:szCs w:val="28"/>
        </w:rPr>
        <w:t>оговора, установленной в настоящей конкурсной документации;</w:t>
      </w:r>
    </w:p>
    <w:p w:rsidR="009B6976" w:rsidRPr="00E819CA" w:rsidRDefault="009B6976" w:rsidP="00C618D8">
      <w:pPr>
        <w:pStyle w:val="a4"/>
        <w:tabs>
          <w:tab w:val="left" w:pos="1080"/>
        </w:tabs>
        <w:ind w:firstLine="684"/>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9B6976" w:rsidRPr="00C618D8" w:rsidRDefault="009B6976" w:rsidP="00A012F9">
      <w:pPr>
        <w:pStyle w:val="a4"/>
        <w:tabs>
          <w:tab w:val="left" w:pos="1080"/>
        </w:tabs>
        <w:rPr>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Pr>
          <w:sz w:val="28"/>
          <w:szCs w:val="28"/>
        </w:rPr>
        <w:t>;</w:t>
      </w:r>
    </w:p>
    <w:p w:rsidR="00CE5533" w:rsidRPr="00784126" w:rsidRDefault="009B6976" w:rsidP="00CE5533">
      <w:pPr>
        <w:pStyle w:val="a4"/>
        <w:tabs>
          <w:tab w:val="left" w:pos="1080"/>
        </w:tabs>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Pr="00071BEE">
        <w:rPr>
          <w:sz w:val="28"/>
          <w:szCs w:val="28"/>
        </w:rPr>
        <w:t>выполнения работ</w:t>
      </w:r>
      <w:r w:rsidRPr="00CA443C">
        <w:rPr>
          <w:sz w:val="28"/>
          <w:szCs w:val="28"/>
        </w:rPr>
        <w:t>, а именно</w:t>
      </w:r>
      <w:r w:rsidRPr="00784126">
        <w:rPr>
          <w:sz w:val="28"/>
          <w:szCs w:val="28"/>
        </w:rPr>
        <w:t xml:space="preserve">: </w:t>
      </w:r>
      <w:r w:rsidR="00CE5533" w:rsidRPr="00784126">
        <w:rPr>
          <w:sz w:val="28"/>
          <w:szCs w:val="28"/>
        </w:rPr>
        <w:t>грузовой автомобиль  - не менее 1 шт., экскаватор - не менее 1 шт.</w:t>
      </w:r>
    </w:p>
    <w:p w:rsidR="00616C75" w:rsidRPr="00784126" w:rsidRDefault="009B6976" w:rsidP="00C618D8">
      <w:pPr>
        <w:pStyle w:val="a4"/>
        <w:tabs>
          <w:tab w:val="right" w:pos="9921"/>
        </w:tabs>
        <w:ind w:firstLine="684"/>
        <w:rPr>
          <w:sz w:val="28"/>
          <w:szCs w:val="28"/>
        </w:rPr>
      </w:pPr>
      <w:r w:rsidRPr="00784126">
        <w:rPr>
          <w:sz w:val="28"/>
          <w:szCs w:val="28"/>
        </w:rPr>
        <w:t xml:space="preserve">д) у претендента должен иметься квалифицированный персонал в количестве не менее </w:t>
      </w:r>
      <w:r w:rsidR="00674774" w:rsidRPr="00784126">
        <w:rPr>
          <w:sz w:val="28"/>
          <w:szCs w:val="28"/>
        </w:rPr>
        <w:t>9</w:t>
      </w:r>
      <w:r w:rsidRPr="00784126">
        <w:rPr>
          <w:sz w:val="28"/>
          <w:szCs w:val="28"/>
        </w:rPr>
        <w:t xml:space="preserve"> человек:</w:t>
      </w:r>
      <w:r w:rsidR="00674774" w:rsidRPr="00784126">
        <w:rPr>
          <w:sz w:val="28"/>
          <w:szCs w:val="28"/>
        </w:rPr>
        <w:t xml:space="preserve"> инженерно- технические работники – не менее 3 человек, монтер пути - не менее 4 человек, подсобные рабочие – не менее 2 человек.</w:t>
      </w: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52758" w:rsidRPr="00E631C9" w:rsidRDefault="006678B1" w:rsidP="00752758">
      <w:pPr>
        <w:pStyle w:val="a4"/>
        <w:tabs>
          <w:tab w:val="left" w:pos="1440"/>
        </w:tabs>
        <w:suppressAutoHyphens/>
        <w:rPr>
          <w:sz w:val="28"/>
          <w:szCs w:val="28"/>
        </w:rPr>
      </w:pPr>
      <w:r>
        <w:rPr>
          <w:sz w:val="28"/>
        </w:rPr>
        <w:t xml:space="preserve">3) </w:t>
      </w:r>
      <w:r w:rsidR="00752758" w:rsidRPr="00E631C9">
        <w:rPr>
          <w:sz w:val="28"/>
        </w:rPr>
        <w:t>копию паспорта</w:t>
      </w:r>
      <w:r w:rsidR="00752758">
        <w:rPr>
          <w:sz w:val="28"/>
        </w:rPr>
        <w:t>, копия СНИЛС</w:t>
      </w:r>
      <w:r w:rsidR="00752758" w:rsidRPr="00E631C9">
        <w:rPr>
          <w:sz w:val="28"/>
        </w:rPr>
        <w:t xml:space="preserve"> (для физических лиц) (предоставляет каждое физическое лицо, выступающее на стороне одного претендента);</w:t>
      </w:r>
    </w:p>
    <w:p w:rsidR="00752758" w:rsidRDefault="006678B1" w:rsidP="00752758">
      <w:pPr>
        <w:pStyle w:val="a4"/>
        <w:suppressAutoHyphens/>
        <w:ind w:firstLine="720"/>
        <w:rPr>
          <w:sz w:val="28"/>
        </w:rPr>
      </w:pPr>
      <w:r>
        <w:rPr>
          <w:sz w:val="28"/>
        </w:rPr>
        <w:t>4</w:t>
      </w:r>
      <w:r w:rsidR="00752758">
        <w:rPr>
          <w:sz w:val="28"/>
        </w:rPr>
        <w:t>) уч</w:t>
      </w:r>
      <w:r w:rsidR="00752758"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00752758" w:rsidRPr="00C923BA">
        <w:rPr>
          <w:sz w:val="28"/>
        </w:rPr>
        <w:t>(копии,</w:t>
      </w:r>
      <w:r w:rsidR="00752758" w:rsidRPr="00DA0668">
        <w:rPr>
          <w:color w:val="FF0000"/>
          <w:sz w:val="28"/>
        </w:rPr>
        <w:t xml:space="preserve"> </w:t>
      </w:r>
      <w:r w:rsidR="00752758" w:rsidRPr="000E17AB">
        <w:rPr>
          <w:sz w:val="28"/>
        </w:rPr>
        <w:t xml:space="preserve">заверенные подписью и печатью претендента с отметкой ИФНС), </w:t>
      </w:r>
      <w:r w:rsidR="00752758" w:rsidRPr="000E17AB">
        <w:rPr>
          <w:rFonts w:eastAsia="Times New Roman"/>
          <w:bCs/>
          <w:sz w:val="28"/>
          <w:szCs w:val="28"/>
        </w:rPr>
        <w:t>предоставляет каждое юридическое лицо, выступающее на стороне одного претендента</w:t>
      </w:r>
      <w:r w:rsidR="00752758" w:rsidRPr="000E17AB">
        <w:rPr>
          <w:sz w:val="28"/>
        </w:rPr>
        <w:t>;</w:t>
      </w:r>
    </w:p>
    <w:p w:rsidR="00810A0A" w:rsidRDefault="006678B1" w:rsidP="00810A0A">
      <w:pPr>
        <w:pStyle w:val="a4"/>
        <w:suppressAutoHyphens/>
        <w:ind w:firstLine="720"/>
        <w:rPr>
          <w:sz w:val="28"/>
        </w:rPr>
      </w:pPr>
      <w:r>
        <w:rPr>
          <w:sz w:val="28"/>
        </w:rPr>
        <w:t>5</w:t>
      </w:r>
      <w:r w:rsidR="0075275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E631C9" w:rsidRDefault="006678B1" w:rsidP="00810A0A">
      <w:pPr>
        <w:pStyle w:val="a4"/>
        <w:suppressAutoHyphens/>
        <w:ind w:firstLine="720"/>
        <w:rPr>
          <w:sz w:val="28"/>
        </w:rPr>
      </w:pPr>
      <w:r>
        <w:rPr>
          <w:sz w:val="28"/>
        </w:rPr>
        <w:t>6</w:t>
      </w:r>
      <w:r w:rsidR="00810A0A">
        <w:rPr>
          <w:sz w:val="28"/>
        </w:rPr>
        <w:t xml:space="preserve">) </w:t>
      </w:r>
      <w:r w:rsidR="00752758"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Default="00752758" w:rsidP="006678B1">
      <w:pPr>
        <w:pStyle w:val="a4"/>
        <w:numPr>
          <w:ilvl w:val="0"/>
          <w:numId w:val="52"/>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678B1" w:rsidRDefault="00752758" w:rsidP="006678B1">
      <w:pPr>
        <w:pStyle w:val="a4"/>
        <w:numPr>
          <w:ilvl w:val="0"/>
          <w:numId w:val="52"/>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6678B1" w:rsidRPr="006678B1" w:rsidRDefault="00752758" w:rsidP="006678B1">
      <w:pPr>
        <w:pStyle w:val="a4"/>
        <w:numPr>
          <w:ilvl w:val="0"/>
          <w:numId w:val="52"/>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2017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6678B1" w:rsidRDefault="00752758" w:rsidP="006678B1">
      <w:pPr>
        <w:pStyle w:val="a4"/>
        <w:numPr>
          <w:ilvl w:val="0"/>
          <w:numId w:val="52"/>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6678B1" w:rsidRDefault="00752758" w:rsidP="006678B1">
      <w:pPr>
        <w:pStyle w:val="a4"/>
        <w:numPr>
          <w:ilvl w:val="0"/>
          <w:numId w:val="52"/>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6678B1" w:rsidRDefault="00752758" w:rsidP="006678B1">
      <w:pPr>
        <w:pStyle w:val="a4"/>
        <w:numPr>
          <w:ilvl w:val="0"/>
          <w:numId w:val="52"/>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6678B1" w:rsidRDefault="00752758" w:rsidP="006678B1">
      <w:pPr>
        <w:pStyle w:val="a4"/>
        <w:numPr>
          <w:ilvl w:val="0"/>
          <w:numId w:val="52"/>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Default="00752758" w:rsidP="00752758">
      <w:pPr>
        <w:pStyle w:val="a4"/>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0F7A11" w:rsidRPr="00E631C9" w:rsidRDefault="000F7A11" w:rsidP="00752758">
      <w:pPr>
        <w:pStyle w:val="a4"/>
        <w:suppressAutoHyphens/>
        <w:rPr>
          <w:sz w:val="27"/>
          <w:szCs w:val="27"/>
        </w:rPr>
      </w:pPr>
    </w:p>
    <w:p w:rsidR="00B00B95" w:rsidRPr="00FB4208" w:rsidRDefault="00B00B95" w:rsidP="00800FF2">
      <w:pPr>
        <w:pStyle w:val="a4"/>
        <w:suppressAutoHyphens/>
        <w:rPr>
          <w:sz w:val="28"/>
          <w:szCs w:val="28"/>
        </w:rPr>
      </w:pPr>
      <w:r w:rsidRPr="00752758">
        <w:rPr>
          <w:b/>
          <w:sz w:val="28"/>
          <w:szCs w:val="28"/>
        </w:rPr>
        <w:t>2.4.   В подтверждение соответствия квалификационным требованиям</w:t>
      </w:r>
      <w:r w:rsidRPr="00FB4208">
        <w:rPr>
          <w:sz w:val="28"/>
          <w:szCs w:val="28"/>
        </w:rPr>
        <w:t xml:space="preserve"> </w:t>
      </w:r>
      <w:r w:rsidRPr="000F7A11">
        <w:rPr>
          <w:b/>
          <w:sz w:val="28"/>
          <w:szCs w:val="28"/>
        </w:rPr>
        <w:t>претендент также представляет в составе конкурсной заявки следующие документы</w:t>
      </w:r>
      <w:r w:rsidRPr="00FB4208">
        <w:rPr>
          <w:sz w:val="28"/>
          <w:szCs w:val="28"/>
        </w:rPr>
        <w:t>:</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BB6FCC" w:rsidRPr="00FB4208">
        <w:rPr>
          <w:b/>
          <w:sz w:val="28"/>
          <w:szCs w:val="28"/>
        </w:rPr>
        <w:t xml:space="preserve">а) </w:t>
      </w:r>
      <w:r w:rsidRPr="00FB4208">
        <w:rPr>
          <w:b/>
          <w:sz w:val="28"/>
          <w:szCs w:val="28"/>
        </w:rPr>
        <w:t xml:space="preserve"> 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B6FCC">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FB4208" w:rsidRDefault="00BB6FCC" w:rsidP="00BB6FCC">
      <w:pPr>
        <w:pStyle w:val="a4"/>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r w:rsidR="002F212B">
        <w:rPr>
          <w:sz w:val="28"/>
        </w:rPr>
        <w:t xml:space="preserve"> </w:t>
      </w:r>
      <w:r w:rsidR="00A012F9" w:rsidRPr="000F7A11">
        <w:rPr>
          <w:sz w:val="28"/>
        </w:rPr>
        <w:t xml:space="preserve">-  </w:t>
      </w:r>
      <w:r w:rsidR="002F212B" w:rsidRPr="000F7A11">
        <w:rPr>
          <w:sz w:val="28"/>
          <w:szCs w:val="28"/>
        </w:rPr>
        <w:t>Устройство верхнего строения железнодорожного пути</w:t>
      </w:r>
      <w:r w:rsidR="00A012F9" w:rsidRPr="000F7A11">
        <w:rPr>
          <w:sz w:val="28"/>
        </w:rPr>
        <w:t>;</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8878B6" w:rsidRPr="00EF1917">
        <w:rPr>
          <w:sz w:val="28"/>
          <w:szCs w:val="28"/>
        </w:rPr>
        <w:t>.</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lastRenderedPageBreak/>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b"/>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6B70B1">
        <w:rPr>
          <w:b/>
          <w:sz w:val="28"/>
        </w:rPr>
        <w:t xml:space="preserve"> 25 </w:t>
      </w:r>
      <w:r w:rsidR="00D433F3" w:rsidRPr="00F720AF">
        <w:rPr>
          <w:b/>
          <w:sz w:val="28"/>
        </w:rPr>
        <w:t xml:space="preserve">» </w:t>
      </w:r>
      <w:r w:rsidR="000F7A11">
        <w:rPr>
          <w:b/>
          <w:sz w:val="28"/>
        </w:rPr>
        <w:t>марта</w:t>
      </w:r>
      <w:r w:rsidR="00454842" w:rsidRPr="00F720AF">
        <w:rPr>
          <w:b/>
          <w:color w:val="FF0000"/>
          <w:sz w:val="28"/>
        </w:rPr>
        <w:t xml:space="preserve"> </w:t>
      </w:r>
      <w:r w:rsidRPr="00F720AF">
        <w:rPr>
          <w:b/>
          <w:sz w:val="28"/>
          <w:szCs w:val="28"/>
        </w:rPr>
        <w:t>201</w:t>
      </w:r>
      <w:r w:rsidR="009A0E6A">
        <w:rPr>
          <w:b/>
          <w:sz w:val="28"/>
          <w:szCs w:val="28"/>
        </w:rPr>
        <w:t>9</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b"/>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b"/>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Default="00B00B95" w:rsidP="00B00B95">
      <w:pPr>
        <w:pStyle w:val="affb"/>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EF1917" w:rsidRDefault="000F7A11" w:rsidP="00B00B95">
      <w:pPr>
        <w:pStyle w:val="affb"/>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6B70B1">
        <w:rPr>
          <w:b/>
          <w:sz w:val="28"/>
        </w:rPr>
        <w:t xml:space="preserve"> 26 </w:t>
      </w:r>
      <w:r w:rsidR="00D433F3" w:rsidRPr="00F720AF">
        <w:rPr>
          <w:b/>
          <w:sz w:val="28"/>
        </w:rPr>
        <w:t xml:space="preserve">» </w:t>
      </w:r>
      <w:r w:rsidR="000F7A11">
        <w:rPr>
          <w:b/>
          <w:sz w:val="28"/>
        </w:rPr>
        <w:t>марта</w:t>
      </w:r>
      <w:r w:rsidR="00D433F3" w:rsidRPr="00F720AF">
        <w:rPr>
          <w:b/>
          <w:color w:val="FF0000"/>
          <w:sz w:val="28"/>
        </w:rPr>
        <w:t xml:space="preserve"> </w:t>
      </w:r>
      <w:r w:rsidR="00D433F3" w:rsidRPr="00F720AF">
        <w:rPr>
          <w:b/>
          <w:sz w:val="28"/>
          <w:szCs w:val="28"/>
        </w:rPr>
        <w:t>201</w:t>
      </w:r>
      <w:r w:rsidR="00C73E90">
        <w:rPr>
          <w:b/>
          <w:sz w:val="28"/>
          <w:szCs w:val="28"/>
        </w:rPr>
        <w:t>9</w:t>
      </w:r>
      <w:r w:rsidR="00D433F3" w:rsidRPr="00F720AF">
        <w:rPr>
          <w:b/>
          <w:sz w:val="28"/>
          <w:szCs w:val="28"/>
        </w:rPr>
        <w:t xml:space="preserve">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 xml:space="preserve">обязательств  перед АО «ВРМ», причинение вреда имуществу АО «ВРМ» должно быть подтверждено решением суда или документом, </w:t>
      </w:r>
      <w:r w:rsidRPr="00EF1917">
        <w:rPr>
          <w:sz w:val="28"/>
        </w:rPr>
        <w:lastRenderedPageBreak/>
        <w:t>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1917">
        <w:rPr>
          <w:sz w:val="28"/>
          <w:szCs w:val="28"/>
        </w:rPr>
        <w:lastRenderedPageBreak/>
        <w:t>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6B70B1">
        <w:rPr>
          <w:b/>
          <w:sz w:val="28"/>
        </w:rPr>
        <w:t xml:space="preserve"> 27 </w:t>
      </w:r>
      <w:r w:rsidR="002C3D61" w:rsidRPr="00F720AF">
        <w:rPr>
          <w:b/>
          <w:sz w:val="28"/>
        </w:rPr>
        <w:t xml:space="preserve">» </w:t>
      </w:r>
      <w:r w:rsidR="00B46AE5">
        <w:rPr>
          <w:b/>
          <w:sz w:val="28"/>
        </w:rPr>
        <w:t>марта</w:t>
      </w:r>
      <w:r w:rsidR="002C3D61" w:rsidRPr="00F720AF">
        <w:rPr>
          <w:b/>
          <w:color w:val="FF0000"/>
          <w:sz w:val="28"/>
        </w:rPr>
        <w:t xml:space="preserve"> </w:t>
      </w:r>
      <w:r w:rsidR="002C3D61" w:rsidRPr="00F720AF">
        <w:rPr>
          <w:b/>
          <w:sz w:val="28"/>
          <w:szCs w:val="28"/>
        </w:rPr>
        <w:t>201</w:t>
      </w:r>
      <w:r w:rsidR="00B835EE">
        <w:rPr>
          <w:b/>
          <w:sz w:val="28"/>
          <w:szCs w:val="28"/>
        </w:rPr>
        <w:t>9</w:t>
      </w:r>
      <w:r w:rsidR="002C3D61" w:rsidRPr="00F720AF">
        <w:rPr>
          <w:b/>
          <w:sz w:val="28"/>
          <w:szCs w:val="28"/>
        </w:rPr>
        <w:t xml:space="preserve">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00A16595">
        <w:rPr>
          <w:sz w:val="28"/>
          <w:szCs w:val="28"/>
        </w:rPr>
        <w:t>. В случае заключения Д</w:t>
      </w:r>
      <w:r w:rsidRPr="00EF1917">
        <w:rPr>
          <w:sz w:val="28"/>
          <w:szCs w:val="28"/>
        </w:rPr>
        <w:t>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B46AE5">
        <w:rPr>
          <w:sz w:val="28"/>
          <w:szCs w:val="28"/>
        </w:rPr>
        <w:t xml:space="preserve"> ОК/4-ВВРЗ/2019</w:t>
      </w:r>
      <w:r w:rsidRPr="00FB4208">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B46AE5">
        <w:rPr>
          <w:sz w:val="28"/>
        </w:rPr>
        <w:t>14</w:t>
      </w:r>
      <w:r w:rsidRPr="00FB4208">
        <w:rPr>
          <w:sz w:val="28"/>
        </w:rPr>
        <w:t>.</w:t>
      </w:r>
      <w:r w:rsidR="00B46AE5">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6B70B1">
        <w:rPr>
          <w:sz w:val="28"/>
        </w:rPr>
        <w:t xml:space="preserve">25 марта </w:t>
      </w:r>
      <w:r w:rsidRPr="00FB4208">
        <w:rPr>
          <w:sz w:val="28"/>
        </w:rPr>
        <w:t>201</w:t>
      </w:r>
      <w:r w:rsidR="00B835EE">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126113" w:rsidRPr="00E631C9" w:rsidRDefault="00126113" w:rsidP="00126113">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126113" w:rsidRPr="00E631C9" w:rsidRDefault="00126113" w:rsidP="00126113">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w:t>
      </w:r>
      <w:r w:rsidR="00B46AE5">
        <w:rPr>
          <w:sz w:val="28"/>
          <w:szCs w:val="28"/>
        </w:rPr>
        <w:t>о</w:t>
      </w:r>
      <w:r w:rsidRPr="00E631C9">
        <w:rPr>
          <w:sz w:val="28"/>
          <w:szCs w:val="28"/>
        </w:rPr>
        <w:t>е Приложени</w:t>
      </w:r>
      <w:r w:rsidR="00B46AE5">
        <w:rPr>
          <w:sz w:val="28"/>
          <w:szCs w:val="28"/>
        </w:rPr>
        <w:t>е</w:t>
      </w:r>
      <w:r w:rsidRPr="00E631C9">
        <w:rPr>
          <w:sz w:val="28"/>
          <w:szCs w:val="28"/>
        </w:rPr>
        <w:t xml:space="preserve"> № 2 к настоящей конкурсной документации;</w:t>
      </w:r>
    </w:p>
    <w:p w:rsidR="00126113" w:rsidRPr="00E631C9" w:rsidRDefault="00126113" w:rsidP="00126113">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126113" w:rsidRDefault="00126113" w:rsidP="00126113">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126113" w:rsidRPr="00E631C9" w:rsidRDefault="00126113" w:rsidP="00126113">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E631C9" w:rsidRDefault="00126113" w:rsidP="00126113">
      <w:pPr>
        <w:pStyle w:val="a4"/>
        <w:numPr>
          <w:ilvl w:val="0"/>
          <w:numId w:val="4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E631C9" w:rsidRDefault="00126113" w:rsidP="00126113">
      <w:pPr>
        <w:pStyle w:val="a4"/>
        <w:numPr>
          <w:ilvl w:val="0"/>
          <w:numId w:val="4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126113" w:rsidRPr="0081571D" w:rsidRDefault="00126113" w:rsidP="00126113">
      <w:pPr>
        <w:pStyle w:val="a4"/>
        <w:numPr>
          <w:ilvl w:val="0"/>
          <w:numId w:val="4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126113" w:rsidRPr="0081571D" w:rsidRDefault="00126113" w:rsidP="00126113">
      <w:pPr>
        <w:pStyle w:val="a4"/>
        <w:numPr>
          <w:ilvl w:val="0"/>
          <w:numId w:val="4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126113" w:rsidRPr="00E631C9" w:rsidRDefault="00126113" w:rsidP="00126113">
      <w:pPr>
        <w:pStyle w:val="a4"/>
        <w:numPr>
          <w:ilvl w:val="0"/>
          <w:numId w:val="4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126113" w:rsidRPr="001F33A6" w:rsidRDefault="00126113" w:rsidP="00126113">
      <w:pPr>
        <w:pStyle w:val="a4"/>
        <w:numPr>
          <w:ilvl w:val="0"/>
          <w:numId w:val="4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2017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26113" w:rsidRPr="001F33A6" w:rsidRDefault="00126113" w:rsidP="00126113">
      <w:pPr>
        <w:pStyle w:val="affb"/>
        <w:widowControl w:val="0"/>
        <w:numPr>
          <w:ilvl w:val="0"/>
          <w:numId w:val="4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26113" w:rsidRPr="001F33A6" w:rsidRDefault="00126113" w:rsidP="00126113">
      <w:pPr>
        <w:pStyle w:val="a4"/>
        <w:numPr>
          <w:ilvl w:val="0"/>
          <w:numId w:val="4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26113" w:rsidRPr="00AC61C5" w:rsidRDefault="00126113" w:rsidP="00126113">
      <w:pPr>
        <w:pStyle w:val="a4"/>
        <w:numPr>
          <w:ilvl w:val="0"/>
          <w:numId w:val="4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E631C9" w:rsidRDefault="00126113" w:rsidP="00126113">
      <w:pPr>
        <w:pStyle w:val="a4"/>
        <w:numPr>
          <w:ilvl w:val="0"/>
          <w:numId w:val="4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126113" w:rsidRPr="00E631C9" w:rsidRDefault="00126113" w:rsidP="0012611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35122C" w:rsidRDefault="00B00B95" w:rsidP="00737B8F">
      <w:pPr>
        <w:pStyle w:val="a4"/>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B46AE5">
      <w:pPr>
        <w:pStyle w:val="a"/>
      </w:pPr>
      <w:r w:rsidRPr="00EF1917">
        <w:lastRenderedPageBreak/>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35122C"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126113" w:rsidRPr="0035122C" w:rsidRDefault="00126113" w:rsidP="00126113">
      <w:pPr>
        <w:pStyle w:val="a"/>
        <w:rPr>
          <w:b/>
          <w:i/>
        </w:rPr>
      </w:pPr>
      <w:r w:rsidRPr="0035122C">
        <w:t xml:space="preserve">Предложение претендента о цене, содержащееся в финансово-коммерческом предложении, не </w:t>
      </w:r>
      <w:r w:rsidR="00CD7806" w:rsidRPr="0035122C">
        <w:t>может</w:t>
      </w:r>
      <w:r w:rsidRPr="0035122C">
        <w:t xml:space="preserve"> превышать начальную (максимальную) цену Договора, установленную в конкурсной документации (</w:t>
      </w:r>
      <w:r w:rsidR="0047664E">
        <w:t xml:space="preserve">с учетом и </w:t>
      </w:r>
      <w:r w:rsidRPr="0035122C">
        <w:t xml:space="preserve">без учета НДС). Единичные расценки, предложенные претендентом, не </w:t>
      </w:r>
      <w:r w:rsidR="00CD7806" w:rsidRPr="0035122C">
        <w:t>могут</w:t>
      </w:r>
      <w:r w:rsidRPr="0035122C">
        <w:t xml:space="preserve"> превышать единичные расценки, установленные в конкурсной документации (</w:t>
      </w:r>
      <w:r w:rsidR="0047664E">
        <w:t xml:space="preserve">с учетом и </w:t>
      </w:r>
      <w:r w:rsidRPr="0035122C">
        <w:t>без учета НДС).</w:t>
      </w:r>
    </w:p>
    <w:p w:rsidR="00126113" w:rsidRPr="003B4030" w:rsidRDefault="00126113" w:rsidP="00126113">
      <w:pPr>
        <w:pStyle w:val="affb"/>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CA2FC2" w:rsidRPr="003406F5">
        <w:rPr>
          <w:b/>
          <w:color w:val="000000"/>
          <w:szCs w:val="28"/>
        </w:rPr>
        <w:t>выполнени</w:t>
      </w:r>
      <w:r w:rsidR="00CA2FC2">
        <w:rPr>
          <w:b/>
          <w:color w:val="000000"/>
          <w:szCs w:val="28"/>
        </w:rPr>
        <w:t>е</w:t>
      </w:r>
      <w:r w:rsidR="00CA2FC2" w:rsidRPr="003406F5">
        <w:rPr>
          <w:b/>
          <w:color w:val="000000"/>
          <w:szCs w:val="28"/>
        </w:rPr>
        <w:t xml:space="preserve"> работ </w:t>
      </w:r>
      <w:r w:rsidR="00A012F9" w:rsidRPr="00A97458">
        <w:rPr>
          <w:b/>
          <w:color w:val="000000"/>
          <w:szCs w:val="28"/>
        </w:rPr>
        <w:t xml:space="preserve">по капитальному ремонту  </w:t>
      </w:r>
      <w:r w:rsidR="00A012F9">
        <w:rPr>
          <w:b/>
          <w:color w:val="000000"/>
          <w:szCs w:val="28"/>
        </w:rPr>
        <w:t xml:space="preserve">железнодорожных путей: </w:t>
      </w:r>
      <w:r w:rsidR="00A012F9" w:rsidRPr="00CE5533">
        <w:rPr>
          <w:b/>
          <w:color w:val="000000"/>
          <w:szCs w:val="28"/>
        </w:rPr>
        <w:t xml:space="preserve">стрелочный перевод  (инв. № 2318), </w:t>
      </w:r>
      <w:r w:rsidR="00A012F9">
        <w:rPr>
          <w:b/>
          <w:color w:val="000000"/>
          <w:szCs w:val="28"/>
        </w:rPr>
        <w:t xml:space="preserve"> </w:t>
      </w:r>
      <w:r w:rsidR="00A012F9" w:rsidRPr="00CE5533">
        <w:rPr>
          <w:b/>
          <w:color w:val="000000"/>
          <w:szCs w:val="28"/>
        </w:rPr>
        <w:t xml:space="preserve">железнодорожный путь стрелки 19 до упора (инв. № 2143) </w:t>
      </w:r>
      <w:r w:rsidR="00A012F9" w:rsidRPr="001F33A6">
        <w:rPr>
          <w:b/>
          <w:szCs w:val="28"/>
        </w:rPr>
        <w:t>(далее - Работы),</w:t>
      </w:r>
      <w:r w:rsidR="00A012F9" w:rsidRPr="003406F5">
        <w:rPr>
          <w:b/>
          <w:szCs w:val="28"/>
        </w:rPr>
        <w:t xml:space="preserve">  </w:t>
      </w:r>
      <w:r w:rsidR="00A012F9" w:rsidRPr="00DF5929">
        <w:rPr>
          <w:b/>
          <w:szCs w:val="28"/>
        </w:rPr>
        <w:t>(далее – Договор),  находящ</w:t>
      </w:r>
      <w:r w:rsidR="00A012F9">
        <w:rPr>
          <w:b/>
          <w:szCs w:val="28"/>
        </w:rPr>
        <w:t>ихся</w:t>
      </w:r>
      <w:r w:rsidR="00A012F9" w:rsidRPr="00DF5929">
        <w:rPr>
          <w:b/>
          <w:szCs w:val="28"/>
        </w:rPr>
        <w:t xml:space="preserve"> на балансовом учете </w:t>
      </w:r>
      <w:r w:rsidR="00A012F9"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A041D4">
        <w:rPr>
          <w:color w:val="000000"/>
          <w:szCs w:val="28"/>
        </w:rPr>
        <w:t>9</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A041D4">
        <w:rPr>
          <w:spacing w:val="-4"/>
          <w:szCs w:val="28"/>
        </w:rPr>
        <w:t>2</w:t>
      </w:r>
      <w:r w:rsidRPr="00644EF3">
        <w:rPr>
          <w:color w:val="FF0000"/>
          <w:szCs w:val="28"/>
        </w:rPr>
        <w:t> </w:t>
      </w:r>
      <w:r w:rsidR="00A041D4">
        <w:rPr>
          <w:szCs w:val="28"/>
        </w:rPr>
        <w:t>0</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A041D4">
        <w:rPr>
          <w:spacing w:val="-4"/>
          <w:szCs w:val="28"/>
        </w:rPr>
        <w:t>Два</w:t>
      </w:r>
      <w:r w:rsidR="0007484E" w:rsidRPr="00644EF3">
        <w:rPr>
          <w:spacing w:val="-4"/>
          <w:szCs w:val="28"/>
        </w:rPr>
        <w:t xml:space="preserve"> </w:t>
      </w:r>
      <w:r w:rsidRPr="00644EF3">
        <w:rPr>
          <w:spacing w:val="-4"/>
          <w:szCs w:val="28"/>
        </w:rPr>
        <w:t>миллион</w:t>
      </w:r>
      <w:r w:rsidR="00A041D4">
        <w:rPr>
          <w:spacing w:val="-4"/>
          <w:szCs w:val="28"/>
        </w:rPr>
        <w:t>а</w:t>
      </w:r>
      <w:r w:rsidRPr="00644EF3">
        <w:rPr>
          <w:spacing w:val="-4"/>
          <w:szCs w:val="28"/>
        </w:rPr>
        <w:t xml:space="preserve">) рублей </w:t>
      </w:r>
      <w:r w:rsidR="00A012F9">
        <w:rPr>
          <w:spacing w:val="-4"/>
          <w:szCs w:val="28"/>
        </w:rPr>
        <w:t xml:space="preserve"> </w:t>
      </w:r>
      <w:r w:rsidRPr="00644EF3">
        <w:rPr>
          <w:spacing w:val="-4"/>
          <w:szCs w:val="28"/>
        </w:rPr>
        <w:t>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B5455">
        <w:rPr>
          <w:spacing w:val="-4"/>
          <w:szCs w:val="28"/>
        </w:rPr>
        <w:t>2</w:t>
      </w:r>
      <w:r w:rsidR="00390AA4" w:rsidRPr="00644EF3">
        <w:rPr>
          <w:spacing w:val="-4"/>
          <w:szCs w:val="28"/>
        </w:rPr>
        <w:t> </w:t>
      </w:r>
      <w:r w:rsidR="004B5455">
        <w:rPr>
          <w:spacing w:val="-4"/>
          <w:szCs w:val="28"/>
        </w:rPr>
        <w:t>400</w:t>
      </w:r>
      <w:r w:rsidR="00390AA4" w:rsidRPr="00644EF3">
        <w:rPr>
          <w:spacing w:val="-4"/>
          <w:szCs w:val="28"/>
        </w:rPr>
        <w:t> 000 (</w:t>
      </w:r>
      <w:r w:rsidR="004B5455">
        <w:rPr>
          <w:spacing w:val="-4"/>
          <w:szCs w:val="28"/>
        </w:rPr>
        <w:t>два</w:t>
      </w:r>
      <w:r w:rsidR="00390AA4" w:rsidRPr="00644EF3">
        <w:rPr>
          <w:spacing w:val="-4"/>
          <w:szCs w:val="28"/>
        </w:rPr>
        <w:t xml:space="preserve"> миллион</w:t>
      </w:r>
      <w:r w:rsidR="004B5455">
        <w:rPr>
          <w:spacing w:val="-4"/>
          <w:szCs w:val="28"/>
        </w:rPr>
        <w:t>а</w:t>
      </w:r>
      <w:r w:rsidR="00390AA4" w:rsidRPr="00644EF3">
        <w:rPr>
          <w:spacing w:val="-4"/>
          <w:szCs w:val="28"/>
        </w:rPr>
        <w:t xml:space="preserve"> </w:t>
      </w:r>
      <w:r w:rsidR="004B5455">
        <w:rPr>
          <w:spacing w:val="-4"/>
          <w:szCs w:val="28"/>
        </w:rPr>
        <w:t>четыреста</w:t>
      </w:r>
      <w:r w:rsidR="00390AA4" w:rsidRPr="00644EF3">
        <w:rPr>
          <w:spacing w:val="-4"/>
          <w:szCs w:val="28"/>
        </w:rPr>
        <w:t xml:space="preserve">  тысяч) рублей 00</w:t>
      </w:r>
      <w:r w:rsidR="00390AA4" w:rsidRPr="00644EF3">
        <w:rPr>
          <w:color w:val="000000"/>
          <w:spacing w:val="-4"/>
          <w:szCs w:val="28"/>
        </w:rPr>
        <w:t xml:space="preserve">  копеек,  с учетом  НДС </w:t>
      </w:r>
      <w:r w:rsidR="00A041D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A012F9">
        <w:rPr>
          <w:sz w:val="28"/>
          <w:szCs w:val="28"/>
        </w:rPr>
        <w:t>36</w:t>
      </w:r>
      <w:r w:rsidRPr="005B79DE">
        <w:rPr>
          <w:sz w:val="28"/>
          <w:szCs w:val="28"/>
        </w:rPr>
        <w:t xml:space="preserve"> месяц</w:t>
      </w:r>
      <w:r w:rsidR="00A012F9">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 xml:space="preserve">ввода </w:t>
      </w:r>
      <w:bookmarkStart w:id="18" w:name="_GoBack"/>
      <w:r w:rsidR="0091649A">
        <w:rPr>
          <w:sz w:val="28"/>
          <w:szCs w:val="28"/>
        </w:rPr>
        <w:t>оборудовани</w:t>
      </w:r>
      <w:bookmarkEnd w:id="18"/>
      <w:r w:rsidR="0091649A">
        <w:rPr>
          <w:sz w:val="28"/>
          <w:szCs w:val="28"/>
        </w:rPr>
        <w:t>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A012F9">
        <w:rPr>
          <w:sz w:val="28"/>
          <w:szCs w:val="28"/>
        </w:rPr>
        <w:t>0</w:t>
      </w:r>
      <w:r w:rsidRPr="00EF1917">
        <w:rPr>
          <w:sz w:val="28"/>
          <w:szCs w:val="28"/>
        </w:rPr>
        <w:t>.</w:t>
      </w:r>
      <w:r w:rsidR="005F10B8">
        <w:rPr>
          <w:sz w:val="28"/>
          <w:szCs w:val="28"/>
        </w:rPr>
        <w:t>0</w:t>
      </w:r>
      <w:r w:rsidR="00A012F9">
        <w:rPr>
          <w:sz w:val="28"/>
          <w:szCs w:val="28"/>
        </w:rPr>
        <w:t>6</w:t>
      </w:r>
      <w:r w:rsidRPr="00EF1917">
        <w:rPr>
          <w:sz w:val="28"/>
          <w:szCs w:val="28"/>
        </w:rPr>
        <w:t>.201</w:t>
      </w:r>
      <w:r w:rsidR="004B5455">
        <w:rPr>
          <w:sz w:val="28"/>
          <w:szCs w:val="28"/>
        </w:rPr>
        <w:t>9</w:t>
      </w:r>
      <w:r w:rsidRPr="00EF1917">
        <w:rPr>
          <w:sz w:val="28"/>
          <w:szCs w:val="28"/>
        </w:rPr>
        <w:t xml:space="preserve"> года.</w:t>
      </w:r>
    </w:p>
    <w:p w:rsidR="00F3781B" w:rsidRPr="00EF1917" w:rsidRDefault="00F3781B" w:rsidP="00F3781B">
      <w:pPr>
        <w:pStyle w:val="36"/>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B46AE5" w:rsidRDefault="00255876" w:rsidP="00255876">
      <w:pPr>
        <w:pStyle w:val="36"/>
        <w:rPr>
          <w:color w:val="000000"/>
          <w:szCs w:val="28"/>
        </w:rPr>
      </w:pPr>
      <w:r w:rsidRPr="00B46AE5">
        <w:rPr>
          <w:szCs w:val="28"/>
        </w:rPr>
        <w:t>Цель работ – восстановление технических характеристик</w:t>
      </w:r>
      <w:r w:rsidRPr="00B46AE5">
        <w:rPr>
          <w:color w:val="000000"/>
          <w:szCs w:val="28"/>
        </w:rPr>
        <w:t xml:space="preserve"> </w:t>
      </w:r>
      <w:r w:rsidR="00032261" w:rsidRPr="00B46AE5">
        <w:rPr>
          <w:color w:val="000000"/>
          <w:szCs w:val="28"/>
        </w:rPr>
        <w:t>стрелочного перевода  (инв. № 2318),  железнодорожного пути стрелки 19 до упора (инв. № 2143)</w:t>
      </w:r>
      <w:r w:rsidR="004B5455" w:rsidRPr="00B46AE5">
        <w:rPr>
          <w:color w:val="000000"/>
          <w:szCs w:val="28"/>
        </w:rPr>
        <w:t>.</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lastRenderedPageBreak/>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4A739F">
      <w:pPr>
        <w:ind w:firstLine="720"/>
        <w:jc w:val="both"/>
        <w:rPr>
          <w:sz w:val="28"/>
          <w:szCs w:val="28"/>
        </w:rPr>
      </w:pPr>
      <w:r w:rsidRPr="00EF1917">
        <w:rPr>
          <w:sz w:val="28"/>
          <w:szCs w:val="28"/>
        </w:rPr>
        <w:t xml:space="preserve">4.4. </w:t>
      </w:r>
      <w:r w:rsidR="004A739F" w:rsidRPr="00C83C1A">
        <w:rPr>
          <w:sz w:val="28"/>
          <w:szCs w:val="28"/>
        </w:rPr>
        <w:t xml:space="preserve">Перечень и объемы работ </w:t>
      </w:r>
      <w:r w:rsidR="004A739F" w:rsidRPr="00032261">
        <w:rPr>
          <w:sz w:val="28"/>
          <w:szCs w:val="28"/>
        </w:rPr>
        <w:t xml:space="preserve">по </w:t>
      </w:r>
      <w:r w:rsidR="00032261" w:rsidRPr="00032261">
        <w:rPr>
          <w:color w:val="000000"/>
          <w:sz w:val="28"/>
          <w:szCs w:val="28"/>
        </w:rPr>
        <w:t xml:space="preserve">капитальному </w:t>
      </w:r>
      <w:r w:rsidR="00A16595" w:rsidRPr="00032261">
        <w:rPr>
          <w:color w:val="000000"/>
          <w:sz w:val="28"/>
          <w:szCs w:val="28"/>
        </w:rPr>
        <w:t>ремонту железнодорожных</w:t>
      </w:r>
      <w:r w:rsidR="00032261" w:rsidRPr="00032261">
        <w:rPr>
          <w:color w:val="000000"/>
          <w:sz w:val="28"/>
          <w:szCs w:val="28"/>
        </w:rPr>
        <w:t xml:space="preserve"> путей: стрелочный </w:t>
      </w:r>
      <w:r w:rsidR="00A16595" w:rsidRPr="00032261">
        <w:rPr>
          <w:color w:val="000000"/>
          <w:sz w:val="28"/>
          <w:szCs w:val="28"/>
        </w:rPr>
        <w:t>перевод (</w:t>
      </w:r>
      <w:r w:rsidR="00032261" w:rsidRPr="00032261">
        <w:rPr>
          <w:color w:val="000000"/>
          <w:sz w:val="28"/>
          <w:szCs w:val="28"/>
        </w:rPr>
        <w:t>инв. № 2318</w:t>
      </w:r>
      <w:r w:rsidR="00A16595" w:rsidRPr="00032261">
        <w:rPr>
          <w:color w:val="000000"/>
          <w:sz w:val="28"/>
          <w:szCs w:val="28"/>
        </w:rPr>
        <w:t>), железнодорожный</w:t>
      </w:r>
      <w:r w:rsidR="00032261" w:rsidRPr="00032261">
        <w:rPr>
          <w:color w:val="000000"/>
          <w:sz w:val="28"/>
          <w:szCs w:val="28"/>
        </w:rPr>
        <w:t xml:space="preserve"> путь стрелки 19 до упора (инв. № 2143</w:t>
      </w:r>
      <w:r w:rsidR="00032261" w:rsidRPr="00B46AE5">
        <w:rPr>
          <w:color w:val="000000"/>
          <w:sz w:val="28"/>
          <w:szCs w:val="28"/>
        </w:rPr>
        <w:t>)</w:t>
      </w:r>
      <w:r w:rsidR="004A739F" w:rsidRPr="00B46AE5">
        <w:rPr>
          <w:sz w:val="28"/>
          <w:szCs w:val="28"/>
        </w:rPr>
        <w:t>,</w:t>
      </w:r>
      <w:r w:rsidR="00032261" w:rsidRPr="00B46AE5">
        <w:rPr>
          <w:szCs w:val="28"/>
        </w:rPr>
        <w:t xml:space="preserve"> </w:t>
      </w:r>
      <w:r w:rsidR="00032261" w:rsidRPr="00B46AE5">
        <w:rPr>
          <w:sz w:val="28"/>
          <w:szCs w:val="28"/>
        </w:rPr>
        <w:t xml:space="preserve">находящихся на балансовом учете </w:t>
      </w:r>
      <w:r w:rsidR="00032261" w:rsidRPr="00B46AE5">
        <w:rPr>
          <w:color w:val="000000"/>
          <w:sz w:val="28"/>
          <w:szCs w:val="28"/>
        </w:rPr>
        <w:t xml:space="preserve">Воронежского ВРЗ АО «ВРМ», </w:t>
      </w:r>
      <w:r w:rsidR="00032261" w:rsidRPr="00B46AE5">
        <w:rPr>
          <w:sz w:val="28"/>
          <w:szCs w:val="28"/>
        </w:rPr>
        <w:t>расположенн</w:t>
      </w:r>
      <w:r w:rsidR="00032261" w:rsidRPr="00032261">
        <w:rPr>
          <w:sz w:val="28"/>
          <w:szCs w:val="28"/>
        </w:rPr>
        <w:t>ого по адресу: г. Воронеж,</w:t>
      </w:r>
      <w:r w:rsidR="00032261" w:rsidRPr="00032261">
        <w:rPr>
          <w:b/>
          <w:bCs/>
          <w:sz w:val="28"/>
          <w:szCs w:val="28"/>
        </w:rPr>
        <w:t xml:space="preserve"> </w:t>
      </w:r>
      <w:r w:rsidR="00032261" w:rsidRPr="00032261">
        <w:rPr>
          <w:sz w:val="28"/>
          <w:szCs w:val="28"/>
        </w:rPr>
        <w:t>пер. Богдана Хмельницкого, д.1,</w:t>
      </w:r>
      <w:r w:rsidR="00032261" w:rsidRPr="00032261">
        <w:rPr>
          <w:color w:val="000000"/>
          <w:sz w:val="28"/>
          <w:szCs w:val="28"/>
        </w:rPr>
        <w:t xml:space="preserve"> в 2019 году</w:t>
      </w:r>
      <w:r w:rsidR="00032261">
        <w:rPr>
          <w:color w:val="000000"/>
          <w:sz w:val="28"/>
          <w:szCs w:val="28"/>
        </w:rPr>
        <w:t>,</w:t>
      </w:r>
      <w:r w:rsidR="004A739F" w:rsidRPr="00032261">
        <w:rPr>
          <w:sz w:val="28"/>
          <w:szCs w:val="28"/>
        </w:rPr>
        <w:t xml:space="preserve"> </w:t>
      </w:r>
      <w:r w:rsidR="004A739F" w:rsidRPr="00C83C1A">
        <w:rPr>
          <w:sz w:val="28"/>
          <w:szCs w:val="28"/>
        </w:rPr>
        <w:t>представлены в таблице №1.</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4E4DAA">
        <w:rPr>
          <w:sz w:val="27"/>
          <w:szCs w:val="27"/>
        </w:rPr>
        <w:t>Таблица № 1</w:t>
      </w:r>
    </w:p>
    <w:p w:rsidR="00B01F49" w:rsidRDefault="00B01F49" w:rsidP="004A739F">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38"/>
        <w:gridCol w:w="1636"/>
        <w:gridCol w:w="1858"/>
      </w:tblGrid>
      <w:tr w:rsidR="00032261" w:rsidRPr="009D57FC" w:rsidTr="00032261">
        <w:trPr>
          <w:tblHeader/>
        </w:trPr>
        <w:tc>
          <w:tcPr>
            <w:tcW w:w="644" w:type="dxa"/>
            <w:vAlign w:val="center"/>
          </w:tcPr>
          <w:p w:rsidR="00032261" w:rsidRPr="009D57FC" w:rsidRDefault="00032261" w:rsidP="00032261">
            <w:pPr>
              <w:jc w:val="center"/>
              <w:rPr>
                <w:sz w:val="28"/>
                <w:szCs w:val="28"/>
              </w:rPr>
            </w:pPr>
            <w:r w:rsidRPr="009D57FC">
              <w:rPr>
                <w:sz w:val="28"/>
                <w:szCs w:val="28"/>
              </w:rPr>
              <w:t>№ п/п</w:t>
            </w:r>
          </w:p>
        </w:tc>
        <w:tc>
          <w:tcPr>
            <w:tcW w:w="5538" w:type="dxa"/>
            <w:vAlign w:val="center"/>
          </w:tcPr>
          <w:p w:rsidR="00032261" w:rsidRPr="009D57FC" w:rsidRDefault="00032261" w:rsidP="00032261">
            <w:pPr>
              <w:jc w:val="center"/>
              <w:rPr>
                <w:sz w:val="28"/>
                <w:szCs w:val="28"/>
              </w:rPr>
            </w:pPr>
            <w:r w:rsidRPr="009D57FC">
              <w:rPr>
                <w:sz w:val="28"/>
                <w:szCs w:val="28"/>
              </w:rPr>
              <w:t xml:space="preserve">Наименование работ и затрат </w:t>
            </w:r>
          </w:p>
          <w:p w:rsidR="00032261" w:rsidRPr="009D57FC" w:rsidRDefault="00032261" w:rsidP="00032261">
            <w:pPr>
              <w:jc w:val="center"/>
              <w:rPr>
                <w:sz w:val="28"/>
                <w:szCs w:val="28"/>
              </w:rPr>
            </w:pPr>
            <w:r w:rsidRPr="009D57FC">
              <w:rPr>
                <w:sz w:val="28"/>
                <w:szCs w:val="28"/>
              </w:rPr>
              <w:t>(или эквивалент)</w:t>
            </w:r>
          </w:p>
        </w:tc>
        <w:tc>
          <w:tcPr>
            <w:tcW w:w="1636" w:type="dxa"/>
            <w:vAlign w:val="center"/>
          </w:tcPr>
          <w:p w:rsidR="00032261" w:rsidRPr="009D57FC" w:rsidRDefault="00032261" w:rsidP="00032261">
            <w:pPr>
              <w:jc w:val="center"/>
              <w:rPr>
                <w:sz w:val="28"/>
                <w:szCs w:val="28"/>
              </w:rPr>
            </w:pPr>
            <w:r w:rsidRPr="009D57FC">
              <w:rPr>
                <w:sz w:val="28"/>
                <w:szCs w:val="28"/>
              </w:rPr>
              <w:t>Единица измерения</w:t>
            </w:r>
          </w:p>
        </w:tc>
        <w:tc>
          <w:tcPr>
            <w:tcW w:w="1858" w:type="dxa"/>
            <w:vAlign w:val="center"/>
          </w:tcPr>
          <w:p w:rsidR="00032261" w:rsidRPr="009D57FC" w:rsidRDefault="00032261" w:rsidP="00032261">
            <w:pPr>
              <w:jc w:val="center"/>
              <w:rPr>
                <w:sz w:val="28"/>
                <w:szCs w:val="28"/>
              </w:rPr>
            </w:pPr>
            <w:r w:rsidRPr="009D57FC">
              <w:rPr>
                <w:sz w:val="28"/>
                <w:szCs w:val="28"/>
              </w:rPr>
              <w:t>Количество</w:t>
            </w:r>
          </w:p>
        </w:tc>
      </w:tr>
      <w:tr w:rsidR="00032261" w:rsidRPr="009D57FC" w:rsidTr="00032261">
        <w:trPr>
          <w:tblHeader/>
        </w:trPr>
        <w:tc>
          <w:tcPr>
            <w:tcW w:w="9676" w:type="dxa"/>
            <w:gridSpan w:val="4"/>
            <w:vAlign w:val="center"/>
          </w:tcPr>
          <w:p w:rsidR="00032261" w:rsidRPr="009D57FC" w:rsidRDefault="00032261" w:rsidP="00032261">
            <w:pPr>
              <w:rPr>
                <w:sz w:val="28"/>
                <w:szCs w:val="28"/>
              </w:rPr>
            </w:pPr>
            <w:r>
              <w:rPr>
                <w:b/>
                <w:sz w:val="28"/>
                <w:szCs w:val="28"/>
              </w:rPr>
              <w:t>Раздел 1.  Стрелочный перевод (инв. № 2318)</w:t>
            </w:r>
          </w:p>
        </w:tc>
      </w:tr>
      <w:tr w:rsidR="00032261" w:rsidRPr="009D57FC" w:rsidTr="00032261">
        <w:tc>
          <w:tcPr>
            <w:tcW w:w="644" w:type="dxa"/>
          </w:tcPr>
          <w:p w:rsidR="00032261" w:rsidRPr="009D57FC" w:rsidRDefault="00032261" w:rsidP="00032261">
            <w:pPr>
              <w:jc w:val="center"/>
              <w:rPr>
                <w:sz w:val="28"/>
                <w:szCs w:val="28"/>
              </w:rPr>
            </w:pPr>
            <w:r w:rsidRPr="009D57FC">
              <w:rPr>
                <w:sz w:val="28"/>
                <w:szCs w:val="28"/>
              </w:rPr>
              <w:t>1</w:t>
            </w:r>
          </w:p>
        </w:tc>
        <w:tc>
          <w:tcPr>
            <w:tcW w:w="5538" w:type="dxa"/>
          </w:tcPr>
          <w:p w:rsidR="00032261" w:rsidRPr="009D57FC" w:rsidRDefault="00032261" w:rsidP="00032261">
            <w:pPr>
              <w:rPr>
                <w:sz w:val="28"/>
                <w:szCs w:val="28"/>
              </w:rPr>
            </w:pPr>
            <w:r w:rsidRPr="009D57FC">
              <w:rPr>
                <w:sz w:val="28"/>
                <w:szCs w:val="28"/>
              </w:rPr>
              <w:t>Разборка стрелочных переводов: обыкновенных</w:t>
            </w:r>
          </w:p>
        </w:tc>
        <w:tc>
          <w:tcPr>
            <w:tcW w:w="1636" w:type="dxa"/>
          </w:tcPr>
          <w:p w:rsidR="00032261" w:rsidRPr="009D57FC" w:rsidRDefault="00032261" w:rsidP="00032261">
            <w:pPr>
              <w:jc w:val="center"/>
              <w:rPr>
                <w:sz w:val="28"/>
                <w:szCs w:val="28"/>
              </w:rPr>
            </w:pPr>
            <w:r w:rsidRPr="009D57FC">
              <w:rPr>
                <w:sz w:val="28"/>
                <w:szCs w:val="28"/>
              </w:rPr>
              <w:t>(1 компл.)</w:t>
            </w:r>
          </w:p>
        </w:tc>
        <w:tc>
          <w:tcPr>
            <w:tcW w:w="1858" w:type="dxa"/>
          </w:tcPr>
          <w:p w:rsidR="00032261" w:rsidRPr="009D57FC" w:rsidRDefault="00032261" w:rsidP="00032261">
            <w:pPr>
              <w:jc w:val="center"/>
              <w:rPr>
                <w:sz w:val="28"/>
                <w:szCs w:val="28"/>
              </w:rPr>
            </w:pPr>
            <w:r>
              <w:rPr>
                <w:sz w:val="28"/>
                <w:szCs w:val="28"/>
              </w:rPr>
              <w:t>1</w:t>
            </w:r>
          </w:p>
        </w:tc>
      </w:tr>
      <w:tr w:rsidR="00032261" w:rsidRPr="009D57FC" w:rsidTr="00032261">
        <w:trPr>
          <w:trHeight w:val="1413"/>
        </w:trPr>
        <w:tc>
          <w:tcPr>
            <w:tcW w:w="644" w:type="dxa"/>
          </w:tcPr>
          <w:p w:rsidR="00032261" w:rsidRPr="009D57FC" w:rsidRDefault="00032261" w:rsidP="00032261">
            <w:pPr>
              <w:jc w:val="center"/>
              <w:rPr>
                <w:sz w:val="28"/>
                <w:szCs w:val="28"/>
              </w:rPr>
            </w:pPr>
            <w:r w:rsidRPr="009D57FC">
              <w:rPr>
                <w:sz w:val="28"/>
                <w:szCs w:val="28"/>
              </w:rPr>
              <w:t>2</w:t>
            </w:r>
          </w:p>
        </w:tc>
        <w:tc>
          <w:tcPr>
            <w:tcW w:w="5538" w:type="dxa"/>
          </w:tcPr>
          <w:p w:rsidR="00032261" w:rsidRDefault="00032261" w:rsidP="00032261">
            <w:pPr>
              <w:rPr>
                <w:sz w:val="28"/>
                <w:szCs w:val="28"/>
              </w:rPr>
            </w:pPr>
            <w:r w:rsidRPr="009D57FC">
              <w:rPr>
                <w:sz w:val="28"/>
                <w:szCs w:val="28"/>
              </w:rPr>
              <w:t>Укладка поэлементно стреловыми кранами стрелочных переводов обыкновенных на деревянных брусьях при типе рельсов Р65, марка перевода: 1/9</w:t>
            </w:r>
          </w:p>
          <w:p w:rsidR="00032261" w:rsidRDefault="00032261" w:rsidP="00032261">
            <w:pPr>
              <w:rPr>
                <w:sz w:val="28"/>
                <w:szCs w:val="28"/>
              </w:rPr>
            </w:pPr>
            <w:r>
              <w:rPr>
                <w:sz w:val="28"/>
                <w:szCs w:val="28"/>
              </w:rPr>
              <w:t xml:space="preserve">- </w:t>
            </w:r>
            <w:r w:rsidRPr="00032261">
              <w:rPr>
                <w:sz w:val="28"/>
                <w:szCs w:val="28"/>
              </w:rPr>
              <w:t>Комплект брусьев деревянных для стрелочных переводов А3 пропитанных</w:t>
            </w:r>
            <w:r>
              <w:rPr>
                <w:sz w:val="28"/>
                <w:szCs w:val="28"/>
              </w:rPr>
              <w:t>;</w:t>
            </w:r>
          </w:p>
          <w:p w:rsidR="00032261" w:rsidRPr="009D57FC" w:rsidRDefault="00032261" w:rsidP="00032261">
            <w:pPr>
              <w:rPr>
                <w:sz w:val="28"/>
                <w:szCs w:val="28"/>
              </w:rPr>
            </w:pPr>
            <w:r>
              <w:rPr>
                <w:sz w:val="28"/>
                <w:szCs w:val="28"/>
              </w:rPr>
              <w:t xml:space="preserve">- </w:t>
            </w:r>
            <w:r w:rsidRPr="00032261">
              <w:rPr>
                <w:sz w:val="28"/>
                <w:szCs w:val="28"/>
              </w:rPr>
              <w:t>Перевод стрелочный старогодний, тип Р-65, марка 1/9</w:t>
            </w:r>
          </w:p>
        </w:tc>
        <w:tc>
          <w:tcPr>
            <w:tcW w:w="1636" w:type="dxa"/>
          </w:tcPr>
          <w:p w:rsidR="00032261" w:rsidRPr="009D57FC" w:rsidRDefault="00032261" w:rsidP="00032261">
            <w:pPr>
              <w:jc w:val="center"/>
              <w:rPr>
                <w:sz w:val="28"/>
                <w:szCs w:val="28"/>
              </w:rPr>
            </w:pPr>
            <w:r w:rsidRPr="009D57FC">
              <w:rPr>
                <w:sz w:val="28"/>
                <w:szCs w:val="28"/>
              </w:rPr>
              <w:t>(1 стрелочный перевод)</w:t>
            </w:r>
          </w:p>
        </w:tc>
        <w:tc>
          <w:tcPr>
            <w:tcW w:w="1858" w:type="dxa"/>
          </w:tcPr>
          <w:p w:rsidR="00032261" w:rsidRPr="009D57FC" w:rsidRDefault="00032261" w:rsidP="00032261">
            <w:pPr>
              <w:jc w:val="center"/>
              <w:rPr>
                <w:sz w:val="28"/>
                <w:szCs w:val="28"/>
              </w:rPr>
            </w:pPr>
            <w:r>
              <w:rPr>
                <w:sz w:val="28"/>
                <w:szCs w:val="28"/>
              </w:rPr>
              <w:t>1</w:t>
            </w:r>
          </w:p>
        </w:tc>
      </w:tr>
      <w:tr w:rsidR="00032261" w:rsidRPr="009D57FC" w:rsidTr="00616969">
        <w:trPr>
          <w:trHeight w:val="1002"/>
        </w:trPr>
        <w:tc>
          <w:tcPr>
            <w:tcW w:w="644" w:type="dxa"/>
          </w:tcPr>
          <w:p w:rsidR="00032261" w:rsidRPr="009D57FC" w:rsidRDefault="00032261" w:rsidP="00032261">
            <w:pPr>
              <w:jc w:val="center"/>
              <w:rPr>
                <w:sz w:val="28"/>
                <w:szCs w:val="28"/>
              </w:rPr>
            </w:pPr>
            <w:r>
              <w:rPr>
                <w:sz w:val="28"/>
                <w:szCs w:val="28"/>
              </w:rPr>
              <w:t>3</w:t>
            </w:r>
          </w:p>
        </w:tc>
        <w:tc>
          <w:tcPr>
            <w:tcW w:w="5538" w:type="dxa"/>
          </w:tcPr>
          <w:p w:rsidR="00032261" w:rsidRDefault="00032261" w:rsidP="00032261">
            <w:pPr>
              <w:rPr>
                <w:sz w:val="28"/>
                <w:szCs w:val="28"/>
              </w:rPr>
            </w:pPr>
            <w:r w:rsidRPr="009D57FC">
              <w:rPr>
                <w:sz w:val="28"/>
                <w:szCs w:val="28"/>
              </w:rPr>
              <w:t>Балластировка пути и стрелочных переводов на деревянных шпалах, балласт: щебеночный</w:t>
            </w:r>
          </w:p>
          <w:p w:rsidR="00616969" w:rsidRPr="009D57FC" w:rsidRDefault="00616969" w:rsidP="00032261">
            <w:pPr>
              <w:rPr>
                <w:sz w:val="28"/>
                <w:szCs w:val="28"/>
              </w:rPr>
            </w:pPr>
            <w:r>
              <w:rPr>
                <w:sz w:val="28"/>
                <w:szCs w:val="28"/>
              </w:rPr>
              <w:t xml:space="preserve">- </w:t>
            </w:r>
            <w:r w:rsidRPr="00616969">
              <w:rPr>
                <w:sz w:val="28"/>
                <w:szCs w:val="28"/>
              </w:rPr>
              <w:t>Балласт щебеночный</w:t>
            </w:r>
          </w:p>
        </w:tc>
        <w:tc>
          <w:tcPr>
            <w:tcW w:w="1636" w:type="dxa"/>
          </w:tcPr>
          <w:p w:rsidR="00032261" w:rsidRDefault="00032261" w:rsidP="00032261">
            <w:pPr>
              <w:jc w:val="center"/>
              <w:rPr>
                <w:sz w:val="28"/>
                <w:szCs w:val="28"/>
              </w:rPr>
            </w:pPr>
            <w:r w:rsidRPr="009D57FC">
              <w:rPr>
                <w:sz w:val="28"/>
                <w:szCs w:val="28"/>
              </w:rPr>
              <w:t>(1000 м3 балласта)</w:t>
            </w:r>
          </w:p>
          <w:p w:rsidR="00616969" w:rsidRDefault="00616969" w:rsidP="00032261">
            <w:pPr>
              <w:jc w:val="center"/>
              <w:rPr>
                <w:sz w:val="28"/>
                <w:szCs w:val="28"/>
              </w:rPr>
            </w:pPr>
          </w:p>
          <w:p w:rsidR="00616969" w:rsidRPr="009D57FC" w:rsidRDefault="00616969" w:rsidP="00032261">
            <w:pPr>
              <w:jc w:val="center"/>
              <w:rPr>
                <w:sz w:val="28"/>
                <w:szCs w:val="28"/>
              </w:rPr>
            </w:pPr>
            <w:r>
              <w:rPr>
                <w:sz w:val="28"/>
                <w:szCs w:val="28"/>
              </w:rPr>
              <w:t>м3</w:t>
            </w:r>
          </w:p>
        </w:tc>
        <w:tc>
          <w:tcPr>
            <w:tcW w:w="1858" w:type="dxa"/>
          </w:tcPr>
          <w:p w:rsidR="00032261" w:rsidRDefault="00032261" w:rsidP="00616969">
            <w:pPr>
              <w:jc w:val="center"/>
              <w:rPr>
                <w:sz w:val="28"/>
                <w:szCs w:val="28"/>
              </w:rPr>
            </w:pPr>
            <w:r w:rsidRPr="009D57FC">
              <w:rPr>
                <w:sz w:val="28"/>
                <w:szCs w:val="28"/>
              </w:rPr>
              <w:t>0,</w:t>
            </w:r>
            <w:r w:rsidR="00616969">
              <w:rPr>
                <w:sz w:val="28"/>
                <w:szCs w:val="28"/>
              </w:rPr>
              <w:t>046</w:t>
            </w:r>
          </w:p>
          <w:p w:rsidR="00616969" w:rsidRDefault="00616969" w:rsidP="00616969">
            <w:pPr>
              <w:jc w:val="center"/>
              <w:rPr>
                <w:sz w:val="28"/>
                <w:szCs w:val="28"/>
              </w:rPr>
            </w:pPr>
          </w:p>
          <w:p w:rsidR="00616969" w:rsidRDefault="00616969" w:rsidP="00616969">
            <w:pPr>
              <w:jc w:val="center"/>
              <w:rPr>
                <w:sz w:val="28"/>
                <w:szCs w:val="28"/>
              </w:rPr>
            </w:pPr>
          </w:p>
          <w:p w:rsidR="00616969" w:rsidRPr="009D57FC" w:rsidRDefault="00616969" w:rsidP="00616969">
            <w:pPr>
              <w:jc w:val="center"/>
              <w:rPr>
                <w:sz w:val="28"/>
                <w:szCs w:val="28"/>
              </w:rPr>
            </w:pPr>
            <w:r>
              <w:rPr>
                <w:sz w:val="28"/>
                <w:szCs w:val="28"/>
              </w:rPr>
              <w:t>53,82</w:t>
            </w:r>
          </w:p>
        </w:tc>
      </w:tr>
      <w:tr w:rsidR="00032261" w:rsidRPr="009D57FC" w:rsidTr="00BC4C13">
        <w:trPr>
          <w:trHeight w:val="992"/>
        </w:trPr>
        <w:tc>
          <w:tcPr>
            <w:tcW w:w="644" w:type="dxa"/>
          </w:tcPr>
          <w:p w:rsidR="00032261" w:rsidRPr="009D57FC" w:rsidRDefault="00616969" w:rsidP="00032261">
            <w:pPr>
              <w:jc w:val="center"/>
              <w:rPr>
                <w:sz w:val="28"/>
                <w:szCs w:val="28"/>
              </w:rPr>
            </w:pPr>
            <w:r>
              <w:rPr>
                <w:sz w:val="28"/>
                <w:szCs w:val="28"/>
              </w:rPr>
              <w:t>4</w:t>
            </w:r>
          </w:p>
        </w:tc>
        <w:tc>
          <w:tcPr>
            <w:tcW w:w="5538" w:type="dxa"/>
          </w:tcPr>
          <w:p w:rsidR="00032261" w:rsidRPr="009D57FC" w:rsidRDefault="00BC4C13" w:rsidP="00616969">
            <w:pPr>
              <w:rPr>
                <w:sz w:val="28"/>
                <w:szCs w:val="28"/>
              </w:rPr>
            </w:pPr>
            <w:r w:rsidRPr="00BC4C13">
              <w:rPr>
                <w:sz w:val="28"/>
                <w:szCs w:val="28"/>
              </w:rPr>
              <w:t>Выправка стрелочного перевода обыкновенного на деревянных брусьях, балласт щебеночный, марка перевода: 1/9</w:t>
            </w:r>
          </w:p>
        </w:tc>
        <w:tc>
          <w:tcPr>
            <w:tcW w:w="1636" w:type="dxa"/>
          </w:tcPr>
          <w:p w:rsidR="00032261" w:rsidRPr="009D57FC" w:rsidRDefault="00616969" w:rsidP="00032261">
            <w:pPr>
              <w:jc w:val="center"/>
              <w:rPr>
                <w:sz w:val="28"/>
                <w:szCs w:val="28"/>
              </w:rPr>
            </w:pPr>
            <w:r w:rsidRPr="009D57FC">
              <w:rPr>
                <w:sz w:val="28"/>
                <w:szCs w:val="28"/>
              </w:rPr>
              <w:t>(1 стрелочный перевод)</w:t>
            </w:r>
          </w:p>
        </w:tc>
        <w:tc>
          <w:tcPr>
            <w:tcW w:w="1858" w:type="dxa"/>
          </w:tcPr>
          <w:p w:rsidR="00032261" w:rsidRPr="009D57FC" w:rsidRDefault="00616969" w:rsidP="00032261">
            <w:pPr>
              <w:jc w:val="center"/>
              <w:rPr>
                <w:sz w:val="28"/>
                <w:szCs w:val="28"/>
              </w:rPr>
            </w:pPr>
            <w:r>
              <w:rPr>
                <w:sz w:val="28"/>
                <w:szCs w:val="28"/>
              </w:rPr>
              <w:t>1</w:t>
            </w:r>
          </w:p>
        </w:tc>
      </w:tr>
      <w:tr w:rsidR="00616969" w:rsidRPr="009D57FC" w:rsidTr="00616969">
        <w:trPr>
          <w:trHeight w:val="415"/>
        </w:trPr>
        <w:tc>
          <w:tcPr>
            <w:tcW w:w="9676" w:type="dxa"/>
            <w:gridSpan w:val="4"/>
          </w:tcPr>
          <w:p w:rsidR="00616969" w:rsidRPr="009D57FC" w:rsidRDefault="00616969" w:rsidP="00616969">
            <w:pPr>
              <w:rPr>
                <w:sz w:val="28"/>
                <w:szCs w:val="28"/>
              </w:rPr>
            </w:pPr>
            <w:r>
              <w:rPr>
                <w:b/>
                <w:sz w:val="28"/>
                <w:szCs w:val="28"/>
              </w:rPr>
              <w:t>Раздел 2. Железнодорожный путь стрелки 19 до упора (инв. № 2143)</w:t>
            </w:r>
          </w:p>
        </w:tc>
      </w:tr>
      <w:tr w:rsidR="00032261" w:rsidRPr="009D57FC" w:rsidTr="00032261">
        <w:trPr>
          <w:trHeight w:val="1115"/>
        </w:trPr>
        <w:tc>
          <w:tcPr>
            <w:tcW w:w="644" w:type="dxa"/>
          </w:tcPr>
          <w:p w:rsidR="00032261" w:rsidRPr="009D57FC" w:rsidRDefault="00616969" w:rsidP="00032261">
            <w:pPr>
              <w:jc w:val="center"/>
              <w:rPr>
                <w:sz w:val="28"/>
                <w:szCs w:val="28"/>
              </w:rPr>
            </w:pPr>
            <w:r>
              <w:rPr>
                <w:sz w:val="28"/>
                <w:szCs w:val="28"/>
              </w:rPr>
              <w:t>5</w:t>
            </w:r>
          </w:p>
        </w:tc>
        <w:tc>
          <w:tcPr>
            <w:tcW w:w="5538" w:type="dxa"/>
          </w:tcPr>
          <w:p w:rsidR="00032261" w:rsidRPr="009D57FC" w:rsidRDefault="00616969" w:rsidP="00032261">
            <w:pPr>
              <w:rPr>
                <w:sz w:val="28"/>
                <w:szCs w:val="28"/>
              </w:rPr>
            </w:pPr>
            <w:r w:rsidRPr="00616969">
              <w:rPr>
                <w:sz w:val="28"/>
                <w:szCs w:val="28"/>
              </w:rPr>
              <w:t>Разборка пути поэлементно на деревянных шпалах тип рельсов Р50, число шпал на 1 км: 1600 и 1440</w:t>
            </w:r>
          </w:p>
        </w:tc>
        <w:tc>
          <w:tcPr>
            <w:tcW w:w="1636" w:type="dxa"/>
          </w:tcPr>
          <w:p w:rsidR="00032261" w:rsidRPr="009D57FC" w:rsidRDefault="00032261" w:rsidP="00032261">
            <w:pPr>
              <w:jc w:val="center"/>
              <w:rPr>
                <w:sz w:val="28"/>
                <w:szCs w:val="28"/>
              </w:rPr>
            </w:pPr>
            <w:r w:rsidRPr="009D57FC">
              <w:rPr>
                <w:sz w:val="28"/>
                <w:szCs w:val="28"/>
              </w:rPr>
              <w:t>(1 км пути)</w:t>
            </w:r>
          </w:p>
        </w:tc>
        <w:tc>
          <w:tcPr>
            <w:tcW w:w="1858" w:type="dxa"/>
          </w:tcPr>
          <w:p w:rsidR="00032261" w:rsidRPr="009D57FC" w:rsidRDefault="00032261" w:rsidP="00616969">
            <w:pPr>
              <w:jc w:val="center"/>
              <w:rPr>
                <w:sz w:val="28"/>
                <w:szCs w:val="28"/>
              </w:rPr>
            </w:pPr>
            <w:r w:rsidRPr="009D57FC">
              <w:rPr>
                <w:sz w:val="28"/>
                <w:szCs w:val="28"/>
              </w:rPr>
              <w:t>0,</w:t>
            </w:r>
            <w:r w:rsidR="00616969">
              <w:rPr>
                <w:sz w:val="28"/>
                <w:szCs w:val="28"/>
              </w:rPr>
              <w:t>05</w:t>
            </w:r>
          </w:p>
        </w:tc>
      </w:tr>
      <w:tr w:rsidR="00032261" w:rsidRPr="009D57FC" w:rsidTr="00032261">
        <w:trPr>
          <w:trHeight w:val="1684"/>
        </w:trPr>
        <w:tc>
          <w:tcPr>
            <w:tcW w:w="644" w:type="dxa"/>
          </w:tcPr>
          <w:p w:rsidR="00032261" w:rsidRPr="009D57FC" w:rsidRDefault="00616969" w:rsidP="00032261">
            <w:pPr>
              <w:jc w:val="center"/>
              <w:rPr>
                <w:sz w:val="28"/>
                <w:szCs w:val="28"/>
              </w:rPr>
            </w:pPr>
            <w:r>
              <w:rPr>
                <w:sz w:val="28"/>
                <w:szCs w:val="28"/>
              </w:rPr>
              <w:lastRenderedPageBreak/>
              <w:t>6</w:t>
            </w:r>
          </w:p>
        </w:tc>
        <w:tc>
          <w:tcPr>
            <w:tcW w:w="5538" w:type="dxa"/>
          </w:tcPr>
          <w:p w:rsidR="00032261" w:rsidRDefault="00616969" w:rsidP="00032261">
            <w:pPr>
              <w:rPr>
                <w:sz w:val="28"/>
                <w:szCs w:val="28"/>
              </w:rPr>
            </w:pPr>
            <w:r w:rsidRPr="00616969">
              <w:rPr>
                <w:sz w:val="28"/>
                <w:szCs w:val="28"/>
              </w:rPr>
              <w:t xml:space="preserve">Укладка пути отдельными элементами на деревянных шпалах </w:t>
            </w:r>
            <w:r w:rsidRPr="00BC4C13">
              <w:rPr>
                <w:sz w:val="28"/>
                <w:szCs w:val="28"/>
              </w:rPr>
              <w:t>при нераздельном костыльном скреплении</w:t>
            </w:r>
            <w:r w:rsidRPr="00616969">
              <w:rPr>
                <w:sz w:val="28"/>
                <w:szCs w:val="28"/>
              </w:rPr>
              <w:t xml:space="preserve"> и длине рельсов 12,5 м тип рельсов Р65, число шпал на 1 км: 1600</w:t>
            </w:r>
          </w:p>
          <w:p w:rsidR="00616969" w:rsidRPr="009D57FC" w:rsidRDefault="00616969" w:rsidP="00032261">
            <w:pPr>
              <w:rPr>
                <w:sz w:val="28"/>
                <w:szCs w:val="28"/>
              </w:rPr>
            </w:pPr>
            <w:r>
              <w:rPr>
                <w:sz w:val="28"/>
                <w:szCs w:val="28"/>
              </w:rPr>
              <w:t xml:space="preserve">- </w:t>
            </w:r>
            <w:r w:rsidRPr="00616969">
              <w:rPr>
                <w:sz w:val="28"/>
                <w:szCs w:val="28"/>
              </w:rPr>
              <w:t>Рельсы железнодорожные старогодние типа Р 65</w:t>
            </w:r>
          </w:p>
        </w:tc>
        <w:tc>
          <w:tcPr>
            <w:tcW w:w="1636" w:type="dxa"/>
          </w:tcPr>
          <w:p w:rsidR="00032261" w:rsidRDefault="00032261" w:rsidP="00032261">
            <w:pPr>
              <w:jc w:val="center"/>
              <w:rPr>
                <w:sz w:val="28"/>
                <w:szCs w:val="28"/>
              </w:rPr>
            </w:pPr>
            <w:r w:rsidRPr="009D57FC">
              <w:rPr>
                <w:sz w:val="28"/>
                <w:szCs w:val="28"/>
              </w:rPr>
              <w:t>(1 км пути)</w:t>
            </w:r>
          </w:p>
          <w:p w:rsidR="00616969" w:rsidRDefault="00616969" w:rsidP="00032261">
            <w:pPr>
              <w:jc w:val="center"/>
              <w:rPr>
                <w:sz w:val="28"/>
                <w:szCs w:val="28"/>
              </w:rPr>
            </w:pPr>
          </w:p>
          <w:p w:rsidR="00616969" w:rsidRDefault="00616969" w:rsidP="00032261">
            <w:pPr>
              <w:jc w:val="center"/>
              <w:rPr>
                <w:sz w:val="28"/>
                <w:szCs w:val="28"/>
              </w:rPr>
            </w:pPr>
          </w:p>
          <w:p w:rsidR="00616969" w:rsidRDefault="00616969" w:rsidP="00032261">
            <w:pPr>
              <w:jc w:val="center"/>
              <w:rPr>
                <w:sz w:val="28"/>
                <w:szCs w:val="28"/>
              </w:rPr>
            </w:pPr>
          </w:p>
          <w:p w:rsidR="00616969" w:rsidRDefault="00616969" w:rsidP="00032261">
            <w:pPr>
              <w:jc w:val="center"/>
              <w:rPr>
                <w:sz w:val="28"/>
                <w:szCs w:val="28"/>
              </w:rPr>
            </w:pPr>
          </w:p>
          <w:p w:rsidR="00616969" w:rsidRPr="009D57FC" w:rsidRDefault="00616969" w:rsidP="00032261">
            <w:pPr>
              <w:jc w:val="center"/>
              <w:rPr>
                <w:sz w:val="28"/>
                <w:szCs w:val="28"/>
              </w:rPr>
            </w:pPr>
            <w:r>
              <w:rPr>
                <w:sz w:val="28"/>
                <w:szCs w:val="28"/>
              </w:rPr>
              <w:t>т</w:t>
            </w:r>
          </w:p>
        </w:tc>
        <w:tc>
          <w:tcPr>
            <w:tcW w:w="1858" w:type="dxa"/>
          </w:tcPr>
          <w:p w:rsidR="00032261" w:rsidRDefault="00032261" w:rsidP="00616969">
            <w:pPr>
              <w:jc w:val="center"/>
              <w:rPr>
                <w:sz w:val="28"/>
                <w:szCs w:val="28"/>
              </w:rPr>
            </w:pPr>
            <w:r w:rsidRPr="009D57FC">
              <w:rPr>
                <w:sz w:val="28"/>
                <w:szCs w:val="28"/>
              </w:rPr>
              <w:t>0,</w:t>
            </w:r>
            <w:r w:rsidR="00616969">
              <w:rPr>
                <w:sz w:val="28"/>
                <w:szCs w:val="28"/>
              </w:rPr>
              <w:t>05</w:t>
            </w:r>
          </w:p>
          <w:p w:rsidR="00616969" w:rsidRDefault="00616969" w:rsidP="00616969">
            <w:pPr>
              <w:jc w:val="center"/>
              <w:rPr>
                <w:sz w:val="28"/>
                <w:szCs w:val="28"/>
              </w:rPr>
            </w:pPr>
          </w:p>
          <w:p w:rsidR="00616969" w:rsidRDefault="00616969" w:rsidP="00616969">
            <w:pPr>
              <w:jc w:val="center"/>
              <w:rPr>
                <w:sz w:val="28"/>
                <w:szCs w:val="28"/>
              </w:rPr>
            </w:pPr>
          </w:p>
          <w:p w:rsidR="00616969" w:rsidRDefault="00616969" w:rsidP="00616969">
            <w:pPr>
              <w:jc w:val="center"/>
              <w:rPr>
                <w:sz w:val="28"/>
                <w:szCs w:val="28"/>
              </w:rPr>
            </w:pPr>
          </w:p>
          <w:p w:rsidR="00616969" w:rsidRDefault="00616969" w:rsidP="00616969">
            <w:pPr>
              <w:jc w:val="center"/>
              <w:rPr>
                <w:sz w:val="28"/>
                <w:szCs w:val="28"/>
              </w:rPr>
            </w:pPr>
          </w:p>
          <w:p w:rsidR="00616969" w:rsidRPr="009D57FC" w:rsidRDefault="00616969" w:rsidP="00616969">
            <w:pPr>
              <w:jc w:val="center"/>
              <w:rPr>
                <w:sz w:val="28"/>
                <w:szCs w:val="28"/>
              </w:rPr>
            </w:pPr>
            <w:r>
              <w:rPr>
                <w:sz w:val="28"/>
                <w:szCs w:val="28"/>
              </w:rPr>
              <w:t>6,488</w:t>
            </w:r>
          </w:p>
        </w:tc>
      </w:tr>
      <w:tr w:rsidR="00032261" w:rsidRPr="009D57FC" w:rsidTr="00032261">
        <w:trPr>
          <w:trHeight w:val="1141"/>
        </w:trPr>
        <w:tc>
          <w:tcPr>
            <w:tcW w:w="644" w:type="dxa"/>
          </w:tcPr>
          <w:p w:rsidR="00032261" w:rsidRPr="009D57FC" w:rsidRDefault="00616969" w:rsidP="00032261">
            <w:pPr>
              <w:jc w:val="center"/>
              <w:rPr>
                <w:sz w:val="28"/>
                <w:szCs w:val="28"/>
              </w:rPr>
            </w:pPr>
            <w:r>
              <w:rPr>
                <w:sz w:val="28"/>
                <w:szCs w:val="28"/>
              </w:rPr>
              <w:t>7</w:t>
            </w:r>
          </w:p>
        </w:tc>
        <w:tc>
          <w:tcPr>
            <w:tcW w:w="5538" w:type="dxa"/>
          </w:tcPr>
          <w:p w:rsidR="00032261" w:rsidRDefault="00616969" w:rsidP="00032261">
            <w:pPr>
              <w:rPr>
                <w:sz w:val="28"/>
                <w:szCs w:val="28"/>
              </w:rPr>
            </w:pPr>
            <w:r w:rsidRPr="00616969">
              <w:rPr>
                <w:sz w:val="28"/>
                <w:szCs w:val="28"/>
              </w:rPr>
              <w:t>Балластировка пути и стрелочных переводов на деревянных шпалах, балласт: щебеночный</w:t>
            </w:r>
          </w:p>
          <w:p w:rsidR="00616969" w:rsidRPr="009D57FC" w:rsidRDefault="00616969" w:rsidP="00032261">
            <w:pPr>
              <w:rPr>
                <w:sz w:val="28"/>
                <w:szCs w:val="28"/>
              </w:rPr>
            </w:pPr>
            <w:r>
              <w:rPr>
                <w:sz w:val="28"/>
                <w:szCs w:val="28"/>
              </w:rPr>
              <w:t>- Балласт щебеночный</w:t>
            </w:r>
          </w:p>
        </w:tc>
        <w:tc>
          <w:tcPr>
            <w:tcW w:w="1636" w:type="dxa"/>
          </w:tcPr>
          <w:p w:rsidR="00032261" w:rsidRDefault="00032261" w:rsidP="00032261">
            <w:pPr>
              <w:jc w:val="center"/>
              <w:rPr>
                <w:sz w:val="28"/>
                <w:szCs w:val="28"/>
              </w:rPr>
            </w:pPr>
            <w:r w:rsidRPr="009D57FC">
              <w:rPr>
                <w:sz w:val="28"/>
                <w:szCs w:val="28"/>
              </w:rPr>
              <w:t>(1000 м3 балласта</w:t>
            </w:r>
            <w:r w:rsidR="00616969">
              <w:rPr>
                <w:sz w:val="28"/>
                <w:szCs w:val="28"/>
              </w:rPr>
              <w:t xml:space="preserve"> в призме</w:t>
            </w:r>
            <w:r w:rsidRPr="009D57FC">
              <w:rPr>
                <w:sz w:val="28"/>
                <w:szCs w:val="28"/>
              </w:rPr>
              <w:t>)</w:t>
            </w:r>
          </w:p>
          <w:p w:rsidR="00616969" w:rsidRPr="009D57FC" w:rsidRDefault="00616969" w:rsidP="00032261">
            <w:pPr>
              <w:jc w:val="center"/>
              <w:rPr>
                <w:sz w:val="28"/>
                <w:szCs w:val="28"/>
              </w:rPr>
            </w:pPr>
            <w:r>
              <w:rPr>
                <w:sz w:val="28"/>
                <w:szCs w:val="28"/>
              </w:rPr>
              <w:t>м3</w:t>
            </w:r>
          </w:p>
        </w:tc>
        <w:tc>
          <w:tcPr>
            <w:tcW w:w="1858" w:type="dxa"/>
          </w:tcPr>
          <w:p w:rsidR="00032261" w:rsidRDefault="00032261" w:rsidP="00616969">
            <w:pPr>
              <w:jc w:val="center"/>
              <w:rPr>
                <w:sz w:val="28"/>
                <w:szCs w:val="28"/>
              </w:rPr>
            </w:pPr>
            <w:r w:rsidRPr="009D57FC">
              <w:rPr>
                <w:sz w:val="28"/>
                <w:szCs w:val="28"/>
              </w:rPr>
              <w:t>0,</w:t>
            </w:r>
            <w:r w:rsidR="00616969">
              <w:rPr>
                <w:sz w:val="28"/>
                <w:szCs w:val="28"/>
              </w:rPr>
              <w:t>023</w:t>
            </w:r>
          </w:p>
          <w:p w:rsidR="00616969" w:rsidRDefault="00616969" w:rsidP="00616969">
            <w:pPr>
              <w:jc w:val="center"/>
              <w:rPr>
                <w:sz w:val="28"/>
                <w:szCs w:val="28"/>
              </w:rPr>
            </w:pPr>
          </w:p>
          <w:p w:rsidR="00616969" w:rsidRDefault="00616969" w:rsidP="00616969">
            <w:pPr>
              <w:jc w:val="center"/>
              <w:rPr>
                <w:sz w:val="28"/>
                <w:szCs w:val="28"/>
              </w:rPr>
            </w:pPr>
          </w:p>
          <w:p w:rsidR="00616969" w:rsidRPr="009D57FC" w:rsidRDefault="00616969" w:rsidP="00616969">
            <w:pPr>
              <w:jc w:val="center"/>
              <w:rPr>
                <w:sz w:val="28"/>
                <w:szCs w:val="28"/>
              </w:rPr>
            </w:pPr>
            <w:r>
              <w:rPr>
                <w:sz w:val="28"/>
                <w:szCs w:val="28"/>
              </w:rPr>
              <w:t>26,91</w:t>
            </w:r>
          </w:p>
        </w:tc>
      </w:tr>
      <w:tr w:rsidR="00032261" w:rsidRPr="009D57FC" w:rsidTr="00032261">
        <w:trPr>
          <w:trHeight w:val="1115"/>
        </w:trPr>
        <w:tc>
          <w:tcPr>
            <w:tcW w:w="644" w:type="dxa"/>
          </w:tcPr>
          <w:p w:rsidR="00032261" w:rsidRPr="009D57FC" w:rsidRDefault="00616969" w:rsidP="00032261">
            <w:pPr>
              <w:jc w:val="center"/>
              <w:rPr>
                <w:sz w:val="28"/>
                <w:szCs w:val="28"/>
              </w:rPr>
            </w:pPr>
            <w:r>
              <w:rPr>
                <w:sz w:val="28"/>
                <w:szCs w:val="28"/>
              </w:rPr>
              <w:t>8</w:t>
            </w:r>
          </w:p>
        </w:tc>
        <w:tc>
          <w:tcPr>
            <w:tcW w:w="5538" w:type="dxa"/>
          </w:tcPr>
          <w:p w:rsidR="00032261" w:rsidRPr="009D57FC" w:rsidRDefault="00616969" w:rsidP="00032261">
            <w:pPr>
              <w:rPr>
                <w:sz w:val="28"/>
                <w:szCs w:val="28"/>
              </w:rPr>
            </w:pPr>
            <w:r w:rsidRPr="00616969">
              <w:rPr>
                <w:sz w:val="28"/>
                <w:szCs w:val="28"/>
              </w:rPr>
              <w:t>Выправочно-отделочные работы и окончательная выправка пути на деревянных шпалах, балласт щебеночный</w:t>
            </w:r>
          </w:p>
        </w:tc>
        <w:tc>
          <w:tcPr>
            <w:tcW w:w="1636" w:type="dxa"/>
          </w:tcPr>
          <w:p w:rsidR="00032261" w:rsidRPr="009D57FC" w:rsidRDefault="00032261" w:rsidP="00032261">
            <w:pPr>
              <w:jc w:val="center"/>
              <w:rPr>
                <w:sz w:val="28"/>
                <w:szCs w:val="28"/>
              </w:rPr>
            </w:pPr>
            <w:r w:rsidRPr="009D57FC">
              <w:rPr>
                <w:sz w:val="28"/>
                <w:szCs w:val="28"/>
              </w:rPr>
              <w:t>(1 км пути)</w:t>
            </w:r>
          </w:p>
        </w:tc>
        <w:tc>
          <w:tcPr>
            <w:tcW w:w="1858" w:type="dxa"/>
          </w:tcPr>
          <w:p w:rsidR="00032261" w:rsidRPr="009D57FC" w:rsidRDefault="00032261" w:rsidP="00616969">
            <w:pPr>
              <w:jc w:val="center"/>
              <w:rPr>
                <w:sz w:val="28"/>
                <w:szCs w:val="28"/>
              </w:rPr>
            </w:pPr>
            <w:r w:rsidRPr="009D57FC">
              <w:rPr>
                <w:sz w:val="28"/>
                <w:szCs w:val="28"/>
              </w:rPr>
              <w:t>0,</w:t>
            </w:r>
            <w:r w:rsidR="00616969">
              <w:rPr>
                <w:sz w:val="28"/>
                <w:szCs w:val="28"/>
              </w:rPr>
              <w:t>05</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B46AE5" w:rsidRDefault="00B46AE5" w:rsidP="00DF4C07">
      <w:pPr>
        <w:shd w:val="clear" w:color="auto" w:fill="FFFFFF"/>
        <w:ind w:firstLine="709"/>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8050B">
        <w:rPr>
          <w:sz w:val="28"/>
          <w:szCs w:val="28"/>
        </w:rPr>
        <w:t>Подрядчиком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BD41BA">
      <w:pPr>
        <w:pStyle w:val="affb"/>
        <w:numPr>
          <w:ilvl w:val="0"/>
          <w:numId w:val="36"/>
        </w:numPr>
        <w:ind w:left="0" w:firstLine="0"/>
        <w:jc w:val="both"/>
        <w:rPr>
          <w:sz w:val="28"/>
          <w:szCs w:val="28"/>
        </w:rPr>
      </w:pPr>
      <w:r w:rsidRPr="00094962">
        <w:rPr>
          <w:sz w:val="28"/>
          <w:szCs w:val="28"/>
        </w:rPr>
        <w:t xml:space="preserve">Работы выполняются </w:t>
      </w:r>
      <w:r w:rsidR="0018050B">
        <w:rPr>
          <w:sz w:val="28"/>
          <w:szCs w:val="28"/>
        </w:rPr>
        <w:t>Подрядчиком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826C75" w:rsidRDefault="004A739F" w:rsidP="004A739F">
      <w:pPr>
        <w:pStyle w:val="affb"/>
        <w:numPr>
          <w:ilvl w:val="0"/>
          <w:numId w:val="30"/>
        </w:numPr>
        <w:ind w:left="0" w:right="72" w:firstLine="0"/>
        <w:jc w:val="both"/>
        <w:rPr>
          <w:sz w:val="28"/>
          <w:szCs w:val="28"/>
        </w:rPr>
      </w:pPr>
      <w:r w:rsidRPr="00826C75">
        <w:rPr>
          <w:sz w:val="28"/>
          <w:szCs w:val="28"/>
        </w:rPr>
        <w:t xml:space="preserve">График производства работ составляется </w:t>
      </w:r>
      <w:r w:rsidR="0018050B">
        <w:rPr>
          <w:sz w:val="28"/>
          <w:szCs w:val="28"/>
        </w:rPr>
        <w:t>Подрядчиком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18050B">
        <w:rPr>
          <w:sz w:val="28"/>
          <w:szCs w:val="28"/>
        </w:rPr>
        <w:t>Подрядчика</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ля оформления</w:t>
      </w:r>
      <w:r w:rsidR="00D4200C">
        <w:rPr>
          <w:bCs/>
          <w:sz w:val="28"/>
          <w:szCs w:val="28"/>
        </w:rPr>
        <w:t xml:space="preserve"> допуска, до начала выполнения Р</w:t>
      </w:r>
      <w:r w:rsidRPr="00826C75">
        <w:rPr>
          <w:bCs/>
          <w:sz w:val="28"/>
          <w:szCs w:val="28"/>
        </w:rPr>
        <w:t xml:space="preserve">абот, </w:t>
      </w:r>
      <w:r w:rsidR="0018050B">
        <w:rPr>
          <w:sz w:val="28"/>
          <w:szCs w:val="28"/>
        </w:rPr>
        <w:t>Подрядчик</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00D4200C">
        <w:rPr>
          <w:bCs/>
          <w:sz w:val="28"/>
          <w:szCs w:val="28"/>
        </w:rPr>
        <w:t xml:space="preserve"> для выполнения Р</w:t>
      </w:r>
      <w:r w:rsidRPr="00826C75">
        <w:rPr>
          <w:bCs/>
          <w:sz w:val="28"/>
          <w:szCs w:val="28"/>
        </w:rPr>
        <w:t>абот.</w:t>
      </w:r>
      <w:r w:rsidRPr="00826C75">
        <w:rPr>
          <w:sz w:val="28"/>
          <w:szCs w:val="28"/>
        </w:rPr>
        <w:t xml:space="preserve"> </w:t>
      </w:r>
    </w:p>
    <w:p w:rsidR="004A739F" w:rsidRPr="008C16DD" w:rsidRDefault="004A739F" w:rsidP="004A739F">
      <w:pPr>
        <w:pStyle w:val="affb"/>
        <w:numPr>
          <w:ilvl w:val="0"/>
          <w:numId w:val="30"/>
        </w:numPr>
        <w:tabs>
          <w:tab w:val="num" w:pos="0"/>
        </w:tabs>
        <w:ind w:left="0" w:right="-185" w:firstLine="0"/>
        <w:jc w:val="both"/>
        <w:rPr>
          <w:sz w:val="28"/>
          <w:szCs w:val="28"/>
        </w:rPr>
      </w:pPr>
      <w:r w:rsidRPr="008C16DD">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b"/>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4A739F">
      <w:pPr>
        <w:pStyle w:val="affb"/>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B46AE5" w:rsidRDefault="004A739F" w:rsidP="00BD41BA">
      <w:pPr>
        <w:pStyle w:val="affb"/>
        <w:numPr>
          <w:ilvl w:val="0"/>
          <w:numId w:val="36"/>
        </w:numPr>
        <w:ind w:left="0" w:firstLine="0"/>
        <w:jc w:val="both"/>
        <w:rPr>
          <w:rFonts w:cs="Tahoma"/>
          <w:kern w:val="36"/>
          <w:sz w:val="28"/>
          <w:szCs w:val="28"/>
        </w:rPr>
      </w:pPr>
      <w:r w:rsidRPr="00B46AE5">
        <w:rPr>
          <w:sz w:val="28"/>
          <w:szCs w:val="28"/>
        </w:rPr>
        <w:t xml:space="preserve">Качество выполнения работ должно соответствовать требованиям </w:t>
      </w:r>
      <w:r w:rsidR="00EB798D" w:rsidRPr="00B46AE5">
        <w:rPr>
          <w:sz w:val="28"/>
          <w:szCs w:val="28"/>
        </w:rPr>
        <w:t>согласно ПОТ РО-14000-004-98 «Техническая эксплуатация промышленных зданий и сооружений», СНиП 12-03-2001 «Безопасность труда в  строительстве», ЦТП-53 «Технические  условия  на работы по ремонту и планово-предупредительной выправке пути», утвержденными заместителем министра путей сообщении РФ 30.09.2003 г</w:t>
      </w:r>
      <w:r w:rsidRPr="00B46AE5">
        <w:rPr>
          <w:sz w:val="28"/>
          <w:szCs w:val="28"/>
        </w:rPr>
        <w:t>.</w:t>
      </w:r>
    </w:p>
    <w:p w:rsidR="004A739F" w:rsidRPr="00556261" w:rsidRDefault="004A739F" w:rsidP="00BD41BA">
      <w:pPr>
        <w:pStyle w:val="affb"/>
        <w:numPr>
          <w:ilvl w:val="0"/>
          <w:numId w:val="37"/>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35CB5" w:rsidRDefault="004A739F" w:rsidP="00BD41BA">
      <w:pPr>
        <w:pStyle w:val="affb"/>
        <w:numPr>
          <w:ilvl w:val="0"/>
          <w:numId w:val="37"/>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строительного мусора</w:t>
      </w:r>
      <w:r>
        <w:rPr>
          <w:sz w:val="28"/>
          <w:szCs w:val="28"/>
        </w:rPr>
        <w:t>.</w:t>
      </w:r>
    </w:p>
    <w:p w:rsidR="004A739F" w:rsidRPr="008C16DD" w:rsidRDefault="004A739F" w:rsidP="004A739F">
      <w:pPr>
        <w:pStyle w:val="affb"/>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5F6F8D" w:rsidRDefault="005F6F8D" w:rsidP="00DF4C07">
      <w:pPr>
        <w:ind w:firstLine="709"/>
        <w:jc w:val="both"/>
        <w:rPr>
          <w:sz w:val="28"/>
          <w:szCs w:val="20"/>
        </w:rPr>
      </w:pPr>
    </w:p>
    <w:p w:rsidR="003A0B97" w:rsidRPr="003A0B97" w:rsidRDefault="005076B9" w:rsidP="003A0B97">
      <w:pPr>
        <w:ind w:firstLine="709"/>
        <w:jc w:val="both"/>
        <w:rPr>
          <w:rFonts w:eastAsia="Arial Unicode MS"/>
          <w:spacing w:val="-4"/>
          <w:sz w:val="28"/>
          <w:szCs w:val="28"/>
        </w:rPr>
      </w:pPr>
      <w:r w:rsidRPr="00EF1917">
        <w:rPr>
          <w:sz w:val="28"/>
          <w:szCs w:val="20"/>
        </w:rPr>
        <w:t>4.</w:t>
      </w:r>
      <w:r w:rsidR="00F3781B" w:rsidRPr="00EF1917">
        <w:rPr>
          <w:sz w:val="28"/>
          <w:szCs w:val="20"/>
        </w:rPr>
        <w:t>5</w:t>
      </w:r>
      <w:r w:rsidRPr="00EF1917">
        <w:rPr>
          <w:sz w:val="28"/>
          <w:szCs w:val="20"/>
        </w:rPr>
        <w:t xml:space="preserve">. </w:t>
      </w:r>
      <w:r w:rsidR="00E87FC0" w:rsidRPr="00B35CB5">
        <w:rPr>
          <w:sz w:val="28"/>
          <w:szCs w:val="20"/>
        </w:rPr>
        <w:t xml:space="preserve">Оплата </w:t>
      </w:r>
      <w:r w:rsidR="003A0B97"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3A0B97">
        <w:rPr>
          <w:rFonts w:eastAsia="Arial Unicode MS"/>
          <w:sz w:val="28"/>
          <w:szCs w:val="28"/>
        </w:rPr>
        <w:t xml:space="preserve"> </w:t>
      </w:r>
      <w:r w:rsidR="003A0B97" w:rsidRPr="003A0B97">
        <w:rPr>
          <w:rFonts w:eastAsia="Arial Unicode MS"/>
          <w:iCs/>
          <w:sz w:val="28"/>
          <w:szCs w:val="28"/>
        </w:rPr>
        <w:t>счет-фактуры).</w:t>
      </w:r>
    </w:p>
    <w:p w:rsidR="00D976D4" w:rsidRDefault="001F54B7" w:rsidP="001F54B7">
      <w:pPr>
        <w:tabs>
          <w:tab w:val="num" w:pos="1260"/>
        </w:tabs>
        <w:ind w:firstLine="567"/>
        <w:jc w:val="center"/>
        <w:rPr>
          <w:sz w:val="28"/>
          <w:szCs w:val="20"/>
        </w:rPr>
      </w:pPr>
      <w:r>
        <w:rPr>
          <w:sz w:val="28"/>
          <w:szCs w:val="20"/>
        </w:rPr>
        <w:t xml:space="preserve">                               </w:t>
      </w: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3A0B97" w:rsidRDefault="003A0B97"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652C31" w:rsidRPr="00EF1917" w:rsidRDefault="00D976D4" w:rsidP="001F54B7">
      <w:pPr>
        <w:tabs>
          <w:tab w:val="num" w:pos="1260"/>
        </w:tabs>
        <w:ind w:firstLine="567"/>
        <w:jc w:val="center"/>
        <w:rPr>
          <w:rFonts w:eastAsia="MS Mincho"/>
        </w:rPr>
      </w:pPr>
      <w:r>
        <w:rPr>
          <w:sz w:val="28"/>
          <w:szCs w:val="20"/>
        </w:rPr>
        <w:tab/>
      </w:r>
      <w:r>
        <w:rPr>
          <w:sz w:val="28"/>
          <w:szCs w:val="20"/>
        </w:rPr>
        <w:tab/>
      </w:r>
      <w:r>
        <w:rPr>
          <w:sz w:val="28"/>
          <w:szCs w:val="20"/>
        </w:rPr>
        <w:tab/>
      </w:r>
      <w:r>
        <w:rPr>
          <w:sz w:val="28"/>
          <w:szCs w:val="20"/>
        </w:rPr>
        <w:tab/>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B40BC0">
        <w:rPr>
          <w:b w:val="0"/>
          <w:i w:val="0"/>
          <w:sz w:val="24"/>
          <w:szCs w:val="24"/>
        </w:rPr>
        <w:t>4</w:t>
      </w:r>
      <w:r w:rsidR="00411C9C" w:rsidRPr="005F6F8D">
        <w:rPr>
          <w:b w:val="0"/>
          <w:i w:val="0"/>
          <w:sz w:val="24"/>
          <w:szCs w:val="24"/>
        </w:rPr>
        <w:t>-ВВРЗ/201</w:t>
      </w:r>
      <w:r w:rsidR="0007151D">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w:t>
      </w:r>
      <w:r w:rsidRPr="00B46AE5">
        <w:rPr>
          <w:i w:val="0"/>
        </w:rPr>
        <w:t xml:space="preserve">№ </w:t>
      </w:r>
      <w:r w:rsidR="00B46AE5" w:rsidRPr="00B46AE5">
        <w:rPr>
          <w:i w:val="0"/>
        </w:rPr>
        <w:t>ОК/4-ВВРЗ/2019</w:t>
      </w:r>
    </w:p>
    <w:p w:rsidR="001839EA" w:rsidRPr="003406F5"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B40BC0">
        <w:rPr>
          <w:szCs w:val="28"/>
        </w:rPr>
        <w:t>4</w:t>
      </w:r>
      <w:r w:rsidR="00DE2D8D" w:rsidRPr="005F6F8D">
        <w:rPr>
          <w:szCs w:val="28"/>
        </w:rPr>
        <w:t>-</w:t>
      </w:r>
      <w:r w:rsidR="005D2634" w:rsidRPr="005F6F8D">
        <w:rPr>
          <w:szCs w:val="28"/>
        </w:rPr>
        <w:t>ВВРЗ/201</w:t>
      </w:r>
      <w:r w:rsidR="0007151D">
        <w:rPr>
          <w:szCs w:val="28"/>
        </w:rPr>
        <w:t>9</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w:t>
      </w:r>
      <w:r w:rsidR="0018050B" w:rsidRPr="00B46AE5">
        <w:rPr>
          <w:color w:val="000000"/>
          <w:szCs w:val="28"/>
        </w:rPr>
        <w:t xml:space="preserve">по капитальному ремонту  железнодорожных путей: стрелочный перевод  (инв. № 2318),  железнодорожный путь стрелки 19 до упора (инв. № 2143), </w:t>
      </w:r>
      <w:r w:rsidR="0018050B" w:rsidRPr="00B46AE5">
        <w:rPr>
          <w:szCs w:val="28"/>
        </w:rPr>
        <w:t xml:space="preserve"> находящихся на балансовом учете </w:t>
      </w:r>
      <w:r w:rsidR="0018050B" w:rsidRPr="00B46AE5">
        <w:rPr>
          <w:color w:val="000000"/>
          <w:szCs w:val="28"/>
        </w:rPr>
        <w:t xml:space="preserve">Воронежского ВРЗ АО «ВРМ», </w:t>
      </w:r>
      <w:r w:rsidR="0018050B" w:rsidRPr="00B46AE5">
        <w:t>расположенного</w:t>
      </w:r>
      <w:r w:rsidR="0018050B" w:rsidRPr="00E631C9">
        <w:t xml:space="preserve"> по адресу: г. Воронеж,</w:t>
      </w:r>
      <w:r w:rsidR="0018050B" w:rsidRPr="00DF5929">
        <w:rPr>
          <w:b/>
          <w:bCs/>
        </w:rPr>
        <w:t xml:space="preserve"> </w:t>
      </w:r>
      <w:r w:rsidR="0018050B" w:rsidRPr="00E631C9">
        <w:t>пер. Богдана Хмельницкого, д.1,</w:t>
      </w:r>
      <w:r w:rsidR="0018050B" w:rsidRPr="00DF5929">
        <w:rPr>
          <w:color w:val="000000"/>
          <w:szCs w:val="28"/>
        </w:rPr>
        <w:t xml:space="preserve"> в 201</w:t>
      </w:r>
      <w:r w:rsidR="0018050B">
        <w:rPr>
          <w:color w:val="000000"/>
          <w:szCs w:val="28"/>
        </w:rPr>
        <w:t>9</w:t>
      </w:r>
      <w:r w:rsidR="0018050B" w:rsidRPr="00DF5929">
        <w:rPr>
          <w:color w:val="000000"/>
          <w:szCs w:val="28"/>
        </w:rPr>
        <w:t xml:space="preserve"> году.</w:t>
      </w:r>
      <w:r w:rsidR="00645141" w:rsidRPr="00645141">
        <w:rPr>
          <w:color w:val="000000"/>
          <w:szCs w:val="28"/>
        </w:rPr>
        <w:t xml:space="preserve">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5A0154" w:rsidRPr="005A0154">
        <w:rPr>
          <w:rFonts w:eastAsia="Times New Roman"/>
          <w:sz w:val="28"/>
        </w:rPr>
        <w:t>Работы</w:t>
      </w:r>
      <w:r w:rsidRPr="005A0154">
        <w:rPr>
          <w:rFonts w:eastAsia="Times New Roman"/>
          <w:sz w:val="28"/>
        </w:rPr>
        <w:t>,</w:t>
      </w:r>
      <w:r w:rsidRPr="00EF1917">
        <w:rPr>
          <w:rFonts w:eastAsia="Times New Roman"/>
          <w:sz w:val="28"/>
        </w:rPr>
        <w:t xml:space="preserve"> предлагаем</w:t>
      </w:r>
      <w:r w:rsidR="005A0154">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5A0154">
        <w:rPr>
          <w:rFonts w:eastAsia="Times New Roman"/>
          <w:sz w:val="28"/>
        </w:rPr>
        <w:t>Работы</w:t>
      </w:r>
      <w:r w:rsidRPr="00EF1917">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3"/>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3"/>
        <w:rPr>
          <w:sz w:val="28"/>
          <w:szCs w:val="28"/>
        </w:rPr>
      </w:pPr>
      <w:r w:rsidRPr="00EF1917">
        <w:rPr>
          <w:sz w:val="28"/>
          <w:szCs w:val="28"/>
        </w:rPr>
        <w:t>"____" _________ 201</w:t>
      </w:r>
      <w:r w:rsidR="0007151D">
        <w:rPr>
          <w:sz w:val="28"/>
          <w:szCs w:val="28"/>
        </w:rPr>
        <w:t>9</w:t>
      </w:r>
      <w:r w:rsidRPr="00EF1917">
        <w:rPr>
          <w:sz w:val="28"/>
          <w:szCs w:val="28"/>
        </w:rPr>
        <w:t xml:space="preserve">   г.</w:t>
      </w:r>
    </w:p>
    <w:p w:rsidR="001839EA" w:rsidRPr="00EF1917" w:rsidRDefault="001839EA" w:rsidP="001839EA">
      <w:pPr>
        <w:pStyle w:val="33"/>
        <w:rPr>
          <w:szCs w:val="28"/>
        </w:rPr>
      </w:pPr>
    </w:p>
    <w:p w:rsidR="001839EA" w:rsidRDefault="001839EA" w:rsidP="001839EA">
      <w:pPr>
        <w:pStyle w:val="33"/>
        <w:rPr>
          <w:szCs w:val="28"/>
        </w:rPr>
      </w:pPr>
    </w:p>
    <w:p w:rsidR="00B74FE5" w:rsidRPr="00EF1917" w:rsidRDefault="00B74FE5" w:rsidP="001839EA">
      <w:pPr>
        <w:pStyle w:val="33"/>
        <w:rPr>
          <w:szCs w:val="28"/>
        </w:rPr>
      </w:pPr>
    </w:p>
    <w:p w:rsidR="001839EA" w:rsidRDefault="001839EA" w:rsidP="001839EA">
      <w:pPr>
        <w:pStyle w:val="33"/>
        <w:rPr>
          <w:szCs w:val="28"/>
        </w:rPr>
      </w:pPr>
    </w:p>
    <w:p w:rsidR="005A0154" w:rsidRDefault="005A0154" w:rsidP="001839EA">
      <w:pPr>
        <w:pStyle w:val="33"/>
        <w:rPr>
          <w:szCs w:val="28"/>
        </w:rPr>
      </w:pPr>
    </w:p>
    <w:p w:rsidR="005A0154" w:rsidRDefault="005A0154" w:rsidP="001839EA">
      <w:pPr>
        <w:pStyle w:val="33"/>
        <w:rPr>
          <w:szCs w:val="28"/>
        </w:rPr>
      </w:pPr>
    </w:p>
    <w:p w:rsidR="005A0154" w:rsidRPr="00EF1917" w:rsidRDefault="005A0154" w:rsidP="001839EA">
      <w:pPr>
        <w:pStyle w:val="33"/>
        <w:rPr>
          <w:szCs w:val="28"/>
        </w:rPr>
      </w:pPr>
    </w:p>
    <w:p w:rsidR="001839EA" w:rsidRDefault="001839EA" w:rsidP="001839EA">
      <w:pPr>
        <w:pStyle w:val="33"/>
        <w:rPr>
          <w:szCs w:val="28"/>
        </w:rPr>
      </w:pPr>
    </w:p>
    <w:p w:rsidR="00892C46" w:rsidRPr="00EF1917" w:rsidRDefault="00892C46" w:rsidP="001839EA">
      <w:pPr>
        <w:pStyle w:val="33"/>
        <w:rPr>
          <w:szCs w:val="28"/>
        </w:rPr>
      </w:pPr>
    </w:p>
    <w:p w:rsidR="001839EA" w:rsidRPr="00EF1917" w:rsidRDefault="001839EA" w:rsidP="001839EA"/>
    <w:tbl>
      <w:tblPr>
        <w:tblW w:w="0" w:type="auto"/>
        <w:tblLook w:val="0000" w:firstRow="0" w:lastRow="0" w:firstColumn="0" w:lastColumn="0" w:noHBand="0" w:noVBand="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B40BC0">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B40BC0">
              <w:rPr>
                <w:b w:val="0"/>
                <w:i w:val="0"/>
                <w:sz w:val="24"/>
                <w:szCs w:val="24"/>
              </w:rPr>
              <w:t>4</w:t>
            </w:r>
            <w:r w:rsidR="0018050B">
              <w:rPr>
                <w:b w:val="0"/>
                <w:i w:val="0"/>
                <w:sz w:val="24"/>
                <w:szCs w:val="24"/>
              </w:rPr>
              <w:t xml:space="preserve"> </w:t>
            </w:r>
            <w:r w:rsidR="00A7517A" w:rsidRPr="00810950">
              <w:rPr>
                <w:b w:val="0"/>
                <w:i w:val="0"/>
                <w:sz w:val="24"/>
                <w:szCs w:val="24"/>
              </w:rPr>
              <w:t>-ВВРЗ/201</w:t>
            </w:r>
            <w:r w:rsidR="0007151D">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r w:rsidRPr="002C17B0">
              <w:rPr>
                <w:bCs/>
              </w:rPr>
              <w:t>Подпись Уполномоченного лица</w:t>
            </w:r>
          </w:p>
          <w:p w:rsidR="007F6646" w:rsidRPr="002C17B0" w:rsidRDefault="007F6646" w:rsidP="00297431">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653945" w:rsidRPr="00D93E82" w:rsidRDefault="00653945" w:rsidP="00653945">
      <w:pPr>
        <w:pStyle w:val="a4"/>
        <w:spacing w:before="160"/>
        <w:jc w:val="center"/>
        <w:rPr>
          <w:rFonts w:eastAsia="Times New Roman"/>
          <w:spacing w:val="-13"/>
          <w:szCs w:val="24"/>
        </w:rPr>
      </w:pP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B40BC0">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B40BC0">
              <w:rPr>
                <w:b w:val="0"/>
                <w:i w:val="0"/>
              </w:rPr>
              <w:t>4</w:t>
            </w:r>
            <w:r w:rsidR="00F47A62" w:rsidRPr="005F6F8D">
              <w:rPr>
                <w:b w:val="0"/>
                <w:i w:val="0"/>
              </w:rPr>
              <w:t>-ВВРЗ/201</w:t>
            </w:r>
            <w:r w:rsidR="00942270">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4227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w:t>
      </w:r>
      <w:r w:rsidR="00B46AE5">
        <w:rPr>
          <w:sz w:val="28"/>
          <w:szCs w:val="28"/>
        </w:rPr>
        <w:t xml:space="preserve">№ </w:t>
      </w:r>
      <w:r w:rsidR="00B46AE5" w:rsidRPr="005F6F8D">
        <w:rPr>
          <w:szCs w:val="28"/>
        </w:rPr>
        <w:t>ОК/</w:t>
      </w:r>
      <w:r w:rsidR="00B46AE5">
        <w:rPr>
          <w:szCs w:val="28"/>
        </w:rPr>
        <w:t>4</w:t>
      </w:r>
      <w:r w:rsidR="00B46AE5" w:rsidRPr="005F6F8D">
        <w:rPr>
          <w:szCs w:val="28"/>
        </w:rPr>
        <w:t>-ВВРЗ/201</w:t>
      </w:r>
      <w:r w:rsidR="00B46AE5">
        <w:rPr>
          <w:szCs w:val="28"/>
        </w:rPr>
        <w:t>9</w:t>
      </w:r>
      <w:r w:rsidR="00B46AE5" w:rsidRPr="00645141">
        <w:rPr>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18050B" w:rsidRDefault="0018050B" w:rsidP="0018050B">
            <w:pPr>
              <w:suppressAutoHyphens/>
            </w:pPr>
            <w:r w:rsidRPr="0018050B">
              <w:rPr>
                <w:color w:val="000000"/>
                <w:szCs w:val="28"/>
              </w:rPr>
              <w:t>Капитальный ремонт  железнодорожных путей: стрелочный перевод  (инв. № 2318),  железнодорожный путь стрелки 19 до упора (инв. № 2143)</w:t>
            </w:r>
            <w:r w:rsidRPr="0018050B">
              <w:rPr>
                <w:szCs w:val="28"/>
              </w:rPr>
              <w:t xml:space="preserve">,  находящихся на балансовом учете </w:t>
            </w:r>
            <w:r w:rsidRPr="0018050B">
              <w:rPr>
                <w:color w:val="000000"/>
                <w:szCs w:val="28"/>
              </w:rPr>
              <w:t xml:space="preserve">Воронежского ВРЗ АО «ВРМ», </w:t>
            </w:r>
            <w:r w:rsidRPr="0018050B">
              <w:t>расположенного по адресу: г. Воронеж,</w:t>
            </w:r>
            <w:r w:rsidRPr="0018050B">
              <w:rPr>
                <w:bCs/>
              </w:rPr>
              <w:t xml:space="preserve"> </w:t>
            </w:r>
            <w:r w:rsidRPr="0018050B">
              <w:t>пер. Богдана Хмельницкого, д.1,</w:t>
            </w:r>
            <w:r w:rsidRPr="0018050B">
              <w:rPr>
                <w:color w:val="000000"/>
                <w:szCs w:val="28"/>
              </w:rPr>
              <w:t xml:space="preserve"> в 2019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7F6646" w:rsidRDefault="00253680" w:rsidP="007F6646">
      <w:pPr>
        <w:pStyle w:val="12"/>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r w:rsidR="005B2973">
        <w:rPr>
          <w:sz w:val="28"/>
          <w:szCs w:val="28"/>
        </w:rPr>
        <w:t xml:space="preserve"> </w:t>
      </w:r>
      <w:r w:rsidRPr="00EF1917">
        <w:rPr>
          <w:sz w:val="28"/>
          <w:szCs w:val="28"/>
        </w:rPr>
        <w:t>(______________) ____ копеек</w:t>
      </w:r>
      <w:r w:rsidR="007F6646" w:rsidRPr="007F6646">
        <w:rPr>
          <w:spacing w:val="-4"/>
          <w:sz w:val="28"/>
          <w:szCs w:val="28"/>
        </w:rPr>
        <w:t xml:space="preserve"> </w:t>
      </w:r>
      <w:r w:rsidR="007F6646" w:rsidRPr="00203FC0">
        <w:rPr>
          <w:spacing w:val="-4"/>
          <w:sz w:val="28"/>
          <w:szCs w:val="28"/>
        </w:rPr>
        <w:t>без учета НДС, ____</w:t>
      </w:r>
      <w:r w:rsidR="007F6646">
        <w:rPr>
          <w:spacing w:val="-4"/>
          <w:sz w:val="28"/>
          <w:szCs w:val="28"/>
        </w:rPr>
        <w:t>_________</w:t>
      </w:r>
      <w:r w:rsidR="007F6646" w:rsidRPr="00203FC0">
        <w:rPr>
          <w:spacing w:val="-4"/>
          <w:sz w:val="28"/>
          <w:szCs w:val="28"/>
        </w:rPr>
        <w:t>_     с учетом НДС</w:t>
      </w:r>
      <w:r w:rsidR="007F6646">
        <w:rPr>
          <w:spacing w:val="-4"/>
          <w:sz w:val="28"/>
          <w:szCs w:val="28"/>
        </w:rPr>
        <w:t>.</w:t>
      </w:r>
    </w:p>
    <w:p w:rsidR="007F6646" w:rsidRDefault="007F6646" w:rsidP="007F6646">
      <w:pPr>
        <w:pStyle w:val="12"/>
        <w:tabs>
          <w:tab w:val="left" w:pos="708"/>
        </w:tabs>
        <w:spacing w:before="120"/>
        <w:ind w:firstLine="567"/>
        <w:jc w:val="both"/>
        <w:rPr>
          <w:spacing w:val="-4"/>
          <w:sz w:val="28"/>
          <w:szCs w:val="28"/>
        </w:rPr>
      </w:pPr>
    </w:p>
    <w:p w:rsidR="007F6646" w:rsidRPr="00203FC0" w:rsidRDefault="007F6646" w:rsidP="007F6646">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203FC0" w:rsidRDefault="007F6646" w:rsidP="007F6646">
      <w:pPr>
        <w:pStyle w:val="12"/>
        <w:tabs>
          <w:tab w:val="left" w:pos="708"/>
        </w:tabs>
        <w:spacing w:before="120"/>
        <w:ind w:firstLine="567"/>
        <w:jc w:val="both"/>
        <w:rPr>
          <w:spacing w:val="-4"/>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w:t>
      </w:r>
      <w:r w:rsidR="007F6646">
        <w:t>п</w:t>
      </w:r>
      <w:r w:rsidRPr="00EF1917">
        <w:t>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7F6646" w:rsidP="007F6646">
      <w:pPr>
        <w:pStyle w:val="a4"/>
        <w:jc w:val="center"/>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t>(д</w:t>
      </w:r>
      <w:r w:rsidR="00253680" w:rsidRPr="00EF1917">
        <w:t>олжность, подпись, ФИО</w:t>
      </w:r>
      <w:r>
        <w:t xml:space="preserve">, </w:t>
      </w:r>
      <w:r w:rsidR="00253680" w:rsidRPr="00EF1917">
        <w:t>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B40BC0">
        <w:rPr>
          <w:szCs w:val="24"/>
        </w:rPr>
        <w:t>4</w:t>
      </w:r>
      <w:r w:rsidRPr="005F6F8D">
        <w:rPr>
          <w:szCs w:val="24"/>
        </w:rPr>
        <w:t>-ВВРЗ/201</w:t>
      </w:r>
      <w:r w:rsidR="00942270">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967452">
            <w:pPr>
              <w:rPr>
                <w:color w:val="FF0000"/>
              </w:rPr>
            </w:pPr>
            <w:r w:rsidRPr="001F33A6">
              <w:t>201</w:t>
            </w:r>
            <w:r w:rsidR="00942270">
              <w:t>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B40BC0">
        <w:rPr>
          <w:szCs w:val="24"/>
        </w:rPr>
        <w:t>4</w:t>
      </w:r>
      <w:r w:rsidRPr="00E631C9">
        <w:rPr>
          <w:szCs w:val="24"/>
        </w:rPr>
        <w:t>-ВВРЗ/201</w:t>
      </w:r>
      <w:r w:rsidR="00942270">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B40BC0">
        <w:rPr>
          <w:szCs w:val="24"/>
        </w:rPr>
        <w:t>4</w:t>
      </w:r>
      <w:r w:rsidRPr="005F6F8D">
        <w:rPr>
          <w:szCs w:val="24"/>
        </w:rPr>
        <w:t>-ВВРЗ/201</w:t>
      </w:r>
      <w:r w:rsidR="00942270">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EA2DA6" w:rsidRPr="00467711" w:rsidRDefault="00EA2DA6" w:rsidP="00EA2DA6">
      <w:pPr>
        <w:pStyle w:val="a4"/>
        <w:suppressAutoHyphens/>
        <w:ind w:right="306" w:firstLine="0"/>
      </w:pPr>
      <w:r w:rsidRPr="00EF1917">
        <w:lastRenderedPageBreak/>
        <w:t xml:space="preserve">  </w:t>
      </w:r>
      <w:r>
        <w:t xml:space="preserve">     </w:t>
      </w:r>
      <w:r w:rsidRPr="002C0133">
        <w:rPr>
          <w:color w:val="00B050"/>
        </w:rPr>
        <w:t xml:space="preserve">                                                  </w:t>
      </w:r>
      <w:r w:rsidRPr="00467711">
        <w:t xml:space="preserve">                                                 Приложение № 7</w:t>
      </w:r>
    </w:p>
    <w:p w:rsidR="00EA2DA6" w:rsidRPr="00467711" w:rsidRDefault="00EA2DA6" w:rsidP="00EA2DA6">
      <w:pPr>
        <w:pStyle w:val="a4"/>
        <w:suppressAutoHyphens/>
        <w:ind w:left="6379" w:right="306" w:firstLine="0"/>
        <w:jc w:val="left"/>
      </w:pPr>
      <w:r w:rsidRPr="00467711">
        <w:t>к конкурсной документации</w:t>
      </w:r>
    </w:p>
    <w:p w:rsidR="00EA2DA6" w:rsidRPr="00467711" w:rsidRDefault="00EA2DA6" w:rsidP="00EA2DA6">
      <w:pPr>
        <w:pStyle w:val="a4"/>
        <w:suppressAutoHyphens/>
        <w:ind w:right="306"/>
        <w:jc w:val="left"/>
      </w:pPr>
      <w:r w:rsidRPr="00467711">
        <w:t xml:space="preserve">                                                                                             (конкурс № </w:t>
      </w:r>
      <w:r w:rsidRPr="00467711">
        <w:rPr>
          <w:szCs w:val="24"/>
        </w:rPr>
        <w:t>ОК/</w:t>
      </w:r>
      <w:r w:rsidR="00B40BC0" w:rsidRPr="00467711">
        <w:rPr>
          <w:szCs w:val="24"/>
        </w:rPr>
        <w:t>4</w:t>
      </w:r>
      <w:r w:rsidRPr="00467711">
        <w:rPr>
          <w:szCs w:val="24"/>
        </w:rPr>
        <w:t>-ВВРЗ/2019</w:t>
      </w:r>
      <w:r w:rsidRPr="00467711">
        <w:t>)</w:t>
      </w:r>
    </w:p>
    <w:p w:rsidR="00EA2DA6" w:rsidRPr="00467711" w:rsidRDefault="00EA2DA6" w:rsidP="00EA2DA6">
      <w:pPr>
        <w:pStyle w:val="a4"/>
        <w:suppressAutoHyphens/>
        <w:ind w:left="6379" w:right="306" w:firstLine="0"/>
        <w:jc w:val="left"/>
      </w:pPr>
    </w:p>
    <w:p w:rsidR="00EA2DA6" w:rsidRPr="00467711" w:rsidRDefault="00EA2DA6" w:rsidP="00EA2DA6">
      <w:pPr>
        <w:jc w:val="center"/>
      </w:pPr>
      <w:r w:rsidRPr="00467711">
        <w:t xml:space="preserve">                                                                                                                          проект</w:t>
      </w:r>
    </w:p>
    <w:p w:rsidR="00EA2DA6" w:rsidRPr="00467711" w:rsidRDefault="00EA2DA6" w:rsidP="00EA2DA6">
      <w:pPr>
        <w:jc w:val="center"/>
        <w:rPr>
          <w:rFonts w:eastAsia="Arial Unicode MS"/>
          <w:b/>
          <w:bCs/>
          <w:sz w:val="26"/>
          <w:szCs w:val="26"/>
        </w:rPr>
      </w:pPr>
      <w:r w:rsidRPr="00467711">
        <w:rPr>
          <w:rFonts w:eastAsia="Arial Unicode MS"/>
          <w:b/>
          <w:sz w:val="26"/>
          <w:szCs w:val="26"/>
        </w:rPr>
        <w:t xml:space="preserve">ДОГОВОР ПОДРЯДА </w:t>
      </w:r>
      <w:r w:rsidRPr="00467711">
        <w:rPr>
          <w:rFonts w:eastAsia="Arial Unicode MS"/>
          <w:b/>
          <w:bCs/>
          <w:sz w:val="26"/>
          <w:szCs w:val="26"/>
        </w:rPr>
        <w:t>№ _______</w:t>
      </w:r>
    </w:p>
    <w:p w:rsidR="00EA2DA6" w:rsidRPr="00467711" w:rsidRDefault="00EA2DA6" w:rsidP="00EA2DA6">
      <w:pPr>
        <w:shd w:val="clear" w:color="auto" w:fill="FFFFFF"/>
        <w:jc w:val="center"/>
        <w:rPr>
          <w:rFonts w:eastAsia="Arial Unicode MS"/>
          <w:sz w:val="26"/>
          <w:szCs w:val="26"/>
        </w:rPr>
      </w:pPr>
    </w:p>
    <w:p w:rsidR="00EA2DA6" w:rsidRPr="00467711" w:rsidRDefault="00EA2DA6" w:rsidP="00EA2DA6">
      <w:pPr>
        <w:widowControl w:val="0"/>
        <w:shd w:val="clear" w:color="auto" w:fill="FFFFFF"/>
        <w:autoSpaceDE w:val="0"/>
        <w:autoSpaceDN w:val="0"/>
        <w:adjustRightInd w:val="0"/>
        <w:ind w:left="-284"/>
        <w:jc w:val="right"/>
        <w:rPr>
          <w:bCs/>
          <w:spacing w:val="3"/>
          <w:sz w:val="26"/>
          <w:szCs w:val="26"/>
        </w:rPr>
      </w:pPr>
      <w:r w:rsidRPr="00467711">
        <w:rPr>
          <w:bCs/>
          <w:sz w:val="26"/>
          <w:szCs w:val="26"/>
        </w:rPr>
        <w:t>г. Воронеж</w:t>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t xml:space="preserve"> </w:t>
      </w:r>
      <w:r w:rsidRPr="00467711">
        <w:rPr>
          <w:bCs/>
          <w:sz w:val="26"/>
          <w:szCs w:val="26"/>
        </w:rPr>
        <w:tab/>
        <w:t>«___»________ 2019</w:t>
      </w:r>
      <w:r w:rsidRPr="00467711">
        <w:rPr>
          <w:bCs/>
          <w:spacing w:val="3"/>
          <w:sz w:val="26"/>
          <w:szCs w:val="26"/>
        </w:rPr>
        <w:t>г.</w:t>
      </w:r>
    </w:p>
    <w:p w:rsidR="00EA2DA6" w:rsidRPr="00467711" w:rsidRDefault="00EA2DA6" w:rsidP="00EA2DA6">
      <w:pPr>
        <w:widowControl w:val="0"/>
        <w:shd w:val="clear" w:color="auto" w:fill="FFFFFF"/>
        <w:autoSpaceDE w:val="0"/>
        <w:autoSpaceDN w:val="0"/>
        <w:adjustRightInd w:val="0"/>
        <w:ind w:left="-284"/>
        <w:jc w:val="both"/>
        <w:rPr>
          <w:bCs/>
          <w:sz w:val="26"/>
          <w:szCs w:val="26"/>
        </w:rPr>
      </w:pPr>
    </w:p>
    <w:p w:rsidR="00EA2DA6" w:rsidRPr="00467711" w:rsidRDefault="00EA2DA6" w:rsidP="00EA2DA6">
      <w:pPr>
        <w:widowControl w:val="0"/>
        <w:shd w:val="clear" w:color="auto" w:fill="FFFFFF"/>
        <w:autoSpaceDE w:val="0"/>
        <w:autoSpaceDN w:val="0"/>
        <w:adjustRightInd w:val="0"/>
        <w:ind w:left="-284"/>
        <w:jc w:val="both"/>
        <w:rPr>
          <w:bCs/>
          <w:sz w:val="26"/>
          <w:szCs w:val="26"/>
        </w:rPr>
      </w:pPr>
      <w:r w:rsidRPr="00467711">
        <w:rPr>
          <w:bCs/>
          <w:sz w:val="26"/>
          <w:szCs w:val="26"/>
        </w:rPr>
        <w:t xml:space="preserve">Акционерное Общество «Вагонреммаш» (АО «ВРМ»), именуемое в дальнейшем «Заказчик», </w:t>
      </w:r>
      <w:r w:rsidRPr="00467711">
        <w:rPr>
          <w:sz w:val="26"/>
          <w:szCs w:val="26"/>
        </w:rPr>
        <w:t xml:space="preserve">в лице генерального </w:t>
      </w:r>
      <w:r w:rsidRPr="00467711">
        <w:rPr>
          <w:iCs/>
          <w:sz w:val="26"/>
          <w:szCs w:val="26"/>
        </w:rPr>
        <w:t>директора Долгова Павла Сергеевича, действующего на основании Устава</w:t>
      </w:r>
      <w:r w:rsidRPr="00467711">
        <w:rPr>
          <w:bCs/>
          <w:sz w:val="26"/>
          <w:szCs w:val="26"/>
        </w:rPr>
        <w:t xml:space="preserve">, с одной стороны и </w:t>
      </w:r>
      <w:r w:rsidRPr="00467711">
        <w:rPr>
          <w:sz w:val="26"/>
          <w:szCs w:val="26"/>
        </w:rPr>
        <w:t>_______________________________________________</w:t>
      </w:r>
      <w:r w:rsidR="00F80DDC" w:rsidRPr="00467711">
        <w:rPr>
          <w:sz w:val="26"/>
          <w:szCs w:val="26"/>
        </w:rPr>
        <w:t>___</w:t>
      </w:r>
      <w:r w:rsidRPr="00467711">
        <w:rPr>
          <w:sz w:val="26"/>
          <w:szCs w:val="26"/>
        </w:rPr>
        <w:t xml:space="preserve">, </w:t>
      </w:r>
      <w:r w:rsidRPr="00467711">
        <w:rPr>
          <w:bCs/>
          <w:sz w:val="26"/>
          <w:szCs w:val="26"/>
        </w:rPr>
        <w:t>именуемое в дальнейшем «</w:t>
      </w:r>
      <w:r w:rsidRPr="00467711">
        <w:rPr>
          <w:spacing w:val="2"/>
          <w:sz w:val="26"/>
          <w:szCs w:val="26"/>
        </w:rPr>
        <w:t>Подрядчик</w:t>
      </w:r>
      <w:r w:rsidRPr="00467711">
        <w:rPr>
          <w:bCs/>
          <w:sz w:val="26"/>
          <w:szCs w:val="26"/>
        </w:rPr>
        <w:t xml:space="preserve">», </w:t>
      </w:r>
      <w:r w:rsidRPr="00467711">
        <w:rPr>
          <w:sz w:val="26"/>
          <w:szCs w:val="26"/>
        </w:rPr>
        <w:t>в лице _______________________________</w:t>
      </w:r>
      <w:r w:rsidR="00F80DDC" w:rsidRPr="00467711">
        <w:rPr>
          <w:sz w:val="26"/>
          <w:szCs w:val="26"/>
        </w:rPr>
        <w:t>________</w:t>
      </w:r>
      <w:r w:rsidRPr="00467711">
        <w:rPr>
          <w:sz w:val="26"/>
          <w:szCs w:val="26"/>
        </w:rPr>
        <w:t>, действующего на основании ____________________,</w:t>
      </w:r>
      <w:r w:rsidRPr="0046771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467711" w:rsidRDefault="00EA2DA6" w:rsidP="00EA2DA6">
      <w:pPr>
        <w:widowControl w:val="0"/>
        <w:shd w:val="clear" w:color="auto" w:fill="FFFFFF"/>
        <w:autoSpaceDE w:val="0"/>
        <w:autoSpaceDN w:val="0"/>
        <w:adjustRightInd w:val="0"/>
        <w:ind w:left="-284"/>
        <w:jc w:val="both"/>
        <w:rPr>
          <w:bCs/>
          <w:sz w:val="26"/>
          <w:szCs w:val="26"/>
        </w:rPr>
      </w:pPr>
    </w:p>
    <w:p w:rsidR="00EA2DA6" w:rsidRPr="00467711" w:rsidRDefault="00EA2DA6" w:rsidP="00EA2DA6">
      <w:pPr>
        <w:spacing w:before="120" w:after="120"/>
        <w:ind w:left="-284"/>
        <w:jc w:val="center"/>
        <w:rPr>
          <w:rFonts w:eastAsia="Arial Unicode MS"/>
          <w:b/>
          <w:sz w:val="26"/>
          <w:szCs w:val="26"/>
        </w:rPr>
      </w:pPr>
      <w:r w:rsidRPr="00467711">
        <w:rPr>
          <w:rFonts w:eastAsia="Arial Unicode MS"/>
          <w:b/>
          <w:sz w:val="26"/>
          <w:szCs w:val="26"/>
        </w:rPr>
        <w:t>1. ПРЕДМЕТ ДОГОВОРА</w:t>
      </w:r>
    </w:p>
    <w:p w:rsidR="00EA2DA6" w:rsidRPr="00467711" w:rsidRDefault="00EA2DA6" w:rsidP="00EA2DA6">
      <w:pPr>
        <w:ind w:firstLine="568"/>
        <w:jc w:val="both"/>
        <w:rPr>
          <w:sz w:val="26"/>
          <w:szCs w:val="26"/>
        </w:rPr>
      </w:pPr>
      <w:r w:rsidRPr="00467711">
        <w:rPr>
          <w:rFonts w:eastAsia="Arial Unicode MS"/>
          <w:sz w:val="26"/>
          <w:szCs w:val="26"/>
        </w:rPr>
        <w:t xml:space="preserve">1.1. Подрядчик принимает на себя обязательства по заданию Заказчика выполнить работы </w:t>
      </w:r>
      <w:r w:rsidRPr="00467711">
        <w:rPr>
          <w:sz w:val="26"/>
          <w:szCs w:val="26"/>
        </w:rPr>
        <w:t xml:space="preserve">по </w:t>
      </w:r>
      <w:r w:rsidR="00F80DDC" w:rsidRPr="00467711">
        <w:rPr>
          <w:sz w:val="26"/>
          <w:szCs w:val="26"/>
        </w:rPr>
        <w:t>капитальному ремонту  железнодорожных путей: стрелочный перевод  (инв. № 2318),  железнодорожный путь стрелки 19 до упора (инв. № 2143) (далее - Работы),  находящихся на балансовом учете Воронежского ВРЗ АО «ВРМ», расположенного по адресу: г. Воронеж,</w:t>
      </w:r>
      <w:r w:rsidR="00F80DDC" w:rsidRPr="00467711">
        <w:rPr>
          <w:bCs/>
          <w:sz w:val="26"/>
          <w:szCs w:val="26"/>
        </w:rPr>
        <w:t xml:space="preserve"> </w:t>
      </w:r>
      <w:r w:rsidR="00F80DDC" w:rsidRPr="00467711">
        <w:rPr>
          <w:sz w:val="26"/>
          <w:szCs w:val="26"/>
        </w:rPr>
        <w:t>пер. Богдана Хмельницкого, д.1, в 2019 году</w:t>
      </w:r>
      <w:r w:rsidRPr="00467711">
        <w:rPr>
          <w:sz w:val="26"/>
          <w:szCs w:val="26"/>
        </w:rPr>
        <w:t>.</w:t>
      </w:r>
      <w:r w:rsidRPr="00467711">
        <w:rPr>
          <w:b/>
          <w:bCs/>
          <w:sz w:val="26"/>
          <w:szCs w:val="26"/>
        </w:rPr>
        <w:t xml:space="preserve"> </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1.2. Работы выполняются иждивением Подрядчика – его оборудованием, силами и средствами.</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467711">
        <w:rPr>
          <w:sz w:val="26"/>
          <w:szCs w:val="26"/>
        </w:rPr>
        <w:t>по капитальному ремонту  стрелочного перевода  (инв. № 2318),  железнодорожного пути стрелки 19 до упора (инв. № 2143)</w:t>
      </w:r>
      <w:r w:rsidRPr="00467711">
        <w:rPr>
          <w:rFonts w:eastAsia="Arial Unicode MS"/>
          <w:sz w:val="26"/>
          <w:szCs w:val="26"/>
        </w:rPr>
        <w:t>.</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1.4. Подрядчик обязуется выполнить работы, предусмотренные п. 1.1 Договора в следующие сроки:</w:t>
      </w:r>
    </w:p>
    <w:p w:rsidR="00F80DDC" w:rsidRPr="00467711" w:rsidRDefault="00EA2DA6" w:rsidP="00F80DDC">
      <w:pPr>
        <w:ind w:firstLine="709"/>
        <w:jc w:val="both"/>
        <w:rPr>
          <w:rFonts w:eastAsia="Arial Unicode MS"/>
          <w:sz w:val="26"/>
          <w:szCs w:val="26"/>
        </w:rPr>
      </w:pPr>
      <w:r w:rsidRPr="00467711">
        <w:rPr>
          <w:rFonts w:eastAsia="Arial Unicode MS"/>
          <w:sz w:val="26"/>
          <w:szCs w:val="26"/>
        </w:rPr>
        <w:t xml:space="preserve">- </w:t>
      </w:r>
      <w:r w:rsidR="00F80DDC" w:rsidRPr="00467711">
        <w:rPr>
          <w:rFonts w:eastAsia="Arial Unicode MS"/>
          <w:sz w:val="26"/>
          <w:szCs w:val="26"/>
        </w:rPr>
        <w:t xml:space="preserve">начало работ – </w:t>
      </w:r>
      <w:r w:rsidR="00BC2E4D" w:rsidRPr="00467711">
        <w:rPr>
          <w:rFonts w:eastAsia="Arial Unicode MS"/>
          <w:sz w:val="26"/>
          <w:szCs w:val="26"/>
        </w:rPr>
        <w:t>01.05.2019 г.</w:t>
      </w:r>
      <w:r w:rsidR="00F80DDC" w:rsidRPr="00467711">
        <w:rPr>
          <w:rFonts w:eastAsia="Arial Unicode MS"/>
          <w:sz w:val="26"/>
          <w:szCs w:val="26"/>
        </w:rPr>
        <w:t>;</w:t>
      </w:r>
    </w:p>
    <w:p w:rsidR="00F80DDC" w:rsidRPr="00467711" w:rsidRDefault="00F80DDC" w:rsidP="00F80DDC">
      <w:pPr>
        <w:ind w:firstLine="709"/>
        <w:jc w:val="both"/>
        <w:rPr>
          <w:rFonts w:eastAsia="Arial Unicode MS"/>
          <w:sz w:val="26"/>
          <w:szCs w:val="26"/>
        </w:rPr>
      </w:pPr>
      <w:r w:rsidRPr="00467711">
        <w:rPr>
          <w:rFonts w:eastAsia="Arial Unicode MS"/>
          <w:sz w:val="26"/>
          <w:szCs w:val="26"/>
        </w:rPr>
        <w:t xml:space="preserve">- окончание работ – </w:t>
      </w:r>
      <w:r w:rsidR="00BC2E4D" w:rsidRPr="00467711">
        <w:rPr>
          <w:rFonts w:eastAsia="Arial Unicode MS"/>
          <w:sz w:val="26"/>
          <w:szCs w:val="26"/>
        </w:rPr>
        <w:t>30.06.2019</w:t>
      </w:r>
      <w:r w:rsidRPr="00467711">
        <w:rPr>
          <w:rFonts w:eastAsia="Arial Unicode MS"/>
          <w:sz w:val="26"/>
          <w:szCs w:val="26"/>
        </w:rPr>
        <w:t>.</w:t>
      </w:r>
    </w:p>
    <w:p w:rsidR="009E45B2" w:rsidRPr="009E45B2" w:rsidRDefault="009E45B2" w:rsidP="009E45B2">
      <w:pPr>
        <w:suppressAutoHyphens/>
        <w:ind w:firstLine="567"/>
        <w:jc w:val="both"/>
        <w:rPr>
          <w:rFonts w:eastAsia="Arial Unicode MS"/>
          <w:sz w:val="26"/>
          <w:szCs w:val="26"/>
        </w:rPr>
      </w:pPr>
      <w:r w:rsidRPr="009E45B2">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083363" w:rsidRPr="00467711">
        <w:rPr>
          <w:rFonts w:eastAsia="Arial Unicode MS"/>
          <w:sz w:val="26"/>
          <w:szCs w:val="26"/>
        </w:rPr>
        <w:t>3</w:t>
      </w:r>
      <w:r w:rsidRPr="009E45B2">
        <w:rPr>
          <w:rFonts w:eastAsia="Arial Unicode MS"/>
          <w:sz w:val="26"/>
          <w:szCs w:val="26"/>
        </w:rPr>
        <w:t>), являющейся неотъемлемой частью настоящего Договора.</w:t>
      </w:r>
    </w:p>
    <w:p w:rsidR="009E45B2" w:rsidRPr="009E45B2" w:rsidRDefault="009E45B2" w:rsidP="009E45B2">
      <w:pPr>
        <w:suppressAutoHyphens/>
        <w:ind w:firstLine="567"/>
        <w:jc w:val="both"/>
        <w:rPr>
          <w:bCs/>
          <w:spacing w:val="-8"/>
          <w:sz w:val="26"/>
          <w:szCs w:val="26"/>
        </w:rPr>
      </w:pPr>
      <w:r w:rsidRPr="009E45B2">
        <w:rPr>
          <w:rFonts w:eastAsia="Arial Unicode MS"/>
          <w:sz w:val="26"/>
          <w:szCs w:val="26"/>
        </w:rPr>
        <w:t xml:space="preserve">1.6. </w:t>
      </w:r>
      <w:r w:rsidRPr="009E45B2">
        <w:rPr>
          <w:bCs/>
          <w:spacing w:val="-8"/>
          <w:sz w:val="26"/>
          <w:szCs w:val="26"/>
        </w:rPr>
        <w:t>Настоящий Договор заключен на основании</w:t>
      </w:r>
      <w:r w:rsidRPr="00467711">
        <w:rPr>
          <w:bCs/>
          <w:spacing w:val="-8"/>
          <w:sz w:val="26"/>
          <w:szCs w:val="26"/>
        </w:rPr>
        <w:t xml:space="preserve"> открытого конкурса</w:t>
      </w:r>
      <w:r w:rsidRPr="009E45B2">
        <w:rPr>
          <w:bCs/>
          <w:spacing w:val="-8"/>
          <w:sz w:val="26"/>
          <w:szCs w:val="26"/>
        </w:rPr>
        <w:t xml:space="preserve"> Протокол №__________ от _________.</w:t>
      </w:r>
    </w:p>
    <w:p w:rsidR="00EA2DA6" w:rsidRPr="00467711" w:rsidRDefault="00EA2DA6" w:rsidP="00BC2E4D">
      <w:pPr>
        <w:pStyle w:val="affb"/>
        <w:suppressAutoHyphens/>
        <w:ind w:left="0" w:firstLine="568"/>
        <w:jc w:val="both"/>
        <w:rPr>
          <w:rFonts w:eastAsia="Arial Unicode MS"/>
          <w:sz w:val="26"/>
          <w:szCs w:val="26"/>
        </w:rPr>
      </w:pPr>
      <w:r w:rsidRPr="00467711">
        <w:rPr>
          <w:rFonts w:eastAsia="Arial Unicode MS"/>
          <w:sz w:val="26"/>
          <w:szCs w:val="26"/>
        </w:rPr>
        <w:t xml:space="preserve"> </w:t>
      </w:r>
    </w:p>
    <w:p w:rsidR="00EA2DA6" w:rsidRPr="00467711" w:rsidRDefault="00EA2DA6" w:rsidP="00EA2DA6">
      <w:pPr>
        <w:spacing w:before="120" w:after="120"/>
        <w:jc w:val="center"/>
        <w:rPr>
          <w:rFonts w:eastAsia="Arial Unicode MS"/>
          <w:b/>
          <w:bCs/>
          <w:sz w:val="26"/>
          <w:szCs w:val="26"/>
        </w:rPr>
      </w:pPr>
      <w:r w:rsidRPr="00467711">
        <w:rPr>
          <w:rFonts w:eastAsia="Arial Unicode MS"/>
          <w:b/>
          <w:bCs/>
          <w:sz w:val="26"/>
          <w:szCs w:val="26"/>
        </w:rPr>
        <w:t>2. ТЕРМИНЫ И ОПРЕДЕЛЕНИЯ</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Объект</w:t>
      </w:r>
      <w:r w:rsidRPr="00467711">
        <w:rPr>
          <w:rFonts w:eastAsia="Arial Unicode MS"/>
          <w:sz w:val="26"/>
          <w:szCs w:val="26"/>
        </w:rPr>
        <w:t xml:space="preserve"> – </w:t>
      </w:r>
      <w:r w:rsidR="00BC2E4D" w:rsidRPr="00467711">
        <w:rPr>
          <w:sz w:val="26"/>
          <w:szCs w:val="26"/>
        </w:rPr>
        <w:t>железнодорожные пути: стрелочный перевод  (инв. № 2318),  железнодорожный путь стрелки 19 до упора (инв. № 2143)</w:t>
      </w:r>
      <w:r w:rsidRPr="00467711">
        <w:rPr>
          <w:rFonts w:eastAsia="Arial Unicode MS"/>
          <w:sz w:val="26"/>
          <w:szCs w:val="26"/>
        </w:rPr>
        <w:t>.</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Работы</w:t>
      </w:r>
      <w:r w:rsidRPr="0046771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Результат работ</w:t>
      </w:r>
      <w:r w:rsidRPr="0046771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lastRenderedPageBreak/>
        <w:t>Скрытые работы</w:t>
      </w:r>
      <w:r w:rsidRPr="0046771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467711" w:rsidRDefault="00EA2DA6" w:rsidP="00EA2DA6">
      <w:pPr>
        <w:pStyle w:val="affb"/>
        <w:spacing w:before="120" w:after="120"/>
        <w:ind w:left="357"/>
        <w:jc w:val="center"/>
        <w:rPr>
          <w:rFonts w:eastAsia="Arial Unicode MS"/>
          <w:b/>
          <w:bCs/>
          <w:sz w:val="26"/>
          <w:szCs w:val="26"/>
        </w:rPr>
      </w:pPr>
    </w:p>
    <w:p w:rsidR="00EA2DA6" w:rsidRPr="00467711" w:rsidRDefault="00EA2DA6" w:rsidP="00EA2DA6">
      <w:pPr>
        <w:pStyle w:val="affb"/>
        <w:numPr>
          <w:ilvl w:val="0"/>
          <w:numId w:val="14"/>
        </w:numPr>
        <w:spacing w:before="120" w:after="120"/>
        <w:jc w:val="center"/>
        <w:rPr>
          <w:rFonts w:eastAsia="Arial Unicode MS"/>
          <w:b/>
          <w:bCs/>
          <w:sz w:val="26"/>
          <w:szCs w:val="26"/>
        </w:rPr>
      </w:pPr>
      <w:r w:rsidRPr="00467711">
        <w:rPr>
          <w:rFonts w:eastAsia="Arial Unicode MS"/>
          <w:b/>
          <w:bCs/>
          <w:sz w:val="26"/>
          <w:szCs w:val="26"/>
        </w:rPr>
        <w:t>ЦЕНА РАБОТ И ПОРЯДОК ОПЛАТЫ</w:t>
      </w:r>
    </w:p>
    <w:p w:rsidR="00EA2DA6" w:rsidRPr="00467711" w:rsidRDefault="00EA2DA6" w:rsidP="00EA2DA6">
      <w:pPr>
        <w:numPr>
          <w:ilvl w:val="0"/>
          <w:numId w:val="20"/>
        </w:numPr>
        <w:ind w:left="0" w:firstLine="568"/>
        <w:contextualSpacing/>
        <w:jc w:val="both"/>
        <w:rPr>
          <w:rFonts w:eastAsia="Arial Unicode MS"/>
          <w:sz w:val="26"/>
          <w:szCs w:val="26"/>
        </w:rPr>
      </w:pPr>
      <w:r w:rsidRPr="00467711">
        <w:rPr>
          <w:rFonts w:eastAsia="Arial Unicode MS"/>
          <w:sz w:val="26"/>
          <w:szCs w:val="26"/>
        </w:rPr>
        <w:t xml:space="preserve">Стоимость работ по настоящему Договору составляет: </w:t>
      </w:r>
    </w:p>
    <w:p w:rsidR="00EA2DA6" w:rsidRPr="00467711" w:rsidRDefault="00EA2DA6" w:rsidP="00EA2DA6">
      <w:pPr>
        <w:ind w:firstLine="568"/>
        <w:contextualSpacing/>
        <w:jc w:val="both"/>
        <w:rPr>
          <w:sz w:val="26"/>
          <w:szCs w:val="26"/>
        </w:rPr>
      </w:pPr>
      <w:r w:rsidRPr="00467711">
        <w:rPr>
          <w:sz w:val="26"/>
          <w:szCs w:val="26"/>
        </w:rPr>
        <w:t xml:space="preserve">______________________ руб. (___________________) рублей ____ копеек, в том числе НДС 20% - _____________ (_________________________) рублей  00 копеек. </w:t>
      </w:r>
    </w:p>
    <w:p w:rsidR="00EA2DA6" w:rsidRPr="00467711" w:rsidRDefault="00EA2DA6" w:rsidP="00EA2DA6">
      <w:pPr>
        <w:ind w:firstLine="568"/>
        <w:contextualSpacing/>
        <w:jc w:val="both"/>
        <w:rPr>
          <w:rFonts w:eastAsia="Arial Unicode MS"/>
          <w:spacing w:val="-4"/>
          <w:sz w:val="26"/>
          <w:szCs w:val="26"/>
          <w:highlight w:val="yellow"/>
        </w:rPr>
      </w:pPr>
      <w:r w:rsidRPr="00467711">
        <w:rPr>
          <w:rFonts w:eastAsia="Arial Unicode MS"/>
          <w:sz w:val="26"/>
          <w:szCs w:val="26"/>
        </w:rPr>
        <w:t>2.2. Общая ц</w:t>
      </w:r>
      <w:r w:rsidRPr="00467711">
        <w:rPr>
          <w:rFonts w:eastAsia="Arial Unicode MS"/>
          <w:spacing w:val="-4"/>
          <w:sz w:val="26"/>
          <w:szCs w:val="26"/>
        </w:rPr>
        <w:t xml:space="preserve">ена Договора включает в себя стоимость ремонтных Работ, материалов, </w:t>
      </w:r>
      <w:r w:rsidRPr="00467711">
        <w:rPr>
          <w:rFonts w:eastAsia="Arial Unicode MS"/>
          <w:sz w:val="26"/>
          <w:szCs w:val="26"/>
        </w:rPr>
        <w:t xml:space="preserve">все затраты, издержки, </w:t>
      </w:r>
      <w:r w:rsidRPr="0046771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EA2DA6" w:rsidRPr="00467711" w:rsidRDefault="00EA2DA6" w:rsidP="00EA2DA6">
      <w:pPr>
        <w:pStyle w:val="affb"/>
        <w:numPr>
          <w:ilvl w:val="1"/>
          <w:numId w:val="16"/>
        </w:numPr>
        <w:suppressAutoHyphens/>
        <w:ind w:left="0" w:firstLine="567"/>
        <w:jc w:val="both"/>
        <w:rPr>
          <w:rFonts w:eastAsia="Arial Unicode MS"/>
          <w:spacing w:val="-4"/>
          <w:sz w:val="26"/>
          <w:szCs w:val="26"/>
        </w:rPr>
      </w:pPr>
      <w:r w:rsidRPr="00467711">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467711">
        <w:rPr>
          <w:rFonts w:eastAsia="Arial Unicode MS"/>
          <w:sz w:val="26"/>
          <w:szCs w:val="26"/>
        </w:rPr>
        <w:t xml:space="preserve"> </w:t>
      </w:r>
      <w:r w:rsidRPr="00467711">
        <w:rPr>
          <w:rFonts w:eastAsia="Arial Unicode MS"/>
          <w:iCs/>
          <w:sz w:val="26"/>
          <w:szCs w:val="26"/>
        </w:rPr>
        <w:t>счет-фактуры.</w:t>
      </w:r>
    </w:p>
    <w:p w:rsidR="00EA2DA6" w:rsidRPr="0046771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46771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467711" w:rsidRDefault="00EA2DA6" w:rsidP="00EA2DA6">
      <w:pPr>
        <w:pStyle w:val="affb"/>
        <w:numPr>
          <w:ilvl w:val="1"/>
          <w:numId w:val="16"/>
        </w:numPr>
        <w:ind w:left="0" w:firstLine="568"/>
        <w:jc w:val="both"/>
        <w:rPr>
          <w:rFonts w:eastAsia="Arial Unicode MS"/>
          <w:sz w:val="26"/>
          <w:szCs w:val="26"/>
        </w:rPr>
      </w:pPr>
      <w:r w:rsidRPr="0046771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467711">
        <w:rPr>
          <w:rFonts w:eastAsia="Arial Unicode MS"/>
          <w:bCs/>
          <w:sz w:val="26"/>
          <w:szCs w:val="26"/>
        </w:rPr>
        <w:t>Российской Федерации</w:t>
      </w:r>
      <w:r w:rsidRPr="00467711">
        <w:rPr>
          <w:rFonts w:eastAsia="Arial Unicode MS"/>
          <w:sz w:val="26"/>
          <w:szCs w:val="26"/>
        </w:rPr>
        <w:t>, не начисляются и не оплачиваются.</w:t>
      </w:r>
    </w:p>
    <w:p w:rsidR="00EA2DA6" w:rsidRPr="00467711" w:rsidRDefault="00EA2DA6" w:rsidP="00EA2DA6">
      <w:pPr>
        <w:pStyle w:val="affb"/>
        <w:numPr>
          <w:ilvl w:val="1"/>
          <w:numId w:val="16"/>
        </w:numPr>
        <w:ind w:left="0" w:firstLine="567"/>
        <w:jc w:val="both"/>
        <w:rPr>
          <w:sz w:val="26"/>
          <w:szCs w:val="26"/>
        </w:rPr>
      </w:pPr>
      <w:r w:rsidRPr="0046771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A2DA6" w:rsidRPr="00467711" w:rsidRDefault="00EA2DA6" w:rsidP="00EA2DA6">
      <w:pPr>
        <w:jc w:val="both"/>
        <w:rPr>
          <w:sz w:val="26"/>
          <w:szCs w:val="26"/>
        </w:rPr>
      </w:pPr>
    </w:p>
    <w:p w:rsidR="00DB443C" w:rsidRDefault="00DB443C" w:rsidP="00EA2DA6">
      <w:pPr>
        <w:pStyle w:val="affb"/>
        <w:tabs>
          <w:tab w:val="left" w:pos="0"/>
        </w:tabs>
        <w:suppressAutoHyphens/>
        <w:spacing w:before="120" w:after="120"/>
        <w:ind w:left="-284" w:firstLine="568"/>
        <w:jc w:val="center"/>
        <w:rPr>
          <w:rFonts w:eastAsia="Arial Unicode MS"/>
          <w:b/>
          <w:bCs/>
          <w:sz w:val="26"/>
          <w:szCs w:val="26"/>
        </w:rPr>
      </w:pPr>
    </w:p>
    <w:p w:rsidR="00F73C82"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46771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467711">
        <w:rPr>
          <w:rFonts w:eastAsia="Arial Unicode MS"/>
          <w:b/>
          <w:bCs/>
          <w:sz w:val="26"/>
          <w:szCs w:val="26"/>
        </w:rPr>
        <w:t>3.</w:t>
      </w:r>
      <w:r w:rsidRPr="00467711">
        <w:rPr>
          <w:rFonts w:eastAsia="Arial Unicode MS"/>
          <w:b/>
          <w:bCs/>
          <w:sz w:val="26"/>
          <w:szCs w:val="26"/>
        </w:rPr>
        <w:tab/>
        <w:t>ПОРЯДОК СДАЧИ И ПРИЕМКИ РАБОТ</w:t>
      </w:r>
    </w:p>
    <w:p w:rsidR="00DB443C" w:rsidRPr="00A903C8" w:rsidRDefault="00DB443C" w:rsidP="00DB443C">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A903C8">
        <w:rPr>
          <w:sz w:val="26"/>
          <w:szCs w:val="26"/>
        </w:rPr>
        <w:t xml:space="preserve">Календарным планом (Приложение № </w:t>
      </w:r>
      <w:r>
        <w:rPr>
          <w:sz w:val="26"/>
          <w:szCs w:val="26"/>
        </w:rPr>
        <w:t>2</w:t>
      </w:r>
      <w:r w:rsidRPr="00A903C8">
        <w:rPr>
          <w:sz w:val="26"/>
          <w:szCs w:val="26"/>
        </w:rPr>
        <w:t>)</w:t>
      </w:r>
      <w:r w:rsidRPr="00A903C8">
        <w:rPr>
          <w:rFonts w:eastAsia="Arial Unicode MS"/>
          <w:sz w:val="26"/>
          <w:szCs w:val="26"/>
        </w:rPr>
        <w:t>. Оформление за отчетный этап актов КС-2, КС-3 производится Подрядчиком</w:t>
      </w:r>
      <w:r>
        <w:rPr>
          <w:rFonts w:eastAsia="Arial Unicode MS"/>
          <w:sz w:val="26"/>
          <w:szCs w:val="26"/>
        </w:rPr>
        <w:t xml:space="preserve"> в течени</w:t>
      </w:r>
      <w:r w:rsidR="00F03EB1">
        <w:rPr>
          <w:rFonts w:eastAsia="Arial Unicode MS"/>
          <w:sz w:val="26"/>
          <w:szCs w:val="26"/>
        </w:rPr>
        <w:t>е</w:t>
      </w:r>
      <w:r>
        <w:rPr>
          <w:rFonts w:eastAsia="Arial Unicode MS"/>
          <w:sz w:val="26"/>
          <w:szCs w:val="26"/>
        </w:rPr>
        <w:t xml:space="preserve"> 3 (трёх) рабочих дней,</w:t>
      </w:r>
      <w:r w:rsidRPr="00A903C8">
        <w:rPr>
          <w:rFonts w:eastAsia="Arial Unicode MS"/>
          <w:sz w:val="26"/>
          <w:szCs w:val="26"/>
        </w:rPr>
        <w:t xml:space="preserve">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46771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467711">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67711">
        <w:rPr>
          <w:rFonts w:eastAsia="Arial Unicode MS"/>
          <w:sz w:val="26"/>
          <w:szCs w:val="26"/>
          <w:lang w:eastAsia="ar-SA"/>
        </w:rPr>
        <w:t xml:space="preserve"> </w:t>
      </w:r>
      <w:r w:rsidRPr="0046771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46771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467711">
        <w:rPr>
          <w:rFonts w:eastAsia="Arial Unicode MS"/>
          <w:sz w:val="26"/>
          <w:szCs w:val="26"/>
        </w:rPr>
        <w:t>Работы считаются принятыми после подписа</w:t>
      </w:r>
      <w:r w:rsidR="00CB7113" w:rsidRPr="00467711">
        <w:rPr>
          <w:rFonts w:eastAsia="Arial Unicode MS"/>
          <w:sz w:val="26"/>
          <w:szCs w:val="26"/>
        </w:rPr>
        <w:t>ния Заказчиком КС-2, КС-3, ОС-3.</w:t>
      </w:r>
    </w:p>
    <w:p w:rsidR="00EA2DA6" w:rsidRPr="00467711" w:rsidRDefault="00EA2DA6" w:rsidP="00EA2DA6">
      <w:pPr>
        <w:suppressAutoHyphens/>
        <w:spacing w:before="120" w:after="120"/>
        <w:ind w:left="-284" w:firstLine="568"/>
        <w:jc w:val="center"/>
        <w:rPr>
          <w:rFonts w:eastAsia="Arial Unicode MS"/>
          <w:b/>
          <w:bCs/>
          <w:sz w:val="26"/>
          <w:szCs w:val="26"/>
        </w:rPr>
      </w:pPr>
      <w:r w:rsidRPr="00467711">
        <w:rPr>
          <w:rFonts w:eastAsia="Arial Unicode MS"/>
          <w:b/>
          <w:bCs/>
          <w:sz w:val="26"/>
          <w:szCs w:val="26"/>
        </w:rPr>
        <w:t>4.</w:t>
      </w:r>
      <w:r w:rsidRPr="00467711">
        <w:rPr>
          <w:rFonts w:eastAsia="Arial Unicode MS"/>
          <w:b/>
          <w:bCs/>
          <w:sz w:val="26"/>
          <w:szCs w:val="26"/>
        </w:rPr>
        <w:tab/>
        <w:t xml:space="preserve"> КАЧЕСТВО РАБОТ</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bCs/>
          <w:sz w:val="26"/>
          <w:szCs w:val="26"/>
        </w:rPr>
        <w:t xml:space="preserve">Гарантийный срок на выполненные Работы составляет </w:t>
      </w:r>
      <w:r w:rsidR="002C0133" w:rsidRPr="00467711">
        <w:rPr>
          <w:rFonts w:eastAsia="Arial Unicode MS"/>
          <w:bCs/>
          <w:sz w:val="26"/>
          <w:szCs w:val="26"/>
        </w:rPr>
        <w:t>_36</w:t>
      </w:r>
      <w:r w:rsidRPr="00467711">
        <w:rPr>
          <w:rFonts w:eastAsia="Arial Unicode MS"/>
          <w:bCs/>
          <w:sz w:val="26"/>
          <w:szCs w:val="26"/>
        </w:rPr>
        <w:t xml:space="preserve"> (</w:t>
      </w:r>
      <w:r w:rsidR="002C0133" w:rsidRPr="00467711">
        <w:rPr>
          <w:rFonts w:eastAsia="Arial Unicode MS"/>
          <w:bCs/>
          <w:sz w:val="26"/>
          <w:szCs w:val="26"/>
        </w:rPr>
        <w:t>тридцать шесть</w:t>
      </w:r>
      <w:r w:rsidRPr="00467711">
        <w:rPr>
          <w:rFonts w:eastAsia="Arial Unicode MS"/>
          <w:bCs/>
          <w:sz w:val="26"/>
          <w:szCs w:val="26"/>
        </w:rPr>
        <w:t>) месяц</w:t>
      </w:r>
      <w:r w:rsidR="00CB7113" w:rsidRPr="00467711">
        <w:rPr>
          <w:rFonts w:eastAsia="Arial Unicode MS"/>
          <w:bCs/>
          <w:sz w:val="26"/>
          <w:szCs w:val="26"/>
        </w:rPr>
        <w:t>ев</w:t>
      </w:r>
      <w:r w:rsidRPr="0046771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67711">
        <w:rPr>
          <w:rFonts w:eastAsia="Arial Unicode MS"/>
          <w:sz w:val="26"/>
          <w:szCs w:val="26"/>
        </w:rPr>
        <w:t>Подрядчиком</w:t>
      </w:r>
      <w:r w:rsidRPr="00467711">
        <w:rPr>
          <w:rFonts w:eastAsia="Arial Unicode MS"/>
          <w:bCs/>
          <w:sz w:val="26"/>
          <w:szCs w:val="26"/>
        </w:rPr>
        <w:t xml:space="preserve"> по настоящему Договору. </w:t>
      </w:r>
      <w:r w:rsidRPr="0046771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w:t>
      </w:r>
      <w:r w:rsidRPr="00467711">
        <w:rPr>
          <w:rFonts w:eastAsia="Arial Unicode MS"/>
          <w:sz w:val="26"/>
          <w:szCs w:val="26"/>
        </w:rPr>
        <w:lastRenderedPageBreak/>
        <w:t>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xml:space="preserve">- безвозмездного устранения недостатков в согласованный срок;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xml:space="preserve">- соразмерного уменьшения установленной цены; </w:t>
      </w:r>
    </w:p>
    <w:p w:rsidR="00EA2DA6" w:rsidRPr="00467711" w:rsidRDefault="00CB7113" w:rsidP="00EA2DA6">
      <w:pPr>
        <w:suppressAutoHyphens/>
        <w:ind w:firstLine="709"/>
        <w:jc w:val="both"/>
        <w:rPr>
          <w:rFonts w:eastAsia="Arial Unicode MS"/>
          <w:sz w:val="26"/>
          <w:szCs w:val="26"/>
        </w:rPr>
      </w:pPr>
      <w:r w:rsidRPr="00467711">
        <w:rPr>
          <w:rFonts w:eastAsia="Arial Unicode MS"/>
          <w:sz w:val="26"/>
          <w:szCs w:val="26"/>
        </w:rPr>
        <w:t>-</w:t>
      </w:r>
      <w:r w:rsidR="00EA2DA6" w:rsidRPr="00467711">
        <w:rPr>
          <w:rFonts w:eastAsia="Arial Unicode MS"/>
          <w:sz w:val="26"/>
          <w:szCs w:val="26"/>
        </w:rPr>
        <w:t>возмещения всех расходов на устранение недостатков собственными силами Заказчика л</w:t>
      </w:r>
      <w:r w:rsidR="00DB443C">
        <w:rPr>
          <w:rFonts w:eastAsia="Arial Unicode MS"/>
          <w:sz w:val="26"/>
          <w:szCs w:val="26"/>
        </w:rPr>
        <w:t>ибо привлеченных им третьих лиц, а Подрядчик обязан выполнить требования Заказчика.</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Если в период гарантийной эксплуатации результатов Работ, который составляет </w:t>
      </w:r>
      <w:r w:rsidR="002C0133" w:rsidRPr="00467711">
        <w:rPr>
          <w:rFonts w:eastAsia="Arial Unicode MS"/>
          <w:sz w:val="26"/>
          <w:szCs w:val="26"/>
        </w:rPr>
        <w:t>36</w:t>
      </w:r>
      <w:r w:rsidRPr="00467711">
        <w:rPr>
          <w:rFonts w:eastAsia="Arial Unicode MS"/>
          <w:sz w:val="26"/>
          <w:szCs w:val="26"/>
        </w:rPr>
        <w:t xml:space="preserve"> месяц</w:t>
      </w:r>
      <w:r w:rsidR="00CB7113" w:rsidRPr="00467711">
        <w:rPr>
          <w:rFonts w:eastAsia="Arial Unicode MS"/>
          <w:sz w:val="26"/>
          <w:szCs w:val="26"/>
        </w:rPr>
        <w:t>ев</w:t>
      </w:r>
      <w:r w:rsidRPr="0046771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Pr>
          <w:rFonts w:eastAsia="Arial Unicode MS"/>
          <w:sz w:val="26"/>
          <w:szCs w:val="26"/>
        </w:rPr>
        <w:t>в течени</w:t>
      </w:r>
      <w:r w:rsidR="00F03EB1">
        <w:rPr>
          <w:rFonts w:eastAsia="Arial Unicode MS"/>
          <w:sz w:val="26"/>
          <w:szCs w:val="26"/>
        </w:rPr>
        <w:t>е</w:t>
      </w:r>
      <w:r w:rsidR="00DB443C">
        <w:rPr>
          <w:rFonts w:eastAsia="Arial Unicode MS"/>
          <w:sz w:val="26"/>
          <w:szCs w:val="26"/>
        </w:rPr>
        <w:t xml:space="preserve"> которого Заказчик не мог пользоваться результатами работ.</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DB443C" w:rsidRDefault="00EA2DA6" w:rsidP="00DB443C">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467711">
        <w:rPr>
          <w:rFonts w:eastAsia="Arial Unicode MS"/>
          <w:sz w:val="26"/>
          <w:szCs w:val="26"/>
          <w:shd w:val="clear" w:color="auto" w:fill="FFFFFF"/>
        </w:rPr>
        <w:t xml:space="preserve"> </w:t>
      </w:r>
    </w:p>
    <w:p w:rsidR="00EA2DA6" w:rsidRPr="0046771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467711">
        <w:rPr>
          <w:rFonts w:eastAsia="Arial Unicode MS"/>
          <w:b/>
          <w:bCs/>
          <w:sz w:val="26"/>
          <w:szCs w:val="26"/>
        </w:rPr>
        <w:t>ОБЯЗАТЕЛЬСТВА СТОРОН</w:t>
      </w:r>
    </w:p>
    <w:p w:rsidR="00EA2DA6" w:rsidRPr="00467711" w:rsidRDefault="00EA2DA6" w:rsidP="00EA2DA6">
      <w:pPr>
        <w:numPr>
          <w:ilvl w:val="0"/>
          <w:numId w:val="40"/>
        </w:numPr>
        <w:suppressAutoHyphens/>
        <w:ind w:left="0" w:firstLine="709"/>
        <w:contextualSpacing/>
        <w:jc w:val="both"/>
        <w:rPr>
          <w:rFonts w:eastAsia="Arial Unicode MS"/>
          <w:sz w:val="26"/>
          <w:szCs w:val="26"/>
        </w:rPr>
      </w:pPr>
      <w:r w:rsidRPr="00467711">
        <w:rPr>
          <w:rFonts w:eastAsia="Arial Unicode MS"/>
          <w:sz w:val="26"/>
          <w:szCs w:val="26"/>
        </w:rPr>
        <w:t>Подрядчик обязан:</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467711" w:rsidRDefault="00EA2DA6" w:rsidP="00EA2DA6">
      <w:pPr>
        <w:pStyle w:val="affb"/>
        <w:numPr>
          <w:ilvl w:val="0"/>
          <w:numId w:val="22"/>
        </w:numPr>
        <w:suppressAutoHyphens/>
        <w:ind w:left="0" w:firstLine="709"/>
        <w:jc w:val="both"/>
        <w:rPr>
          <w:rFonts w:eastAsia="Arial Unicode MS"/>
          <w:sz w:val="26"/>
          <w:szCs w:val="26"/>
        </w:rPr>
      </w:pPr>
      <w:r w:rsidRPr="0046771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lastRenderedPageBreak/>
        <w:t xml:space="preserve">Обеспечивать </w:t>
      </w:r>
      <w:r w:rsidRPr="0046771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467711" w:rsidRDefault="00EA2DA6" w:rsidP="00EA2DA6">
      <w:pPr>
        <w:numPr>
          <w:ilvl w:val="0"/>
          <w:numId w:val="22"/>
        </w:numPr>
        <w:suppressAutoHyphens/>
        <w:ind w:left="0" w:firstLine="709"/>
        <w:contextualSpacing/>
        <w:jc w:val="both"/>
        <w:rPr>
          <w:rFonts w:eastAsia="Arial Unicode MS"/>
          <w:bCs/>
          <w:sz w:val="26"/>
          <w:szCs w:val="26"/>
        </w:rPr>
      </w:pPr>
      <w:r w:rsidRPr="00467711">
        <w:rPr>
          <w:rFonts w:eastAsia="Arial Unicode MS"/>
          <w:bCs/>
          <w:sz w:val="26"/>
          <w:szCs w:val="26"/>
        </w:rPr>
        <w:t>Выполнять Работы в рабочее время: с 8</w:t>
      </w:r>
      <w:r w:rsidRPr="00467711">
        <w:rPr>
          <w:rFonts w:eastAsia="Arial Unicode MS"/>
          <w:bCs/>
          <w:sz w:val="26"/>
          <w:szCs w:val="26"/>
          <w:vertAlign w:val="superscript"/>
        </w:rPr>
        <w:t>00</w:t>
      </w:r>
      <w:r w:rsidRPr="00467711">
        <w:rPr>
          <w:rFonts w:eastAsia="Arial Unicode MS"/>
          <w:bCs/>
          <w:sz w:val="26"/>
          <w:szCs w:val="26"/>
        </w:rPr>
        <w:t xml:space="preserve"> до 17</w:t>
      </w:r>
      <w:r w:rsidRPr="00467711">
        <w:rPr>
          <w:rFonts w:eastAsia="Arial Unicode MS"/>
          <w:bCs/>
          <w:sz w:val="26"/>
          <w:szCs w:val="26"/>
          <w:vertAlign w:val="superscript"/>
        </w:rPr>
        <w:t>00</w:t>
      </w:r>
      <w:r w:rsidRPr="0046771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67711">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 xml:space="preserve">Выполнять Работы </w:t>
      </w:r>
      <w:r w:rsidRPr="00467711">
        <w:rPr>
          <w:rFonts w:eastAsia="Arial Unicode MS"/>
          <w:bCs/>
          <w:sz w:val="26"/>
          <w:szCs w:val="26"/>
        </w:rPr>
        <w:t>в полном соответствии со строительными нормами и правилами,</w:t>
      </w:r>
      <w:r w:rsidRPr="0046771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46771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46771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46771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46771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46771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46771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46771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467711">
        <w:rPr>
          <w:rFonts w:eastAsia="Arial Unicode MS"/>
          <w:sz w:val="26"/>
          <w:szCs w:val="26"/>
        </w:rPr>
        <w:t xml:space="preserve"> (пяти)</w:t>
      </w:r>
      <w:r w:rsidRPr="00467711">
        <w:rPr>
          <w:rFonts w:eastAsia="Arial Unicode MS"/>
          <w:sz w:val="26"/>
          <w:szCs w:val="26"/>
        </w:rPr>
        <w:t xml:space="preserve"> рабочих дней с момента получения соответствующего требования.</w:t>
      </w:r>
      <w:r w:rsidRPr="0046771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467711" w:rsidRDefault="00EA2DA6" w:rsidP="00EA2DA6">
      <w:pPr>
        <w:numPr>
          <w:ilvl w:val="0"/>
          <w:numId w:val="22"/>
        </w:numPr>
        <w:suppressAutoHyphens/>
        <w:ind w:left="0" w:firstLine="709"/>
        <w:contextualSpacing/>
        <w:jc w:val="both"/>
        <w:rPr>
          <w:rFonts w:eastAsia="Arial Unicode MS"/>
          <w:bCs/>
          <w:sz w:val="26"/>
          <w:szCs w:val="26"/>
        </w:rPr>
      </w:pPr>
      <w:r w:rsidRPr="00467711">
        <w:rPr>
          <w:rFonts w:eastAsia="Arial Unicode MS"/>
          <w:sz w:val="26"/>
          <w:szCs w:val="26"/>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w:t>
      </w:r>
      <w:r w:rsidRPr="00467711">
        <w:rPr>
          <w:rFonts w:eastAsia="Arial Unicode MS"/>
          <w:sz w:val="26"/>
          <w:szCs w:val="26"/>
        </w:rPr>
        <w:lastRenderedPageBreak/>
        <w:t>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467711">
        <w:rPr>
          <w:rFonts w:eastAsia="Arial Unicode MS"/>
          <w:sz w:val="26"/>
          <w:szCs w:val="26"/>
        </w:rPr>
        <w:t>Подрядчику</w:t>
      </w:r>
      <w:r w:rsidRPr="0046771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О</w:t>
      </w:r>
      <w:r w:rsidRPr="0046771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sz w:val="26"/>
          <w:szCs w:val="26"/>
        </w:rPr>
        <w:t xml:space="preserve">Передать металлолом, образовавшийся при проведении Работ Заказчику, по акту приема-передачи по форме Приложения № </w:t>
      </w:r>
      <w:r w:rsidR="00467711" w:rsidRPr="00467711">
        <w:rPr>
          <w:sz w:val="26"/>
          <w:szCs w:val="26"/>
        </w:rPr>
        <w:t>4</w:t>
      </w:r>
      <w:r w:rsidRPr="00467711">
        <w:rPr>
          <w:sz w:val="26"/>
          <w:szCs w:val="26"/>
        </w:rPr>
        <w:t xml:space="preserve"> к настоящему Договору, в течение 5 (пяти) календарных дней с момента окончания Работ, до подписания ОС-3.</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467711" w:rsidRDefault="00EA2DA6" w:rsidP="00EA2DA6">
      <w:pPr>
        <w:numPr>
          <w:ilvl w:val="0"/>
          <w:numId w:val="41"/>
        </w:numPr>
        <w:suppressAutoHyphens/>
        <w:ind w:left="0" w:firstLine="709"/>
        <w:contextualSpacing/>
        <w:jc w:val="both"/>
        <w:rPr>
          <w:rFonts w:eastAsia="Arial Unicode MS"/>
          <w:sz w:val="26"/>
          <w:szCs w:val="26"/>
        </w:rPr>
      </w:pPr>
      <w:r w:rsidRPr="00467711">
        <w:rPr>
          <w:rFonts w:eastAsia="Arial Unicode MS"/>
          <w:sz w:val="26"/>
          <w:szCs w:val="26"/>
        </w:rPr>
        <w:t>Подрядчик вправе:</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Получить оплату за надлежаще и в срок выполненные Работы;</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467711" w:rsidRDefault="00EA2DA6" w:rsidP="00EA2DA6">
      <w:pPr>
        <w:numPr>
          <w:ilvl w:val="0"/>
          <w:numId w:val="43"/>
        </w:numPr>
        <w:suppressAutoHyphens/>
        <w:ind w:left="0" w:firstLine="709"/>
        <w:contextualSpacing/>
        <w:jc w:val="both"/>
        <w:rPr>
          <w:rFonts w:eastAsia="Arial Unicode MS"/>
          <w:sz w:val="26"/>
          <w:szCs w:val="26"/>
        </w:rPr>
      </w:pPr>
      <w:r w:rsidRPr="00467711">
        <w:rPr>
          <w:rFonts w:eastAsia="Arial Unicode MS"/>
          <w:sz w:val="26"/>
          <w:szCs w:val="26"/>
        </w:rPr>
        <w:t xml:space="preserve"> Заказчик обязан:</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Передать Подрядчику документацию, необходимую для производства Работ;</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Подписывать своевременно КС-2, КС-3, ОС-3;</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Оплатить выполненные Работы Подрядчика в соответствии с настоящим Договором.</w:t>
      </w:r>
    </w:p>
    <w:p w:rsidR="00EA2DA6" w:rsidRPr="00467711" w:rsidRDefault="00EA2DA6" w:rsidP="00EA2DA6">
      <w:pPr>
        <w:numPr>
          <w:ilvl w:val="0"/>
          <w:numId w:val="44"/>
        </w:numPr>
        <w:suppressAutoHyphens/>
        <w:ind w:left="0" w:firstLine="709"/>
        <w:contextualSpacing/>
        <w:jc w:val="both"/>
        <w:rPr>
          <w:rFonts w:eastAsia="Arial Unicode MS"/>
          <w:sz w:val="26"/>
          <w:szCs w:val="26"/>
        </w:rPr>
      </w:pPr>
      <w:r w:rsidRPr="00467711">
        <w:rPr>
          <w:rFonts w:eastAsia="Arial Unicode MS"/>
          <w:sz w:val="26"/>
          <w:szCs w:val="26"/>
        </w:rPr>
        <w:t xml:space="preserve"> Заказчик вправе:</w:t>
      </w:r>
    </w:p>
    <w:p w:rsidR="00EA2DA6" w:rsidRPr="00467711" w:rsidRDefault="00EA2DA6" w:rsidP="00EA2DA6">
      <w:pPr>
        <w:numPr>
          <w:ilvl w:val="0"/>
          <w:numId w:val="45"/>
        </w:numPr>
        <w:ind w:left="0" w:firstLine="709"/>
        <w:contextualSpacing/>
        <w:jc w:val="both"/>
        <w:rPr>
          <w:rFonts w:eastAsia="Arial Unicode MS"/>
          <w:sz w:val="26"/>
          <w:szCs w:val="26"/>
        </w:rPr>
      </w:pPr>
      <w:r w:rsidRPr="00467711">
        <w:rPr>
          <w:rFonts w:eastAsia="Arial Unicode MS"/>
          <w:sz w:val="26"/>
          <w:szCs w:val="26"/>
        </w:rPr>
        <w:t>Проверять ход и качество выполнения Работ в период действия настоящего Договора.</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lastRenderedPageBreak/>
        <w:t>В</w:t>
      </w:r>
      <w:r w:rsidRPr="0046771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67711">
        <w:rPr>
          <w:rFonts w:eastAsia="Arial Unicode MS"/>
          <w:sz w:val="26"/>
          <w:szCs w:val="26"/>
        </w:rPr>
        <w:t>Заказчик</w:t>
      </w:r>
      <w:r w:rsidRPr="00467711">
        <w:rPr>
          <w:rFonts w:eastAsia="Arial Unicode MS"/>
          <w:bCs/>
          <w:sz w:val="26"/>
          <w:szCs w:val="26"/>
        </w:rPr>
        <w:t>а, он обязан направить</w:t>
      </w:r>
      <w:r w:rsidRPr="00467711">
        <w:rPr>
          <w:rFonts w:eastAsia="Arial Unicode MS"/>
          <w:sz w:val="26"/>
          <w:szCs w:val="26"/>
        </w:rPr>
        <w:t xml:space="preserve"> письменное распоряжение, </w:t>
      </w:r>
      <w:r w:rsidRPr="00467711">
        <w:rPr>
          <w:rFonts w:eastAsia="Arial Unicode MS"/>
          <w:bCs/>
          <w:sz w:val="26"/>
          <w:szCs w:val="26"/>
        </w:rPr>
        <w:t xml:space="preserve">обязательное для выполнения </w:t>
      </w:r>
      <w:r w:rsidRPr="00467711">
        <w:rPr>
          <w:rFonts w:eastAsia="Arial Unicode MS"/>
          <w:sz w:val="26"/>
          <w:szCs w:val="26"/>
        </w:rPr>
        <w:t>Подрядчиком</w:t>
      </w:r>
      <w:r w:rsidRPr="00467711">
        <w:rPr>
          <w:rFonts w:eastAsia="Arial Unicode MS"/>
          <w:bCs/>
          <w:sz w:val="26"/>
          <w:szCs w:val="26"/>
        </w:rPr>
        <w:t>, с указанием:</w:t>
      </w:r>
    </w:p>
    <w:p w:rsidR="00EA2DA6" w:rsidRPr="00467711" w:rsidRDefault="00EA2DA6" w:rsidP="00EA2DA6">
      <w:pPr>
        <w:suppressAutoHyphens/>
        <w:ind w:firstLine="709"/>
        <w:jc w:val="both"/>
        <w:rPr>
          <w:rFonts w:eastAsia="Arial Unicode MS"/>
          <w:sz w:val="26"/>
          <w:szCs w:val="26"/>
        </w:rPr>
      </w:pPr>
      <w:r w:rsidRPr="00467711">
        <w:rPr>
          <w:rFonts w:eastAsia="Arial Unicode MS"/>
          <w:bCs/>
          <w:sz w:val="26"/>
          <w:szCs w:val="26"/>
        </w:rPr>
        <w:t xml:space="preserve">- </w:t>
      </w:r>
      <w:r w:rsidRPr="0046771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изменить характер, качество или вид указанных Работ;</w:t>
      </w:r>
    </w:p>
    <w:p w:rsidR="00EA2DA6" w:rsidRPr="00467711" w:rsidRDefault="00EA2DA6" w:rsidP="00EA2DA6">
      <w:pPr>
        <w:suppressAutoHyphens/>
        <w:ind w:firstLine="709"/>
        <w:jc w:val="both"/>
        <w:rPr>
          <w:rFonts w:eastAsia="Arial Unicode MS"/>
          <w:bCs/>
          <w:sz w:val="26"/>
          <w:szCs w:val="26"/>
        </w:rPr>
      </w:pPr>
      <w:r w:rsidRPr="00467711">
        <w:rPr>
          <w:rFonts w:eastAsia="Arial Unicode MS"/>
          <w:sz w:val="26"/>
          <w:szCs w:val="26"/>
        </w:rPr>
        <w:t xml:space="preserve">- выполнить определенную дополнительную Работу, необходимую для завершения Работ. </w:t>
      </w:r>
    </w:p>
    <w:p w:rsidR="00EA2DA6" w:rsidRPr="00467711" w:rsidRDefault="00EA2DA6" w:rsidP="00EA2DA6">
      <w:pPr>
        <w:suppressAutoHyphens/>
        <w:ind w:firstLine="709"/>
        <w:jc w:val="both"/>
        <w:rPr>
          <w:rFonts w:eastAsia="Arial Unicode MS"/>
          <w:sz w:val="26"/>
          <w:szCs w:val="26"/>
        </w:rPr>
      </w:pPr>
      <w:r w:rsidRPr="00467711">
        <w:rPr>
          <w:rFonts w:eastAsia="Arial Unicode MS"/>
          <w:bCs/>
          <w:sz w:val="26"/>
          <w:szCs w:val="26"/>
        </w:rPr>
        <w:t xml:space="preserve">Если такие изменения повлияют на стоимость или срок завершения Работ, то </w:t>
      </w:r>
      <w:r w:rsidRPr="00467711">
        <w:rPr>
          <w:rFonts w:eastAsia="Arial Unicode MS"/>
          <w:sz w:val="26"/>
          <w:szCs w:val="26"/>
        </w:rPr>
        <w:t>Подрядчик</w:t>
      </w:r>
      <w:r w:rsidRPr="0046771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67711">
        <w:rPr>
          <w:rFonts w:eastAsia="Arial Unicode MS"/>
          <w:sz w:val="26"/>
          <w:szCs w:val="26"/>
        </w:rPr>
        <w:t> </w:t>
      </w:r>
    </w:p>
    <w:p w:rsidR="00EA2DA6" w:rsidRPr="00467711" w:rsidRDefault="00EA2DA6" w:rsidP="00EA2DA6">
      <w:pPr>
        <w:numPr>
          <w:ilvl w:val="2"/>
          <w:numId w:val="24"/>
        </w:numPr>
        <w:suppressAutoHyphens/>
        <w:ind w:left="0" w:firstLine="709"/>
        <w:contextualSpacing/>
        <w:jc w:val="both"/>
        <w:rPr>
          <w:rFonts w:eastAsia="Arial Unicode MS"/>
          <w:sz w:val="26"/>
          <w:szCs w:val="26"/>
        </w:rPr>
      </w:pPr>
      <w:r w:rsidRPr="00467711">
        <w:rPr>
          <w:rFonts w:eastAsia="Arial Unicode MS"/>
          <w:sz w:val="26"/>
          <w:szCs w:val="26"/>
        </w:rPr>
        <w:t>Р</w:t>
      </w:r>
      <w:r w:rsidRPr="0046771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67711">
        <w:rPr>
          <w:rFonts w:eastAsia="Arial Unicode MS"/>
          <w:sz w:val="26"/>
          <w:szCs w:val="26"/>
        </w:rPr>
        <w:t xml:space="preserve">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неоплаты Подрядчиком штрафных санкций в срок, предусмотренный настоящим Договором;</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467711" w:rsidRDefault="00EA2DA6" w:rsidP="00EA2DA6">
      <w:pPr>
        <w:suppressAutoHyphens/>
        <w:ind w:firstLine="709"/>
        <w:jc w:val="both"/>
        <w:rPr>
          <w:rFonts w:eastAsia="Arial Unicode MS"/>
          <w:sz w:val="26"/>
          <w:szCs w:val="26"/>
        </w:rPr>
      </w:pPr>
    </w:p>
    <w:p w:rsidR="00EA2DA6" w:rsidRPr="00467711" w:rsidRDefault="00EA2DA6" w:rsidP="00EA2DA6">
      <w:pPr>
        <w:pStyle w:val="affb"/>
        <w:numPr>
          <w:ilvl w:val="0"/>
          <w:numId w:val="24"/>
        </w:numPr>
        <w:suppressAutoHyphens/>
        <w:spacing w:before="120" w:after="120"/>
        <w:jc w:val="center"/>
        <w:rPr>
          <w:rFonts w:eastAsia="Arial Unicode MS"/>
          <w:b/>
          <w:bCs/>
          <w:sz w:val="26"/>
          <w:szCs w:val="26"/>
        </w:rPr>
      </w:pPr>
      <w:r w:rsidRPr="00467711">
        <w:rPr>
          <w:rFonts w:eastAsia="Arial Unicode MS"/>
          <w:b/>
          <w:bCs/>
          <w:sz w:val="26"/>
          <w:szCs w:val="26"/>
        </w:rPr>
        <w:t>ОТВЕТСТВЕННОСТЬ СТОРОН</w:t>
      </w:r>
    </w:p>
    <w:p w:rsidR="00EA2DA6" w:rsidRPr="0046771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46771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467711" w:rsidRDefault="00EA2DA6" w:rsidP="00EA2DA6">
      <w:pPr>
        <w:numPr>
          <w:ilvl w:val="0"/>
          <w:numId w:val="25"/>
        </w:numPr>
        <w:suppressAutoHyphens/>
        <w:ind w:left="0" w:firstLine="709"/>
        <w:contextualSpacing/>
        <w:jc w:val="both"/>
        <w:rPr>
          <w:rFonts w:eastAsia="Arial Unicode MS"/>
          <w:sz w:val="26"/>
          <w:szCs w:val="26"/>
        </w:rPr>
      </w:pPr>
      <w:r w:rsidRPr="0046771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467711" w:rsidRDefault="00EA2DA6" w:rsidP="00EA2DA6">
      <w:pPr>
        <w:pStyle w:val="afff"/>
        <w:numPr>
          <w:ilvl w:val="0"/>
          <w:numId w:val="25"/>
        </w:numPr>
        <w:spacing w:before="0" w:beforeAutospacing="0" w:after="0" w:afterAutospacing="0"/>
        <w:ind w:left="0" w:firstLine="709"/>
        <w:jc w:val="both"/>
        <w:rPr>
          <w:sz w:val="26"/>
          <w:szCs w:val="26"/>
        </w:rPr>
      </w:pPr>
      <w:r w:rsidRPr="0046771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467711" w:rsidRDefault="00EA2DA6" w:rsidP="00EA2DA6">
      <w:pPr>
        <w:pStyle w:val="afff"/>
        <w:numPr>
          <w:ilvl w:val="0"/>
          <w:numId w:val="25"/>
        </w:numPr>
        <w:spacing w:before="0" w:beforeAutospacing="0" w:after="0" w:afterAutospacing="0"/>
        <w:ind w:left="0" w:firstLine="709"/>
        <w:jc w:val="both"/>
        <w:rPr>
          <w:sz w:val="26"/>
          <w:szCs w:val="26"/>
        </w:rPr>
      </w:pPr>
      <w:r w:rsidRPr="0046771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46771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467711">
        <w:rPr>
          <w:rFonts w:eastAsia="Arial Unicode MS"/>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46771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46771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467711" w:rsidRDefault="00EA2DA6" w:rsidP="00EA2DA6">
      <w:pPr>
        <w:suppressAutoHyphens/>
        <w:ind w:firstLine="709"/>
        <w:jc w:val="both"/>
        <w:rPr>
          <w:spacing w:val="-7"/>
          <w:sz w:val="26"/>
          <w:szCs w:val="26"/>
        </w:rPr>
      </w:pPr>
      <w:r w:rsidRPr="0046771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467711" w:rsidRDefault="00EA2DA6" w:rsidP="00EA2DA6">
      <w:pPr>
        <w:pStyle w:val="affb"/>
        <w:suppressAutoHyphens/>
        <w:spacing w:before="120" w:after="120"/>
        <w:ind w:left="540"/>
        <w:rPr>
          <w:rFonts w:eastAsia="Arial Unicode MS"/>
          <w:b/>
          <w:bCs/>
          <w:sz w:val="26"/>
          <w:szCs w:val="26"/>
        </w:rPr>
      </w:pPr>
    </w:p>
    <w:p w:rsidR="00EA2DA6" w:rsidRPr="00467711" w:rsidRDefault="00EA2DA6" w:rsidP="00EA2DA6">
      <w:pPr>
        <w:suppressAutoHyphens/>
        <w:spacing w:before="120" w:after="120"/>
        <w:ind w:left="-284" w:firstLine="568"/>
        <w:jc w:val="center"/>
        <w:rPr>
          <w:rFonts w:eastAsia="Arial Unicode MS"/>
          <w:sz w:val="26"/>
          <w:szCs w:val="26"/>
        </w:rPr>
      </w:pPr>
      <w:r w:rsidRPr="00467711">
        <w:rPr>
          <w:rFonts w:eastAsia="Arial Unicode MS"/>
          <w:b/>
          <w:bCs/>
          <w:sz w:val="26"/>
          <w:szCs w:val="26"/>
        </w:rPr>
        <w:t>7. ПОРЯДОК РАЗРЕШЕНИЯ СПОРОВ</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46771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467711" w:rsidRDefault="00EA2DA6" w:rsidP="00EA2DA6">
      <w:pPr>
        <w:suppressAutoHyphens/>
        <w:spacing w:before="120" w:after="120"/>
        <w:ind w:left="-284" w:firstLine="568"/>
        <w:jc w:val="center"/>
        <w:rPr>
          <w:rFonts w:eastAsia="Arial Unicode MS"/>
          <w:b/>
          <w:bCs/>
          <w:sz w:val="26"/>
          <w:szCs w:val="26"/>
        </w:rPr>
      </w:pPr>
      <w:r w:rsidRPr="00467711">
        <w:rPr>
          <w:rFonts w:eastAsia="Arial Unicode MS"/>
          <w:b/>
          <w:bCs/>
          <w:sz w:val="26"/>
          <w:szCs w:val="26"/>
        </w:rPr>
        <w:t>8. ОБСТОЯТЕЛЬСТВА НЕПРЕОДОЛИМОЙ СИЛЫ (ФОРС-МАЖОР)</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467711" w:rsidRDefault="00EA2DA6" w:rsidP="003362A4">
      <w:pPr>
        <w:pStyle w:val="33"/>
        <w:spacing w:after="0"/>
        <w:ind w:right="135" w:firstLine="709"/>
        <w:rPr>
          <w:rFonts w:eastAsia="Arial Unicode MS"/>
          <w:sz w:val="26"/>
          <w:szCs w:val="26"/>
        </w:rPr>
      </w:pPr>
      <w:r w:rsidRPr="0046771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467711" w:rsidRDefault="00EA2DA6" w:rsidP="003362A4">
      <w:pPr>
        <w:suppressAutoHyphens/>
        <w:ind w:firstLine="709"/>
        <w:jc w:val="both"/>
        <w:rPr>
          <w:rFonts w:eastAsia="Arial Unicode MS"/>
          <w:sz w:val="26"/>
          <w:szCs w:val="26"/>
        </w:rPr>
      </w:pPr>
    </w:p>
    <w:p w:rsidR="00EA2DA6" w:rsidRPr="00467711" w:rsidRDefault="00EA2DA6" w:rsidP="003362A4">
      <w:pPr>
        <w:suppressAutoHyphens/>
        <w:spacing w:before="120" w:after="120"/>
        <w:ind w:firstLine="709"/>
        <w:jc w:val="center"/>
        <w:rPr>
          <w:rFonts w:eastAsia="Arial Unicode MS"/>
          <w:b/>
          <w:bCs/>
          <w:sz w:val="26"/>
          <w:szCs w:val="26"/>
        </w:rPr>
      </w:pPr>
      <w:r w:rsidRPr="00467711">
        <w:rPr>
          <w:rFonts w:eastAsia="Arial Unicode MS"/>
          <w:b/>
          <w:bCs/>
          <w:sz w:val="26"/>
          <w:szCs w:val="26"/>
        </w:rPr>
        <w:t>9. СРОК ДЕЙСТВИЯ ДОГОВОРА</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 xml:space="preserve">Начало работ – </w:t>
      </w:r>
      <w:r w:rsidRPr="00467711">
        <w:rPr>
          <w:rFonts w:eastAsia="Arial Unicode MS"/>
          <w:sz w:val="26"/>
          <w:szCs w:val="26"/>
        </w:rPr>
        <w:t>01.05.2019</w:t>
      </w:r>
      <w:r w:rsidRPr="009777AF">
        <w:rPr>
          <w:rFonts w:eastAsia="Arial Unicode MS"/>
          <w:sz w:val="26"/>
          <w:szCs w:val="26"/>
        </w:rPr>
        <w:t xml:space="preserve"> г.</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 xml:space="preserve">Срок окончания выполнения работ – </w:t>
      </w:r>
      <w:r w:rsidRPr="00467711">
        <w:rPr>
          <w:rFonts w:eastAsia="Arial Unicode MS"/>
          <w:sz w:val="26"/>
          <w:szCs w:val="26"/>
        </w:rPr>
        <w:t>30.06.2019</w:t>
      </w:r>
      <w:r w:rsidRPr="009777AF">
        <w:rPr>
          <w:rFonts w:eastAsia="Arial Unicode MS"/>
          <w:sz w:val="26"/>
          <w:szCs w:val="26"/>
        </w:rPr>
        <w:t xml:space="preserve"> г.</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467711" w:rsidRDefault="00EA2DA6" w:rsidP="003362A4">
      <w:pPr>
        <w:suppressAutoHyphens/>
        <w:ind w:firstLine="709"/>
        <w:contextualSpacing/>
        <w:jc w:val="both"/>
        <w:rPr>
          <w:rFonts w:eastAsia="Arial Unicode MS"/>
          <w:sz w:val="26"/>
          <w:szCs w:val="26"/>
        </w:rPr>
      </w:pPr>
    </w:p>
    <w:p w:rsidR="00EA2DA6" w:rsidRPr="00467711" w:rsidRDefault="00EA2DA6" w:rsidP="003362A4">
      <w:pPr>
        <w:spacing w:before="120" w:after="120"/>
        <w:ind w:firstLine="709"/>
        <w:jc w:val="center"/>
        <w:rPr>
          <w:rFonts w:eastAsia="Arial Unicode MS"/>
          <w:b/>
          <w:sz w:val="26"/>
          <w:szCs w:val="26"/>
        </w:rPr>
      </w:pPr>
      <w:r w:rsidRPr="00467711">
        <w:rPr>
          <w:rFonts w:eastAsia="Arial Unicode MS"/>
          <w:b/>
          <w:bCs/>
          <w:sz w:val="26"/>
          <w:szCs w:val="26"/>
        </w:rPr>
        <w:t xml:space="preserve">10. </w:t>
      </w:r>
      <w:r w:rsidRPr="00467711">
        <w:rPr>
          <w:rFonts w:eastAsia="Arial Unicode MS"/>
          <w:b/>
          <w:sz w:val="26"/>
          <w:szCs w:val="26"/>
        </w:rPr>
        <w:t>КОНФИДЕНЦИАЛЬНОСТЬ</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467711" w:rsidRDefault="00EA2DA6" w:rsidP="003362A4">
      <w:pPr>
        <w:suppressAutoHyphens/>
        <w:spacing w:before="120" w:after="120"/>
        <w:ind w:firstLine="709"/>
        <w:contextualSpacing/>
        <w:jc w:val="center"/>
        <w:rPr>
          <w:rFonts w:eastAsia="Arial Unicode MS"/>
          <w:b/>
          <w:sz w:val="26"/>
          <w:szCs w:val="26"/>
        </w:rPr>
      </w:pPr>
    </w:p>
    <w:p w:rsidR="00CD55A8" w:rsidRPr="00CD55A8" w:rsidRDefault="00CD55A8" w:rsidP="00CD55A8">
      <w:pPr>
        <w:spacing w:before="120" w:after="120"/>
        <w:jc w:val="center"/>
        <w:rPr>
          <w:rFonts w:eastAsia="Arial Unicode MS"/>
          <w:b/>
          <w:bCs/>
          <w:sz w:val="26"/>
          <w:szCs w:val="26"/>
        </w:rPr>
      </w:pPr>
      <w:r w:rsidRPr="00CD55A8">
        <w:rPr>
          <w:rFonts w:eastAsia="Arial Unicode MS"/>
          <w:b/>
          <w:sz w:val="26"/>
          <w:szCs w:val="26"/>
        </w:rPr>
        <w:t xml:space="preserve">11. </w:t>
      </w:r>
      <w:r w:rsidRPr="00CD55A8">
        <w:rPr>
          <w:rFonts w:eastAsia="Arial Unicode MS"/>
          <w:b/>
          <w:bCs/>
          <w:sz w:val="26"/>
          <w:szCs w:val="26"/>
        </w:rPr>
        <w:t>ЗАКЛЮЧИТЕЛЬНЫЕ ПОЛОЖЕНИЯ</w:t>
      </w:r>
    </w:p>
    <w:p w:rsidR="00CD55A8" w:rsidRPr="00CD55A8" w:rsidRDefault="00CD55A8" w:rsidP="00CD55A8">
      <w:pPr>
        <w:suppressAutoHyphens/>
        <w:ind w:firstLine="708"/>
        <w:contextualSpacing/>
        <w:jc w:val="both"/>
        <w:rPr>
          <w:rFonts w:eastAsia="Arial Unicode MS"/>
          <w:sz w:val="26"/>
          <w:szCs w:val="26"/>
        </w:rPr>
      </w:pPr>
      <w:r w:rsidRPr="00CD55A8">
        <w:rPr>
          <w:rFonts w:eastAsia="Arial Unicode MS"/>
          <w:sz w:val="26"/>
          <w:szCs w:val="26"/>
        </w:rPr>
        <w:t xml:space="preserve">11.1. Настоящий </w:t>
      </w:r>
      <w:r w:rsidRPr="00CD55A8">
        <w:rPr>
          <w:rFonts w:eastAsia="Arial Unicode MS"/>
          <w:spacing w:val="-4"/>
          <w:sz w:val="26"/>
          <w:szCs w:val="26"/>
        </w:rPr>
        <w:t>Договор</w:t>
      </w:r>
      <w:r w:rsidRPr="00CD55A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CD55A8" w:rsidRDefault="00CD55A8" w:rsidP="00CD55A8">
      <w:pPr>
        <w:suppressAutoHyphens/>
        <w:ind w:firstLine="708"/>
        <w:contextualSpacing/>
        <w:jc w:val="both"/>
        <w:rPr>
          <w:rFonts w:eastAsia="Arial Unicode MS"/>
          <w:sz w:val="26"/>
          <w:szCs w:val="26"/>
        </w:rPr>
      </w:pPr>
      <w:r w:rsidRPr="00CD55A8">
        <w:rPr>
          <w:rFonts w:eastAsia="Arial Unicode MS"/>
          <w:sz w:val="26"/>
          <w:szCs w:val="26"/>
        </w:rPr>
        <w:t>11.2. Уполномоченными представителями Сторон при исполнении настоящего Договора являются:</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CD55A8" w:rsidRDefault="00CD55A8" w:rsidP="00CD55A8">
      <w:pPr>
        <w:suppressAutoHyphens/>
        <w:ind w:firstLine="708"/>
        <w:jc w:val="both"/>
        <w:rPr>
          <w:rFonts w:eastAsia="Arial Unicode MS"/>
          <w:sz w:val="26"/>
          <w:szCs w:val="26"/>
        </w:rPr>
      </w:pPr>
      <w:r w:rsidRPr="00CD55A8">
        <w:rPr>
          <w:rFonts w:eastAsia="Arial Unicode MS"/>
          <w:sz w:val="26"/>
          <w:szCs w:val="26"/>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CD55A8" w:rsidRDefault="00CD55A8" w:rsidP="00CD55A8">
      <w:pPr>
        <w:suppressAutoHyphens/>
        <w:ind w:firstLine="708"/>
        <w:jc w:val="both"/>
        <w:rPr>
          <w:rFonts w:eastAsia="Arial Unicode MS"/>
          <w:sz w:val="26"/>
          <w:szCs w:val="26"/>
        </w:rPr>
      </w:pPr>
      <w:r w:rsidRPr="00CD55A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Сообщения направляются по следующим телефонам и электронным адресам:</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а) в адрес Заказчика по тел./факсам </w:t>
      </w:r>
      <w:r w:rsidRPr="00467711">
        <w:rPr>
          <w:rFonts w:eastAsia="Arial Unicode MS"/>
          <w:sz w:val="26"/>
          <w:szCs w:val="26"/>
        </w:rPr>
        <w:t>8 (473) 221-39-32</w:t>
      </w:r>
      <w:r w:rsidRPr="00CD55A8">
        <w:rPr>
          <w:rFonts w:eastAsia="Arial Unicode MS"/>
          <w:sz w:val="26"/>
          <w:szCs w:val="26"/>
        </w:rPr>
        <w:t xml:space="preserve"> и по e-mail </w:t>
      </w:r>
      <w:hyperlink r:id="rId14" w:history="1">
        <w:r w:rsidRPr="00467711">
          <w:rPr>
            <w:rStyle w:val="af0"/>
            <w:rFonts w:eastAsia="Arial Unicode MS"/>
            <w:color w:val="auto"/>
            <w:sz w:val="26"/>
            <w:szCs w:val="26"/>
            <w:lang w:val="en-US"/>
          </w:rPr>
          <w:t>savvina</w:t>
        </w:r>
        <w:r w:rsidRPr="00467711">
          <w:rPr>
            <w:rStyle w:val="af0"/>
            <w:rFonts w:eastAsia="Arial Unicode MS"/>
            <w:color w:val="auto"/>
            <w:sz w:val="26"/>
            <w:szCs w:val="26"/>
          </w:rPr>
          <w:t>@</w:t>
        </w:r>
        <w:r w:rsidRPr="00467711">
          <w:rPr>
            <w:rStyle w:val="af0"/>
            <w:rFonts w:eastAsia="Arial Unicode MS"/>
            <w:color w:val="auto"/>
            <w:sz w:val="26"/>
            <w:szCs w:val="26"/>
            <w:lang w:val="en-US"/>
          </w:rPr>
          <w:t>vwrz</w:t>
        </w:r>
        <w:r w:rsidRPr="00467711">
          <w:rPr>
            <w:rStyle w:val="af0"/>
            <w:rFonts w:eastAsia="Arial Unicode MS"/>
            <w:color w:val="auto"/>
            <w:sz w:val="26"/>
            <w:szCs w:val="26"/>
          </w:rPr>
          <w:t>.ru</w:t>
        </w:r>
      </w:hyperlink>
      <w:r w:rsidRPr="00467711">
        <w:rPr>
          <w:rFonts w:eastAsia="Arial Unicode MS"/>
          <w:sz w:val="26"/>
          <w:szCs w:val="26"/>
        </w:rPr>
        <w:t>.</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б) в адрес Подрядчика по тел./факсам__________________</w:t>
      </w:r>
      <w:r w:rsidRPr="00467711">
        <w:rPr>
          <w:rFonts w:eastAsia="Arial Unicode MS"/>
          <w:sz w:val="26"/>
          <w:szCs w:val="26"/>
        </w:rPr>
        <w:t xml:space="preserve"> и по e-mail _</w:t>
      </w:r>
      <w:r w:rsidRPr="00CD55A8">
        <w:rPr>
          <w:rFonts w:eastAsia="Arial Unicode MS"/>
          <w:sz w:val="26"/>
          <w:szCs w:val="26"/>
        </w:rPr>
        <w:t>___________</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11.6. При исполнении Договора не допускается перемена Подрядчика.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11.7. </w:t>
      </w:r>
      <w:r w:rsidRPr="00CD55A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D55A8">
        <w:rPr>
          <w:rFonts w:eastAsia="Arial Unicode MS"/>
          <w:bCs/>
          <w:sz w:val="26"/>
          <w:szCs w:val="26"/>
          <w:lang w:eastAsia="ar-SA"/>
        </w:rPr>
        <w:t xml:space="preserve"> </w:t>
      </w:r>
      <w:r w:rsidRPr="00CD55A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11.10. </w:t>
      </w:r>
      <w:r w:rsidRPr="00CD55A8">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67711" w:rsidRPr="00467711">
        <w:rPr>
          <w:rFonts w:eastAsia="Arial Unicode MS"/>
          <w:bCs/>
          <w:sz w:val="26"/>
          <w:szCs w:val="26"/>
        </w:rPr>
        <w:t>5</w:t>
      </w:r>
      <w:r w:rsidRPr="00CD55A8">
        <w:rPr>
          <w:rFonts w:eastAsia="Arial Unicode MS"/>
          <w:bCs/>
          <w:sz w:val="26"/>
          <w:szCs w:val="26"/>
        </w:rPr>
        <w:t xml:space="preserve"> и Приложения № </w:t>
      </w:r>
      <w:r w:rsidR="00467711" w:rsidRPr="00467711">
        <w:rPr>
          <w:rFonts w:eastAsia="Arial Unicode MS"/>
          <w:bCs/>
          <w:sz w:val="26"/>
          <w:szCs w:val="26"/>
        </w:rPr>
        <w:t>6</w:t>
      </w:r>
      <w:r w:rsidRPr="00CD55A8">
        <w:rPr>
          <w:rFonts w:eastAsia="Arial Unicode MS"/>
          <w:bCs/>
          <w:sz w:val="26"/>
          <w:szCs w:val="26"/>
        </w:rPr>
        <w:t>.</w:t>
      </w:r>
    </w:p>
    <w:p w:rsidR="00EA2DA6" w:rsidRDefault="00EA2DA6" w:rsidP="003362A4">
      <w:pPr>
        <w:suppressAutoHyphens/>
        <w:ind w:firstLine="709"/>
        <w:jc w:val="both"/>
        <w:rPr>
          <w:rFonts w:eastAsia="Arial Unicode MS"/>
          <w:bCs/>
          <w:sz w:val="26"/>
          <w:szCs w:val="26"/>
        </w:rPr>
      </w:pPr>
    </w:p>
    <w:p w:rsidR="00EA2DA6" w:rsidRDefault="00EA2DA6" w:rsidP="00EA2DA6">
      <w:pPr>
        <w:suppressAutoHyphens/>
        <w:ind w:left="-284" w:firstLine="568"/>
        <w:jc w:val="both"/>
        <w:rPr>
          <w:rFonts w:eastAsia="Arial Unicode MS"/>
          <w:bCs/>
          <w:sz w:val="26"/>
          <w:szCs w:val="26"/>
        </w:rPr>
      </w:pPr>
    </w:p>
    <w:p w:rsidR="00CD55A8" w:rsidRDefault="00CD55A8" w:rsidP="00EA2DA6">
      <w:pPr>
        <w:shd w:val="clear" w:color="auto" w:fill="FFFFFF"/>
        <w:suppressAutoHyphens/>
        <w:ind w:left="-284" w:firstLine="568"/>
        <w:contextualSpacing/>
        <w:rPr>
          <w:rFonts w:eastAsia="Arial Unicode MS"/>
          <w:b/>
          <w:bCs/>
          <w:sz w:val="26"/>
          <w:szCs w:val="26"/>
        </w:rPr>
      </w:pPr>
    </w:p>
    <w:p w:rsidR="00EA2DA6" w:rsidRPr="00782F04" w:rsidRDefault="00EA2DA6" w:rsidP="00EA2DA6">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EA2DA6" w:rsidRPr="003362A4" w:rsidRDefault="00EA2DA6" w:rsidP="003362A4">
      <w:pPr>
        <w:pStyle w:val="affb"/>
        <w:numPr>
          <w:ilvl w:val="0"/>
          <w:numId w:val="53"/>
        </w:numPr>
        <w:shd w:val="clear" w:color="auto" w:fill="FFFFFF"/>
        <w:rPr>
          <w:rFonts w:eastAsia="Arial Unicode MS"/>
          <w:color w:val="000000"/>
          <w:sz w:val="26"/>
          <w:szCs w:val="26"/>
        </w:rPr>
      </w:pPr>
      <w:r w:rsidRPr="003362A4">
        <w:rPr>
          <w:rFonts w:eastAsia="Arial Unicode MS"/>
          <w:color w:val="000000"/>
          <w:sz w:val="26"/>
          <w:szCs w:val="26"/>
        </w:rPr>
        <w:t>Техническое задание (Приложение № 1);</w:t>
      </w:r>
    </w:p>
    <w:p w:rsidR="00EA2DA6" w:rsidRPr="003362A4" w:rsidRDefault="00EA2DA6" w:rsidP="003362A4">
      <w:pPr>
        <w:pStyle w:val="affb"/>
        <w:numPr>
          <w:ilvl w:val="0"/>
          <w:numId w:val="53"/>
        </w:numPr>
        <w:shd w:val="clear" w:color="auto" w:fill="FFFFFF"/>
        <w:rPr>
          <w:rFonts w:eastAsia="Arial Unicode MS"/>
          <w:sz w:val="26"/>
          <w:szCs w:val="26"/>
        </w:rPr>
      </w:pPr>
      <w:r w:rsidRPr="003362A4">
        <w:rPr>
          <w:rFonts w:eastAsia="Arial Unicode MS"/>
          <w:color w:val="000000"/>
          <w:sz w:val="26"/>
          <w:szCs w:val="26"/>
        </w:rPr>
        <w:t>Календарный план</w:t>
      </w:r>
      <w:r w:rsidRPr="003362A4">
        <w:rPr>
          <w:rFonts w:eastAsia="Calibri"/>
          <w:sz w:val="26"/>
          <w:szCs w:val="26"/>
        </w:rPr>
        <w:t xml:space="preserve"> (Приложение № 2);</w:t>
      </w:r>
    </w:p>
    <w:p w:rsidR="00EA2DA6" w:rsidRDefault="003362A4" w:rsidP="003362A4">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Локальная смета (локальный сметный расчет)</w:t>
      </w:r>
      <w:r w:rsidR="00EA2DA6" w:rsidRPr="003362A4">
        <w:rPr>
          <w:color w:val="000000"/>
          <w:spacing w:val="-5"/>
          <w:sz w:val="26"/>
          <w:szCs w:val="26"/>
        </w:rPr>
        <w:t xml:space="preserve"> </w:t>
      </w:r>
      <w:r w:rsidR="00EA2DA6" w:rsidRPr="003362A4">
        <w:rPr>
          <w:rFonts w:eastAsia="Arial Unicode MS"/>
          <w:color w:val="000000"/>
          <w:sz w:val="26"/>
          <w:szCs w:val="26"/>
        </w:rPr>
        <w:t xml:space="preserve"> (Приложение № 3);</w:t>
      </w:r>
    </w:p>
    <w:p w:rsidR="00467711" w:rsidRPr="003362A4" w:rsidRDefault="00467711" w:rsidP="003362A4">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 xml:space="preserve">Акт приёма-сдачи металлолома </w:t>
      </w:r>
      <w:r w:rsidRPr="003362A4">
        <w:rPr>
          <w:rFonts w:eastAsia="Arial Unicode MS"/>
          <w:sz w:val="26"/>
          <w:szCs w:val="26"/>
        </w:rPr>
        <w:t>(Приложение № 4)</w:t>
      </w:r>
      <w:r w:rsidRPr="003362A4">
        <w:rPr>
          <w:rFonts w:eastAsia="Arial Unicode MS"/>
          <w:color w:val="000000"/>
          <w:sz w:val="26"/>
          <w:szCs w:val="26"/>
        </w:rPr>
        <w:t>.</w:t>
      </w:r>
    </w:p>
    <w:p w:rsidR="00EA2DA6" w:rsidRPr="003362A4" w:rsidRDefault="00EA2DA6" w:rsidP="003362A4">
      <w:pPr>
        <w:pStyle w:val="affb"/>
        <w:numPr>
          <w:ilvl w:val="0"/>
          <w:numId w:val="53"/>
        </w:numPr>
        <w:shd w:val="clear" w:color="auto" w:fill="FFFFFF"/>
        <w:rPr>
          <w:rFonts w:eastAsia="Arial Unicode MS"/>
          <w:color w:val="000000"/>
          <w:sz w:val="26"/>
          <w:szCs w:val="26"/>
        </w:rPr>
      </w:pPr>
      <w:r w:rsidRPr="003362A4">
        <w:rPr>
          <w:rFonts w:eastAsia="Arial Unicode MS"/>
          <w:sz w:val="26"/>
          <w:szCs w:val="26"/>
        </w:rPr>
        <w:t xml:space="preserve">Перечень документов контрагента (Приложение № </w:t>
      </w:r>
      <w:r w:rsidR="00467711">
        <w:rPr>
          <w:rFonts w:eastAsia="Arial Unicode MS"/>
          <w:sz w:val="26"/>
          <w:szCs w:val="26"/>
        </w:rPr>
        <w:t>5</w:t>
      </w:r>
      <w:r w:rsidRPr="003362A4">
        <w:rPr>
          <w:rFonts w:eastAsia="Arial Unicode MS"/>
          <w:sz w:val="26"/>
          <w:szCs w:val="26"/>
        </w:rPr>
        <w:t>)</w:t>
      </w:r>
      <w:r w:rsidRPr="003362A4">
        <w:rPr>
          <w:rFonts w:eastAsia="Arial Unicode MS"/>
          <w:color w:val="000000"/>
          <w:sz w:val="26"/>
          <w:szCs w:val="26"/>
        </w:rPr>
        <w:t>.</w:t>
      </w:r>
    </w:p>
    <w:p w:rsidR="00EA2DA6" w:rsidRPr="003362A4" w:rsidRDefault="00EA2DA6" w:rsidP="003362A4">
      <w:pPr>
        <w:pStyle w:val="affb"/>
        <w:numPr>
          <w:ilvl w:val="0"/>
          <w:numId w:val="53"/>
        </w:numPr>
        <w:shd w:val="clear" w:color="auto" w:fill="FFFFFF"/>
        <w:spacing w:line="276" w:lineRule="auto"/>
        <w:rPr>
          <w:rFonts w:eastAsia="Arial Unicode MS"/>
          <w:color w:val="000000"/>
          <w:sz w:val="26"/>
          <w:szCs w:val="26"/>
        </w:rPr>
      </w:pPr>
      <w:r w:rsidRPr="003362A4">
        <w:rPr>
          <w:rFonts w:eastAsia="Arial Unicode MS"/>
          <w:color w:val="000000"/>
          <w:sz w:val="26"/>
          <w:szCs w:val="26"/>
        </w:rPr>
        <w:t xml:space="preserve">Соглашение (Приложение № </w:t>
      </w:r>
      <w:r w:rsidR="00467711">
        <w:rPr>
          <w:rFonts w:eastAsia="Arial Unicode MS"/>
          <w:color w:val="000000"/>
          <w:sz w:val="26"/>
          <w:szCs w:val="26"/>
        </w:rPr>
        <w:t>6</w:t>
      </w:r>
      <w:r w:rsidRPr="003362A4">
        <w:rPr>
          <w:rFonts w:eastAsia="Arial Unicode MS"/>
          <w:color w:val="000000"/>
          <w:sz w:val="26"/>
          <w:szCs w:val="26"/>
        </w:rPr>
        <w:t>)</w:t>
      </w:r>
    </w:p>
    <w:p w:rsidR="00EA2DA6" w:rsidRDefault="00EA2DA6" w:rsidP="00EA2DA6">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EA2DA6" w:rsidRPr="00782F04" w:rsidTr="003362A4">
        <w:trPr>
          <w:trHeight w:val="1753"/>
        </w:trPr>
        <w:tc>
          <w:tcPr>
            <w:tcW w:w="9850" w:type="dxa"/>
          </w:tcPr>
          <w:tbl>
            <w:tblPr>
              <w:tblW w:w="9634" w:type="dxa"/>
              <w:tblLook w:val="01E0" w:firstRow="1" w:lastRow="1" w:firstColumn="1" w:lastColumn="1" w:noHBand="0" w:noVBand="0"/>
            </w:tblPr>
            <w:tblGrid>
              <w:gridCol w:w="4957"/>
              <w:gridCol w:w="4677"/>
            </w:tblGrid>
            <w:tr w:rsidR="00EA2DA6" w:rsidRPr="005878FB" w:rsidTr="00CE5533">
              <w:trPr>
                <w:trHeight w:val="545"/>
              </w:trPr>
              <w:tc>
                <w:tcPr>
                  <w:tcW w:w="4957" w:type="dxa"/>
                </w:tcPr>
                <w:p w:rsidR="00EA2DA6" w:rsidRPr="005878FB" w:rsidRDefault="00EA2DA6" w:rsidP="00CE5533">
                  <w:pPr>
                    <w:rPr>
                      <w:b/>
                      <w:bCs/>
                      <w:sz w:val="26"/>
                      <w:szCs w:val="26"/>
                    </w:rPr>
                  </w:pPr>
                  <w:r w:rsidRPr="005878FB">
                    <w:rPr>
                      <w:b/>
                      <w:bCs/>
                      <w:sz w:val="26"/>
                      <w:szCs w:val="26"/>
                    </w:rPr>
                    <w:t xml:space="preserve">Заказчик: </w:t>
                  </w:r>
                </w:p>
                <w:p w:rsidR="00EA2DA6" w:rsidRPr="005878FB" w:rsidRDefault="00EA2DA6" w:rsidP="00CE5533">
                  <w:pPr>
                    <w:rPr>
                      <w:b/>
                      <w:sz w:val="26"/>
                      <w:szCs w:val="26"/>
                    </w:rPr>
                  </w:pPr>
                  <w:r w:rsidRPr="005878FB">
                    <w:rPr>
                      <w:b/>
                      <w:bCs/>
                      <w:sz w:val="26"/>
                      <w:szCs w:val="26"/>
                    </w:rPr>
                    <w:t>Акционерное общество «Вагонреммаш»</w:t>
                  </w:r>
                </w:p>
              </w:tc>
              <w:tc>
                <w:tcPr>
                  <w:tcW w:w="4677" w:type="dxa"/>
                </w:tcPr>
                <w:p w:rsidR="00EA2DA6" w:rsidRPr="00003DC0" w:rsidRDefault="00EA2DA6" w:rsidP="00CE5533">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EA2DA6" w:rsidRPr="00C02467" w:rsidRDefault="00EA2DA6" w:rsidP="00CE5533">
                  <w:pPr>
                    <w:widowControl w:val="0"/>
                    <w:snapToGrid w:val="0"/>
                    <w:ind w:left="34"/>
                    <w:rPr>
                      <w:sz w:val="26"/>
                      <w:szCs w:val="26"/>
                    </w:rPr>
                  </w:pPr>
                </w:p>
              </w:tc>
            </w:tr>
            <w:tr w:rsidR="00EA2DA6" w:rsidRPr="00BD41BA" w:rsidTr="00CE5533">
              <w:trPr>
                <w:trHeight w:val="521"/>
              </w:trPr>
              <w:tc>
                <w:tcPr>
                  <w:tcW w:w="4957" w:type="dxa"/>
                </w:tcPr>
                <w:p w:rsidR="00EA2DA6" w:rsidRPr="000D308D" w:rsidRDefault="00EA2DA6" w:rsidP="00CE5533">
                  <w:pPr>
                    <w:jc w:val="both"/>
                    <w:rPr>
                      <w:bCs/>
                      <w:sz w:val="26"/>
                      <w:szCs w:val="26"/>
                    </w:rPr>
                  </w:pPr>
                  <w:r w:rsidRPr="000D308D">
                    <w:rPr>
                      <w:bCs/>
                      <w:sz w:val="26"/>
                      <w:szCs w:val="26"/>
                    </w:rPr>
                    <w:t>Юридический и почтовый адрес:</w:t>
                  </w:r>
                </w:p>
                <w:p w:rsidR="00EA2DA6" w:rsidRPr="000D308D" w:rsidRDefault="00EA2DA6" w:rsidP="00CE5533">
                  <w:pPr>
                    <w:jc w:val="both"/>
                    <w:rPr>
                      <w:sz w:val="26"/>
                      <w:szCs w:val="26"/>
                    </w:rPr>
                  </w:pPr>
                  <w:r w:rsidRPr="000D308D">
                    <w:rPr>
                      <w:sz w:val="26"/>
                      <w:szCs w:val="26"/>
                    </w:rPr>
                    <w:t xml:space="preserve">105005, г. Москва, набережная Академика </w:t>
                  </w:r>
                </w:p>
                <w:p w:rsidR="00EA2DA6" w:rsidRPr="00906426" w:rsidRDefault="00EA2DA6" w:rsidP="00CE5533">
                  <w:pPr>
                    <w:jc w:val="both"/>
                    <w:rPr>
                      <w:sz w:val="26"/>
                      <w:szCs w:val="26"/>
                    </w:rPr>
                  </w:pPr>
                  <w:r w:rsidRPr="000D308D">
                    <w:rPr>
                      <w:sz w:val="26"/>
                      <w:szCs w:val="26"/>
                    </w:rPr>
                    <w:t>Туполева, дом 15, корпус 2.,офис 27</w:t>
                  </w:r>
                </w:p>
                <w:p w:rsidR="00EA2DA6" w:rsidRPr="005878FB" w:rsidRDefault="00EA2DA6" w:rsidP="00CE5533">
                  <w:pPr>
                    <w:rPr>
                      <w:sz w:val="26"/>
                      <w:szCs w:val="26"/>
                    </w:rPr>
                  </w:pPr>
                  <w:r w:rsidRPr="005878FB">
                    <w:rPr>
                      <w:sz w:val="26"/>
                      <w:szCs w:val="26"/>
                    </w:rPr>
                    <w:t>ИНН/КПП 7722648033/</w:t>
                  </w:r>
                  <w:r w:rsidR="00B46AE5" w:rsidRPr="003D68D1">
                    <w:rPr>
                      <w:bCs/>
                      <w:sz w:val="26"/>
                      <w:szCs w:val="26"/>
                    </w:rPr>
                    <w:t>77</w:t>
                  </w:r>
                  <w:r w:rsidR="00B46AE5">
                    <w:rPr>
                      <w:bCs/>
                      <w:sz w:val="26"/>
                      <w:szCs w:val="26"/>
                    </w:rPr>
                    <w:t>4550001</w:t>
                  </w:r>
                  <w:r w:rsidRPr="005878FB">
                    <w:rPr>
                      <w:sz w:val="26"/>
                      <w:szCs w:val="26"/>
                    </w:rPr>
                    <w:t xml:space="preserve">, </w:t>
                  </w:r>
                </w:p>
                <w:p w:rsidR="00EA2DA6" w:rsidRPr="00646B9B" w:rsidRDefault="00EA2DA6" w:rsidP="00CE5533">
                  <w:pPr>
                    <w:jc w:val="both"/>
                    <w:rPr>
                      <w:sz w:val="26"/>
                      <w:szCs w:val="26"/>
                    </w:rPr>
                  </w:pPr>
                  <w:r w:rsidRPr="005878FB">
                    <w:rPr>
                      <w:sz w:val="26"/>
                      <w:szCs w:val="26"/>
                    </w:rPr>
                    <w:t>ОГРН 1087746618970</w:t>
                  </w:r>
                </w:p>
                <w:p w:rsidR="00EA2DA6" w:rsidRPr="00884F36" w:rsidRDefault="00EA2DA6" w:rsidP="00CE5533">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EA2DA6" w:rsidRPr="005878FB" w:rsidRDefault="00EA2DA6" w:rsidP="00CE5533">
                  <w:pPr>
                    <w:rPr>
                      <w:sz w:val="26"/>
                      <w:szCs w:val="26"/>
                    </w:rPr>
                  </w:pPr>
                  <w:r w:rsidRPr="005878FB">
                    <w:rPr>
                      <w:sz w:val="26"/>
                      <w:szCs w:val="26"/>
                    </w:rPr>
                    <w:t xml:space="preserve">394010, г. Воронеж, </w:t>
                  </w:r>
                </w:p>
                <w:p w:rsidR="00EA2DA6" w:rsidRPr="00906426" w:rsidRDefault="00EA2DA6" w:rsidP="00CE5533">
                  <w:pPr>
                    <w:rPr>
                      <w:sz w:val="26"/>
                      <w:szCs w:val="26"/>
                    </w:rPr>
                  </w:pPr>
                  <w:r w:rsidRPr="005878FB">
                    <w:rPr>
                      <w:sz w:val="26"/>
                      <w:szCs w:val="26"/>
                    </w:rPr>
                    <w:t>пер. Богдана Хмельницкого, д.1</w:t>
                  </w:r>
                </w:p>
                <w:p w:rsidR="00EA2DA6" w:rsidRPr="00646B9B" w:rsidRDefault="00EA2DA6" w:rsidP="00CE5533">
                  <w:pPr>
                    <w:jc w:val="both"/>
                    <w:rPr>
                      <w:sz w:val="26"/>
                      <w:szCs w:val="26"/>
                    </w:rPr>
                  </w:pPr>
                  <w:r w:rsidRPr="005878FB">
                    <w:rPr>
                      <w:sz w:val="26"/>
                      <w:szCs w:val="26"/>
                    </w:rPr>
                    <w:t>ИНН/КПП 7722648033/366102001</w:t>
                  </w:r>
                </w:p>
                <w:p w:rsidR="00EA2DA6" w:rsidRPr="00646B9B" w:rsidRDefault="00EA2DA6" w:rsidP="00CE5533">
                  <w:pPr>
                    <w:jc w:val="both"/>
                    <w:rPr>
                      <w:sz w:val="26"/>
                      <w:szCs w:val="26"/>
                    </w:rPr>
                  </w:pPr>
                  <w:r w:rsidRPr="005878FB">
                    <w:rPr>
                      <w:sz w:val="26"/>
                      <w:szCs w:val="26"/>
                    </w:rPr>
                    <w:t>ОГРН 1087746618970</w:t>
                  </w:r>
                </w:p>
                <w:p w:rsidR="00EA2DA6" w:rsidRPr="005878FB" w:rsidRDefault="00EA2DA6" w:rsidP="00CE5533">
                  <w:pPr>
                    <w:rPr>
                      <w:sz w:val="26"/>
                      <w:szCs w:val="26"/>
                    </w:rPr>
                  </w:pPr>
                  <w:r w:rsidRPr="005878FB">
                    <w:rPr>
                      <w:sz w:val="26"/>
                      <w:szCs w:val="26"/>
                    </w:rPr>
                    <w:t xml:space="preserve">Р/с 40702810700250004781 </w:t>
                  </w:r>
                </w:p>
                <w:p w:rsidR="003362A4" w:rsidRDefault="00EA2DA6" w:rsidP="00CE5533">
                  <w:pPr>
                    <w:jc w:val="both"/>
                    <w:rPr>
                      <w:sz w:val="26"/>
                      <w:szCs w:val="26"/>
                    </w:rPr>
                  </w:pPr>
                  <w:r w:rsidRPr="005878FB">
                    <w:rPr>
                      <w:sz w:val="26"/>
                      <w:szCs w:val="26"/>
                    </w:rPr>
                    <w:t xml:space="preserve">в  филиале  Банка ВТБ  (ПАО) </w:t>
                  </w:r>
                </w:p>
                <w:p w:rsidR="00EA2DA6" w:rsidRPr="00906426" w:rsidRDefault="00EA2DA6" w:rsidP="00CE5533">
                  <w:pPr>
                    <w:jc w:val="both"/>
                    <w:rPr>
                      <w:sz w:val="26"/>
                      <w:szCs w:val="26"/>
                    </w:rPr>
                  </w:pPr>
                  <w:r w:rsidRPr="005878FB">
                    <w:rPr>
                      <w:sz w:val="26"/>
                      <w:szCs w:val="26"/>
                    </w:rPr>
                    <w:t>в г. Воронеже</w:t>
                  </w:r>
                </w:p>
                <w:p w:rsidR="00EA2DA6" w:rsidRPr="005878FB" w:rsidRDefault="00EA2DA6" w:rsidP="00CE5533">
                  <w:pPr>
                    <w:rPr>
                      <w:sz w:val="26"/>
                      <w:szCs w:val="26"/>
                    </w:rPr>
                  </w:pPr>
                  <w:r w:rsidRPr="005878FB">
                    <w:rPr>
                      <w:sz w:val="26"/>
                      <w:szCs w:val="26"/>
                    </w:rPr>
                    <w:t xml:space="preserve">к/с 30101810100000000835 </w:t>
                  </w:r>
                </w:p>
                <w:p w:rsidR="00EA2DA6" w:rsidRPr="005878FB" w:rsidRDefault="00EA2DA6" w:rsidP="00CE5533">
                  <w:pPr>
                    <w:rPr>
                      <w:sz w:val="26"/>
                      <w:szCs w:val="26"/>
                    </w:rPr>
                  </w:pPr>
                  <w:r w:rsidRPr="005878FB">
                    <w:rPr>
                      <w:sz w:val="26"/>
                      <w:szCs w:val="26"/>
                    </w:rPr>
                    <w:t>БИК 042007835</w:t>
                  </w:r>
                </w:p>
                <w:p w:rsidR="00EA2DA6" w:rsidRPr="00884F36" w:rsidRDefault="00EA2DA6" w:rsidP="00CE5533">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EA2DA6" w:rsidRPr="00123804" w:rsidRDefault="00EA2DA6" w:rsidP="00CE5533">
                  <w:pPr>
                    <w:jc w:val="both"/>
                    <w:rPr>
                      <w:sz w:val="26"/>
                      <w:szCs w:val="26"/>
                    </w:rPr>
                  </w:pPr>
                  <w:r w:rsidRPr="00CD02D9">
                    <w:rPr>
                      <w:bCs/>
                      <w:sz w:val="26"/>
                      <w:szCs w:val="26"/>
                      <w:lang w:val="en-US"/>
                    </w:rPr>
                    <w:t>E</w:t>
                  </w:r>
                  <w:r w:rsidRPr="00123804">
                    <w:rPr>
                      <w:bCs/>
                      <w:sz w:val="26"/>
                      <w:szCs w:val="26"/>
                    </w:rPr>
                    <w:t>-</w:t>
                  </w:r>
                  <w:r w:rsidRPr="00CD02D9">
                    <w:rPr>
                      <w:bCs/>
                      <w:sz w:val="26"/>
                      <w:szCs w:val="26"/>
                      <w:lang w:val="en-US"/>
                    </w:rPr>
                    <w:t>mail</w:t>
                  </w:r>
                  <w:r w:rsidRPr="00123804">
                    <w:rPr>
                      <w:bCs/>
                      <w:sz w:val="26"/>
                      <w:szCs w:val="26"/>
                    </w:rPr>
                    <w:t xml:space="preserve">:  </w:t>
                  </w:r>
                  <w:r>
                    <w:rPr>
                      <w:sz w:val="26"/>
                      <w:szCs w:val="26"/>
                      <w:lang w:val="en-US"/>
                    </w:rPr>
                    <w:t>vvrz</w:t>
                  </w:r>
                  <w:r w:rsidRPr="00123804">
                    <w:rPr>
                      <w:sz w:val="26"/>
                      <w:szCs w:val="26"/>
                    </w:rPr>
                    <w:t>@</w:t>
                  </w:r>
                  <w:r w:rsidRPr="00986639">
                    <w:rPr>
                      <w:sz w:val="26"/>
                      <w:szCs w:val="26"/>
                      <w:lang w:val="en-US"/>
                    </w:rPr>
                    <w:t>vwrz</w:t>
                  </w:r>
                  <w:r w:rsidRPr="00123804">
                    <w:rPr>
                      <w:sz w:val="26"/>
                      <w:szCs w:val="26"/>
                    </w:rPr>
                    <w:t>.</w:t>
                  </w:r>
                  <w:r w:rsidRPr="00986639">
                    <w:rPr>
                      <w:sz w:val="26"/>
                      <w:szCs w:val="26"/>
                      <w:lang w:val="en-US"/>
                    </w:rPr>
                    <w:t>ru</w:t>
                  </w:r>
                </w:p>
              </w:tc>
              <w:tc>
                <w:tcPr>
                  <w:tcW w:w="4677" w:type="dxa"/>
                </w:tcPr>
                <w:p w:rsidR="00EA2DA6" w:rsidRDefault="00EA2DA6" w:rsidP="00CE5533">
                  <w:pPr>
                    <w:widowControl w:val="0"/>
                    <w:snapToGrid w:val="0"/>
                    <w:ind w:left="34"/>
                    <w:rPr>
                      <w:sz w:val="26"/>
                      <w:szCs w:val="26"/>
                      <w:u w:val="single"/>
                    </w:rPr>
                  </w:pPr>
                  <w:r w:rsidRPr="00C02467">
                    <w:rPr>
                      <w:sz w:val="26"/>
                      <w:szCs w:val="26"/>
                      <w:u w:val="single"/>
                    </w:rPr>
                    <w:t xml:space="preserve">Юридический адрес: </w:t>
                  </w:r>
                </w:p>
                <w:p w:rsidR="00EA2DA6" w:rsidRPr="00C02467" w:rsidRDefault="00EA2DA6" w:rsidP="00CE5533">
                  <w:pPr>
                    <w:widowControl w:val="0"/>
                    <w:snapToGrid w:val="0"/>
                    <w:ind w:left="34"/>
                    <w:rPr>
                      <w:sz w:val="26"/>
                      <w:szCs w:val="26"/>
                    </w:rPr>
                  </w:pPr>
                </w:p>
                <w:p w:rsidR="00EA2DA6" w:rsidRDefault="00EA2DA6" w:rsidP="00CE5533">
                  <w:pPr>
                    <w:widowControl w:val="0"/>
                    <w:snapToGrid w:val="0"/>
                    <w:ind w:left="34"/>
                    <w:rPr>
                      <w:sz w:val="26"/>
                      <w:szCs w:val="26"/>
                    </w:rPr>
                  </w:pPr>
                  <w:r w:rsidRPr="00C02467">
                    <w:rPr>
                      <w:sz w:val="26"/>
                      <w:szCs w:val="26"/>
                      <w:u w:val="single"/>
                    </w:rPr>
                    <w:t>Почтовый адрес</w:t>
                  </w:r>
                  <w:r w:rsidRPr="00C02467">
                    <w:rPr>
                      <w:sz w:val="26"/>
                      <w:szCs w:val="26"/>
                    </w:rPr>
                    <w:t>:</w:t>
                  </w:r>
                </w:p>
                <w:p w:rsidR="00EA2DA6" w:rsidRPr="00C02467" w:rsidRDefault="00EA2DA6" w:rsidP="00CE5533">
                  <w:pPr>
                    <w:widowControl w:val="0"/>
                    <w:snapToGrid w:val="0"/>
                    <w:ind w:left="34"/>
                    <w:rPr>
                      <w:sz w:val="26"/>
                      <w:szCs w:val="26"/>
                    </w:rPr>
                  </w:pPr>
                </w:p>
                <w:p w:rsidR="00EA2DA6" w:rsidRPr="00C02467" w:rsidRDefault="00EA2DA6" w:rsidP="00CE5533">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EA2DA6" w:rsidRPr="00C02467" w:rsidRDefault="00EA2DA6" w:rsidP="00CE5533">
                  <w:pPr>
                    <w:widowControl w:val="0"/>
                    <w:snapToGrid w:val="0"/>
                    <w:ind w:left="34"/>
                    <w:rPr>
                      <w:sz w:val="26"/>
                      <w:szCs w:val="26"/>
                    </w:rPr>
                  </w:pPr>
                  <w:r w:rsidRPr="00C02467">
                    <w:rPr>
                      <w:sz w:val="26"/>
                      <w:szCs w:val="26"/>
                    </w:rPr>
                    <w:t xml:space="preserve">ОГРН  </w:t>
                  </w:r>
                  <w:r>
                    <w:rPr>
                      <w:sz w:val="26"/>
                      <w:szCs w:val="26"/>
                    </w:rPr>
                    <w:t>__________________</w:t>
                  </w:r>
                </w:p>
                <w:p w:rsidR="00EA2DA6" w:rsidRDefault="00EA2DA6" w:rsidP="00CE5533">
                  <w:pPr>
                    <w:pStyle w:val="a8"/>
                    <w:ind w:left="34" w:hanging="27"/>
                    <w:rPr>
                      <w:sz w:val="26"/>
                      <w:szCs w:val="26"/>
                    </w:rPr>
                  </w:pPr>
                  <w:r w:rsidRPr="00C02467">
                    <w:rPr>
                      <w:sz w:val="26"/>
                      <w:szCs w:val="26"/>
                    </w:rPr>
                    <w:t xml:space="preserve">Реквизиты банка: </w:t>
                  </w:r>
                </w:p>
                <w:p w:rsidR="00EA2DA6" w:rsidRPr="00C02467" w:rsidRDefault="00EA2DA6" w:rsidP="00CE5533">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EA2DA6" w:rsidRPr="00C02467" w:rsidRDefault="00EA2DA6" w:rsidP="00CE5533">
                  <w:pPr>
                    <w:widowControl w:val="0"/>
                    <w:snapToGrid w:val="0"/>
                    <w:ind w:left="34"/>
                    <w:rPr>
                      <w:sz w:val="26"/>
                      <w:szCs w:val="26"/>
                    </w:rPr>
                  </w:pPr>
                  <w:r w:rsidRPr="00C02467">
                    <w:rPr>
                      <w:sz w:val="26"/>
                      <w:szCs w:val="26"/>
                    </w:rPr>
                    <w:t xml:space="preserve">К/счет № </w:t>
                  </w:r>
                  <w:r>
                    <w:rPr>
                      <w:sz w:val="26"/>
                      <w:szCs w:val="26"/>
                    </w:rPr>
                    <w:t>_____________________</w:t>
                  </w:r>
                </w:p>
                <w:p w:rsidR="00EA2DA6" w:rsidRPr="00C02467" w:rsidRDefault="00EA2DA6" w:rsidP="00CE5533">
                  <w:pPr>
                    <w:widowControl w:val="0"/>
                    <w:snapToGrid w:val="0"/>
                    <w:ind w:left="34"/>
                    <w:rPr>
                      <w:sz w:val="26"/>
                      <w:szCs w:val="26"/>
                    </w:rPr>
                  </w:pPr>
                  <w:r w:rsidRPr="00C02467">
                    <w:rPr>
                      <w:sz w:val="26"/>
                      <w:szCs w:val="26"/>
                    </w:rPr>
                    <w:t xml:space="preserve">БИК </w:t>
                  </w:r>
                  <w:r>
                    <w:rPr>
                      <w:sz w:val="26"/>
                      <w:szCs w:val="26"/>
                    </w:rPr>
                    <w:t>___________</w:t>
                  </w:r>
                </w:p>
                <w:p w:rsidR="00EA2DA6" w:rsidRPr="00884F36" w:rsidRDefault="00EA2DA6" w:rsidP="00CE5533">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EA2DA6" w:rsidRPr="001C000A" w:rsidRDefault="00EA2DA6" w:rsidP="00CE5533">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EA2DA6" w:rsidRPr="00BD41BA" w:rsidTr="00CE5533">
              <w:tc>
                <w:tcPr>
                  <w:tcW w:w="4957" w:type="dxa"/>
                </w:tcPr>
                <w:p w:rsidR="00EA2DA6" w:rsidRPr="0022301E" w:rsidRDefault="00EA2DA6" w:rsidP="00CE5533">
                  <w:pPr>
                    <w:rPr>
                      <w:sz w:val="26"/>
                      <w:szCs w:val="26"/>
                    </w:rPr>
                  </w:pPr>
                </w:p>
                <w:p w:rsidR="00EA2DA6" w:rsidRPr="0022301E" w:rsidRDefault="00EA2DA6" w:rsidP="00CE5533">
                  <w:pPr>
                    <w:rPr>
                      <w:sz w:val="26"/>
                      <w:szCs w:val="26"/>
                    </w:rPr>
                  </w:pPr>
                </w:p>
              </w:tc>
              <w:tc>
                <w:tcPr>
                  <w:tcW w:w="4677" w:type="dxa"/>
                </w:tcPr>
                <w:p w:rsidR="00EA2DA6" w:rsidRPr="0022301E" w:rsidRDefault="00EA2DA6" w:rsidP="00CE5533">
                  <w:pPr>
                    <w:rPr>
                      <w:sz w:val="26"/>
                      <w:szCs w:val="26"/>
                    </w:rPr>
                  </w:pPr>
                </w:p>
              </w:tc>
            </w:tr>
            <w:tr w:rsidR="00EA2DA6" w:rsidRPr="005878FB" w:rsidTr="00CE5533">
              <w:trPr>
                <w:trHeight w:val="205"/>
              </w:trPr>
              <w:tc>
                <w:tcPr>
                  <w:tcW w:w="4957" w:type="dxa"/>
                </w:tcPr>
                <w:p w:rsidR="00EA2DA6" w:rsidRPr="001C000A" w:rsidRDefault="00EA2DA6" w:rsidP="00CE5533">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EA2DA6" w:rsidRPr="001C000A" w:rsidRDefault="00EA2DA6" w:rsidP="00CE5533">
                  <w:pPr>
                    <w:shd w:val="clear" w:color="auto" w:fill="FFFFFF"/>
                    <w:rPr>
                      <w:sz w:val="26"/>
                      <w:szCs w:val="26"/>
                    </w:rPr>
                  </w:pPr>
                  <w:r w:rsidRPr="001C000A">
                    <w:rPr>
                      <w:sz w:val="26"/>
                      <w:szCs w:val="26"/>
                    </w:rPr>
                    <w:t>АО «ВРМ»</w:t>
                  </w:r>
                </w:p>
                <w:p w:rsidR="00EA2DA6" w:rsidRPr="001C000A" w:rsidRDefault="00EA2DA6" w:rsidP="00CE5533">
                  <w:pPr>
                    <w:shd w:val="clear" w:color="auto" w:fill="FFFFFF"/>
                    <w:rPr>
                      <w:sz w:val="26"/>
                      <w:szCs w:val="26"/>
                    </w:rPr>
                  </w:pPr>
                </w:p>
                <w:p w:rsidR="00EA2DA6" w:rsidRPr="001C000A" w:rsidRDefault="003362A4" w:rsidP="00CE5533">
                  <w:pPr>
                    <w:shd w:val="clear" w:color="auto" w:fill="FFFFFF"/>
                    <w:rPr>
                      <w:sz w:val="26"/>
                      <w:szCs w:val="26"/>
                    </w:rPr>
                  </w:pPr>
                  <w:r>
                    <w:rPr>
                      <w:sz w:val="26"/>
                      <w:szCs w:val="26"/>
                    </w:rPr>
                    <w:t xml:space="preserve">__________________   </w:t>
                  </w:r>
                  <w:r w:rsidR="00EA2DA6" w:rsidRPr="001C000A">
                    <w:rPr>
                      <w:sz w:val="26"/>
                      <w:szCs w:val="26"/>
                    </w:rPr>
                    <w:t>П.С.Долгов</w:t>
                  </w:r>
                </w:p>
                <w:p w:rsidR="00EA2DA6" w:rsidRPr="001C000A" w:rsidRDefault="003362A4" w:rsidP="00CE5533">
                  <w:pPr>
                    <w:shd w:val="clear" w:color="auto" w:fill="FFFFFF"/>
                    <w:rPr>
                      <w:sz w:val="26"/>
                      <w:szCs w:val="26"/>
                    </w:rPr>
                  </w:pPr>
                  <w:r>
                    <w:rPr>
                      <w:sz w:val="26"/>
                      <w:szCs w:val="26"/>
                    </w:rPr>
                    <w:t xml:space="preserve">    </w:t>
                  </w:r>
                  <w:r w:rsidR="00EA2DA6" w:rsidRPr="001C000A">
                    <w:rPr>
                      <w:sz w:val="26"/>
                      <w:szCs w:val="26"/>
                    </w:rPr>
                    <w:t>(подпись)</w:t>
                  </w:r>
                </w:p>
                <w:p w:rsidR="00EA2DA6" w:rsidRPr="003362A4" w:rsidRDefault="003362A4" w:rsidP="00CE5533">
                  <w:pPr>
                    <w:rPr>
                      <w:b/>
                      <w:sz w:val="26"/>
                      <w:szCs w:val="26"/>
                    </w:rPr>
                  </w:pPr>
                  <w:r w:rsidRPr="005878FB">
                    <w:rPr>
                      <w:sz w:val="26"/>
                      <w:szCs w:val="26"/>
                    </w:rPr>
                    <w:t>м.п.</w:t>
                  </w:r>
                  <w:r w:rsidR="00EA2DA6" w:rsidRPr="003362A4">
                    <w:rPr>
                      <w:sz w:val="26"/>
                      <w:szCs w:val="26"/>
                    </w:rPr>
                    <w:t xml:space="preserve">.                                                  </w:t>
                  </w:r>
                </w:p>
              </w:tc>
              <w:tc>
                <w:tcPr>
                  <w:tcW w:w="4677" w:type="dxa"/>
                </w:tcPr>
                <w:p w:rsidR="00EA2DA6" w:rsidRPr="005878FB" w:rsidRDefault="00EA2DA6" w:rsidP="00CE5533">
                  <w:pPr>
                    <w:rPr>
                      <w:b/>
                      <w:sz w:val="26"/>
                      <w:szCs w:val="26"/>
                    </w:rPr>
                  </w:pPr>
                  <w:r w:rsidRPr="005878FB">
                    <w:rPr>
                      <w:b/>
                      <w:sz w:val="26"/>
                      <w:szCs w:val="26"/>
                    </w:rPr>
                    <w:t xml:space="preserve">От </w:t>
                  </w:r>
                  <w:r>
                    <w:rPr>
                      <w:b/>
                      <w:sz w:val="26"/>
                      <w:szCs w:val="26"/>
                    </w:rPr>
                    <w:t>Подрядчика</w:t>
                  </w:r>
                </w:p>
                <w:p w:rsidR="00EA2DA6" w:rsidRDefault="00EA2DA6" w:rsidP="00CE5533">
                  <w:pPr>
                    <w:widowControl w:val="0"/>
                    <w:snapToGrid w:val="0"/>
                    <w:rPr>
                      <w:sz w:val="26"/>
                      <w:szCs w:val="26"/>
                    </w:rPr>
                  </w:pPr>
                  <w:r w:rsidRPr="00EC4BBC">
                    <w:rPr>
                      <w:sz w:val="26"/>
                      <w:szCs w:val="26"/>
                    </w:rPr>
                    <w:t xml:space="preserve">Директор  </w:t>
                  </w:r>
                  <w:r>
                    <w:rPr>
                      <w:sz w:val="26"/>
                      <w:szCs w:val="26"/>
                    </w:rPr>
                    <w:t>____________________</w:t>
                  </w:r>
                </w:p>
                <w:p w:rsidR="00EA2DA6" w:rsidRPr="005878FB" w:rsidRDefault="00EA2DA6" w:rsidP="00CE5533">
                  <w:pPr>
                    <w:widowControl w:val="0"/>
                    <w:snapToGrid w:val="0"/>
                    <w:rPr>
                      <w:b/>
                      <w:sz w:val="26"/>
                      <w:szCs w:val="26"/>
                    </w:rPr>
                  </w:pPr>
                </w:p>
                <w:p w:rsidR="00EA2DA6" w:rsidRPr="005878FB" w:rsidRDefault="00EA2DA6" w:rsidP="00CE5533">
                  <w:pPr>
                    <w:rPr>
                      <w:sz w:val="26"/>
                      <w:szCs w:val="26"/>
                    </w:rPr>
                  </w:pPr>
                  <w:r w:rsidRPr="005878FB">
                    <w:rPr>
                      <w:sz w:val="26"/>
                      <w:szCs w:val="26"/>
                    </w:rPr>
                    <w:t xml:space="preserve">     </w:t>
                  </w:r>
                </w:p>
                <w:p w:rsidR="00EA2DA6" w:rsidRPr="005878FB" w:rsidRDefault="00EA2DA6" w:rsidP="00CE5533">
                  <w:pPr>
                    <w:rPr>
                      <w:sz w:val="26"/>
                      <w:szCs w:val="26"/>
                    </w:rPr>
                  </w:pPr>
                  <w:r w:rsidRPr="005878FB">
                    <w:rPr>
                      <w:sz w:val="26"/>
                      <w:szCs w:val="26"/>
                    </w:rPr>
                    <w:t xml:space="preserve">   </w:t>
                  </w:r>
                  <w:r w:rsidRPr="005878FB">
                    <w:rPr>
                      <w:b/>
                      <w:sz w:val="26"/>
                      <w:szCs w:val="26"/>
                    </w:rPr>
                    <w:t>___________</w:t>
                  </w:r>
                  <w:r w:rsidR="003362A4">
                    <w:rPr>
                      <w:b/>
                      <w:sz w:val="26"/>
                      <w:szCs w:val="26"/>
                    </w:rPr>
                    <w:t xml:space="preserve">   </w:t>
                  </w:r>
                  <w:r w:rsidRPr="005878FB">
                    <w:rPr>
                      <w:sz w:val="26"/>
                      <w:szCs w:val="26"/>
                    </w:rPr>
                    <w:t xml:space="preserve"> </w:t>
                  </w:r>
                  <w:r>
                    <w:rPr>
                      <w:sz w:val="26"/>
                      <w:szCs w:val="26"/>
                    </w:rPr>
                    <w:t>_________________</w:t>
                  </w:r>
                </w:p>
                <w:p w:rsidR="003362A4" w:rsidRPr="001C000A" w:rsidRDefault="00EA2DA6" w:rsidP="003362A4">
                  <w:pPr>
                    <w:shd w:val="clear" w:color="auto" w:fill="FFFFFF"/>
                    <w:rPr>
                      <w:sz w:val="26"/>
                      <w:szCs w:val="26"/>
                    </w:rPr>
                  </w:pPr>
                  <w:r w:rsidRPr="005878FB">
                    <w:rPr>
                      <w:sz w:val="26"/>
                      <w:szCs w:val="26"/>
                    </w:rPr>
                    <w:t xml:space="preserve">       </w:t>
                  </w:r>
                  <w:r w:rsidR="003362A4" w:rsidRPr="001C000A">
                    <w:rPr>
                      <w:sz w:val="26"/>
                      <w:szCs w:val="26"/>
                    </w:rPr>
                    <w:t>(подпись)</w:t>
                  </w:r>
                </w:p>
                <w:p w:rsidR="00EA2DA6" w:rsidRPr="005878FB" w:rsidRDefault="00EA2DA6" w:rsidP="00CE5533">
                  <w:pPr>
                    <w:rPr>
                      <w:b/>
                      <w:sz w:val="26"/>
                      <w:szCs w:val="26"/>
                    </w:rPr>
                  </w:pPr>
                  <w:r w:rsidRPr="005878FB">
                    <w:rPr>
                      <w:sz w:val="26"/>
                      <w:szCs w:val="26"/>
                    </w:rPr>
                    <w:t xml:space="preserve">  м.п.</w:t>
                  </w:r>
                </w:p>
              </w:tc>
            </w:tr>
          </w:tbl>
          <w:p w:rsidR="00EA2DA6" w:rsidRPr="005878FB" w:rsidRDefault="00EA2DA6" w:rsidP="00CE5533">
            <w:pPr>
              <w:shd w:val="clear" w:color="auto" w:fill="FFFFFF"/>
              <w:rPr>
                <w:b/>
                <w:sz w:val="26"/>
                <w:szCs w:val="26"/>
              </w:rPr>
            </w:pPr>
          </w:p>
        </w:tc>
      </w:tr>
      <w:tr w:rsidR="00EA2DA6" w:rsidRPr="00782F04" w:rsidTr="003362A4">
        <w:trPr>
          <w:trHeight w:val="558"/>
        </w:trPr>
        <w:tc>
          <w:tcPr>
            <w:tcW w:w="9850" w:type="dxa"/>
          </w:tcPr>
          <w:p w:rsidR="00EA2DA6" w:rsidRPr="005878FB" w:rsidRDefault="00EA2DA6" w:rsidP="00CE5533">
            <w:pPr>
              <w:spacing w:line="360" w:lineRule="auto"/>
              <w:rPr>
                <w:sz w:val="26"/>
                <w:szCs w:val="26"/>
              </w:rPr>
            </w:pPr>
          </w:p>
        </w:tc>
      </w:tr>
    </w:tbl>
    <w:p w:rsidR="00EA2DA6" w:rsidRDefault="00EA2DA6" w:rsidP="00EA2DA6"/>
    <w:p w:rsidR="006B70B1" w:rsidRDefault="006B70B1" w:rsidP="00EA2DA6"/>
    <w:p w:rsidR="00EA2DA6" w:rsidRDefault="00EA2DA6"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Pr="0017252C" w:rsidRDefault="00B63001" w:rsidP="00EA2DA6">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EA2DA6" w:rsidRPr="00782F04" w:rsidTr="00CE5533">
        <w:tc>
          <w:tcPr>
            <w:tcW w:w="3969" w:type="dxa"/>
          </w:tcPr>
          <w:p w:rsidR="00EA2DA6" w:rsidRPr="0017252C" w:rsidRDefault="00EA2DA6" w:rsidP="00CE5533">
            <w:pPr>
              <w:jc w:val="both"/>
              <w:rPr>
                <w:rFonts w:eastAsia="Arial Unicode MS"/>
              </w:rPr>
            </w:pPr>
            <w:r w:rsidRPr="00782F04">
              <w:rPr>
                <w:rFonts w:eastAsia="Arial Unicode MS"/>
                <w:sz w:val="26"/>
                <w:szCs w:val="26"/>
              </w:rPr>
              <w:lastRenderedPageBreak/>
              <w:br w:type="page"/>
            </w:r>
            <w:r w:rsidRPr="0017252C">
              <w:rPr>
                <w:rFonts w:eastAsia="Arial Unicode MS"/>
              </w:rPr>
              <w:t>Приложение № 1</w:t>
            </w:r>
          </w:p>
          <w:p w:rsidR="00EA2DA6" w:rsidRPr="0017252C" w:rsidRDefault="00EA2DA6" w:rsidP="00CE5533">
            <w:pPr>
              <w:jc w:val="both"/>
              <w:rPr>
                <w:rFonts w:eastAsia="Arial Unicode MS"/>
              </w:rPr>
            </w:pPr>
            <w:r w:rsidRPr="0017252C">
              <w:rPr>
                <w:rFonts w:eastAsia="Arial Unicode MS"/>
              </w:rPr>
              <w:t>к Договору №______</w:t>
            </w:r>
          </w:p>
          <w:p w:rsidR="00EA2DA6" w:rsidRPr="0017252C" w:rsidRDefault="00EA2DA6" w:rsidP="00CE5533">
            <w:pPr>
              <w:jc w:val="both"/>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782F04" w:rsidRDefault="00EA2DA6" w:rsidP="00CE5533">
            <w:pPr>
              <w:jc w:val="both"/>
              <w:rPr>
                <w:rFonts w:eastAsia="Arial Unicode MS"/>
                <w:b/>
                <w:sz w:val="26"/>
                <w:szCs w:val="26"/>
              </w:rPr>
            </w:pPr>
          </w:p>
        </w:tc>
      </w:tr>
    </w:tbl>
    <w:p w:rsidR="00EA2DA6" w:rsidRPr="00782F04" w:rsidRDefault="00EA2DA6" w:rsidP="00EA2DA6">
      <w:pPr>
        <w:ind w:firstLine="142"/>
        <w:jc w:val="both"/>
        <w:rPr>
          <w:rFonts w:eastAsia="Arial Unicode MS"/>
          <w:sz w:val="26"/>
          <w:szCs w:val="26"/>
        </w:rPr>
      </w:pPr>
      <w:r>
        <w:rPr>
          <w:rFonts w:eastAsia="Arial Unicode MS"/>
          <w:sz w:val="26"/>
          <w:szCs w:val="26"/>
        </w:rPr>
        <w:br w:type="textWrapping" w:clear="all"/>
      </w:r>
    </w:p>
    <w:p w:rsidR="00EA2DA6" w:rsidRPr="00782F04" w:rsidRDefault="00EA2DA6" w:rsidP="00EA2DA6">
      <w:pPr>
        <w:jc w:val="center"/>
        <w:rPr>
          <w:rFonts w:eastAsia="Arial Unicode MS"/>
          <w:b/>
          <w:sz w:val="26"/>
          <w:szCs w:val="26"/>
        </w:rPr>
      </w:pPr>
      <w:r w:rsidRPr="00782F04">
        <w:rPr>
          <w:rFonts w:eastAsia="Arial Unicode MS"/>
          <w:b/>
          <w:sz w:val="26"/>
          <w:szCs w:val="26"/>
        </w:rPr>
        <w:t>ТЕХНИЧЕСКОЕ ЗАДАНИЕ</w:t>
      </w:r>
    </w:p>
    <w:p w:rsidR="00EA2DA6" w:rsidRPr="00782F04" w:rsidRDefault="00EA2DA6" w:rsidP="00EA2DA6">
      <w:pPr>
        <w:jc w:val="both"/>
        <w:rPr>
          <w:rFonts w:eastAsia="Arial Unicode MS"/>
          <w:b/>
          <w:sz w:val="26"/>
          <w:szCs w:val="26"/>
        </w:rPr>
      </w:pPr>
    </w:p>
    <w:p w:rsidR="00B63001" w:rsidRDefault="00B63001" w:rsidP="00B63001">
      <w:pPr>
        <w:ind w:right="-136"/>
        <w:jc w:val="center"/>
      </w:pPr>
      <w:r w:rsidRPr="00F76472">
        <w:rPr>
          <w:sz w:val="26"/>
          <w:szCs w:val="26"/>
        </w:rPr>
        <w:t>на выполнение работ</w:t>
      </w:r>
      <w:r w:rsidRPr="00EB1F9D">
        <w:t xml:space="preserve"> по </w:t>
      </w:r>
      <w:r w:rsidRPr="00F80DDC">
        <w:rPr>
          <w:color w:val="000000"/>
          <w:sz w:val="26"/>
          <w:szCs w:val="26"/>
        </w:rPr>
        <w:t>капитальному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p w:rsidR="00B63001" w:rsidRPr="00C0278E"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B63001" w:rsidRPr="00C0278E" w:rsidTr="00B63001">
        <w:tc>
          <w:tcPr>
            <w:tcW w:w="4068" w:type="dxa"/>
            <w:tcBorders>
              <w:top w:val="nil"/>
              <w:left w:val="nil"/>
              <w:bottom w:val="nil"/>
              <w:right w:val="nil"/>
            </w:tcBorders>
          </w:tcPr>
          <w:p w:rsidR="00B63001" w:rsidRPr="00C0278E" w:rsidRDefault="00B63001" w:rsidP="00B63001">
            <w:r w:rsidRPr="00C0278E">
              <w:t>1. Основание для выполнения Работ</w:t>
            </w:r>
          </w:p>
          <w:p w:rsidR="00B63001" w:rsidRPr="00C0278E" w:rsidRDefault="00B63001" w:rsidP="00B63001">
            <w:pPr>
              <w:ind w:left="360"/>
            </w:pPr>
          </w:p>
        </w:tc>
        <w:tc>
          <w:tcPr>
            <w:tcW w:w="6300" w:type="dxa"/>
            <w:tcBorders>
              <w:top w:val="nil"/>
              <w:left w:val="nil"/>
              <w:bottom w:val="nil"/>
              <w:right w:val="nil"/>
            </w:tcBorders>
          </w:tcPr>
          <w:p w:rsidR="00B63001" w:rsidRPr="00C0278E" w:rsidRDefault="00B63001" w:rsidP="00B63001">
            <w:pPr>
              <w:ind w:right="1"/>
            </w:pPr>
            <w:r>
              <w:t>Титульный список капитального ремонта основных фондов Воронежского ВРЗ на 2019 год.</w:t>
            </w:r>
          </w:p>
          <w:p w:rsidR="00B63001" w:rsidRPr="00C0278E"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r w:rsidRPr="00C0278E">
              <w:t>2. Цель работ</w:t>
            </w:r>
          </w:p>
          <w:p w:rsidR="00B63001" w:rsidRPr="00C0278E" w:rsidRDefault="00B63001" w:rsidP="00B63001"/>
        </w:tc>
        <w:tc>
          <w:tcPr>
            <w:tcW w:w="6300" w:type="dxa"/>
            <w:tcBorders>
              <w:top w:val="nil"/>
              <w:left w:val="nil"/>
              <w:bottom w:val="nil"/>
              <w:right w:val="nil"/>
            </w:tcBorders>
          </w:tcPr>
          <w:p w:rsidR="00CD55A8" w:rsidRPr="00CD55A8" w:rsidRDefault="00CD55A8" w:rsidP="00CD55A8">
            <w:r>
              <w:t>В</w:t>
            </w:r>
            <w:r w:rsidRPr="00CD55A8">
              <w:t>осстановление технических характеристик стрелочного перевода  (инв. № 2318),  железнодорожного пути стрелки 19 до упора (инв. № 2143).</w:t>
            </w:r>
          </w:p>
          <w:p w:rsidR="00B63001" w:rsidRPr="00C0278E" w:rsidRDefault="00B63001" w:rsidP="00B63001"/>
        </w:tc>
      </w:tr>
      <w:tr w:rsidR="00B63001" w:rsidRPr="00C0278E" w:rsidTr="00B63001">
        <w:trPr>
          <w:trHeight w:val="2114"/>
        </w:trPr>
        <w:tc>
          <w:tcPr>
            <w:tcW w:w="4068" w:type="dxa"/>
            <w:tcBorders>
              <w:top w:val="nil"/>
              <w:left w:val="nil"/>
              <w:bottom w:val="nil"/>
              <w:right w:val="nil"/>
            </w:tcBorders>
          </w:tcPr>
          <w:p w:rsidR="00B63001" w:rsidRPr="00C0278E" w:rsidRDefault="00B63001" w:rsidP="00B63001">
            <w:r w:rsidRPr="00C0278E">
              <w:t>3. Требования к Работам</w:t>
            </w:r>
          </w:p>
          <w:p w:rsidR="00B63001" w:rsidRPr="00C0278E" w:rsidRDefault="00B63001" w:rsidP="00B63001"/>
          <w:p w:rsidR="00B63001" w:rsidRPr="00C0278E" w:rsidRDefault="00B63001" w:rsidP="00B63001"/>
          <w:p w:rsidR="00B63001" w:rsidRDefault="00B63001" w:rsidP="00B63001"/>
          <w:p w:rsidR="00B63001" w:rsidRDefault="00B63001" w:rsidP="00B63001"/>
          <w:p w:rsidR="00B63001" w:rsidRDefault="00B63001" w:rsidP="00B63001"/>
          <w:p w:rsidR="00B63001" w:rsidRDefault="00B63001" w:rsidP="00B63001"/>
          <w:p w:rsidR="00B63001" w:rsidRDefault="00B63001" w:rsidP="00B63001"/>
          <w:p w:rsidR="00B63001" w:rsidRPr="00C0278E" w:rsidRDefault="00B63001" w:rsidP="00B63001"/>
        </w:tc>
        <w:tc>
          <w:tcPr>
            <w:tcW w:w="6300" w:type="dxa"/>
            <w:tcBorders>
              <w:top w:val="nil"/>
              <w:left w:val="nil"/>
              <w:bottom w:val="nil"/>
              <w:right w:val="nil"/>
            </w:tcBorders>
          </w:tcPr>
          <w:p w:rsidR="00B63001" w:rsidRPr="00C0278E" w:rsidRDefault="00B63001" w:rsidP="00C632F6">
            <w:r w:rsidRPr="00B22404">
              <w:rPr>
                <w:bCs/>
              </w:rPr>
              <w:t>Требования к работам -</w:t>
            </w:r>
            <w:r w:rsidRPr="00B22404">
              <w:t xml:space="preserve"> качественное выполнение работ согласно ПОТ РО-14000-004-98 «Техническая эксплуатация промышленных зданий и сооружений», СНиП 12-03-2001 «Безопасность труда в  строительстве», ЦТП-53 «Технические  условия  на работы по ремонту и планово-предупредительной выправке пути», утвержденными заместителем министра путей сообщении РФ 30.09.2003 г.</w:t>
            </w:r>
          </w:p>
        </w:tc>
      </w:tr>
      <w:tr w:rsidR="00B63001" w:rsidRPr="00C0278E" w:rsidTr="00B63001">
        <w:tc>
          <w:tcPr>
            <w:tcW w:w="4068" w:type="dxa"/>
            <w:tcBorders>
              <w:top w:val="nil"/>
              <w:left w:val="nil"/>
              <w:bottom w:val="nil"/>
              <w:right w:val="nil"/>
            </w:tcBorders>
          </w:tcPr>
          <w:p w:rsidR="00B63001" w:rsidRPr="00C0278E" w:rsidRDefault="00B63001" w:rsidP="00B63001">
            <w:r w:rsidRPr="00C0278E">
              <w:t>4. Содержание работ</w:t>
            </w:r>
          </w:p>
        </w:tc>
        <w:tc>
          <w:tcPr>
            <w:tcW w:w="6300" w:type="dxa"/>
            <w:vMerge w:val="restart"/>
            <w:tcBorders>
              <w:top w:val="nil"/>
              <w:left w:val="nil"/>
              <w:bottom w:val="nil"/>
              <w:right w:val="nil"/>
            </w:tcBorders>
          </w:tcPr>
          <w:p w:rsidR="00516568" w:rsidRPr="00516568" w:rsidRDefault="00516568" w:rsidP="00B63001">
            <w:pPr>
              <w:rPr>
                <w:b/>
              </w:rPr>
            </w:pPr>
            <w:r>
              <w:rPr>
                <w:b/>
              </w:rPr>
              <w:t>С</w:t>
            </w:r>
            <w:r w:rsidRPr="00516568">
              <w:rPr>
                <w:b/>
              </w:rPr>
              <w:t>трелочный перевод  (инв. № 2318)</w:t>
            </w:r>
          </w:p>
          <w:p w:rsidR="00B63001" w:rsidRPr="00083363" w:rsidRDefault="00B63001" w:rsidP="00B63001">
            <w:pPr>
              <w:rPr>
                <w:bCs/>
              </w:rPr>
            </w:pPr>
            <w:r w:rsidRPr="00083363">
              <w:rPr>
                <w:bCs/>
              </w:rPr>
              <w:t xml:space="preserve">Разборка: стрелочных переводов обыкновенных </w:t>
            </w:r>
            <w:r w:rsidR="00C632F6" w:rsidRPr="00083363">
              <w:rPr>
                <w:bCs/>
              </w:rPr>
              <w:t>;</w:t>
            </w:r>
          </w:p>
          <w:p w:rsidR="00B63001" w:rsidRPr="00083363" w:rsidRDefault="00B63001" w:rsidP="00B63001">
            <w:pPr>
              <w:rPr>
                <w:bCs/>
              </w:rPr>
            </w:pPr>
            <w:r w:rsidRPr="00083363">
              <w:rPr>
                <w:bCs/>
              </w:rPr>
              <w:t xml:space="preserve">Укладка поэлементно стреловыми кранами стрелочных переводов обыкновенных на деревянных брусьях при типе рельсов Р65, марка перевода: 1/9 </w:t>
            </w:r>
            <w:r w:rsidR="00C632F6" w:rsidRPr="00083363">
              <w:rPr>
                <w:bCs/>
              </w:rPr>
              <w:t>;</w:t>
            </w:r>
          </w:p>
          <w:p w:rsidR="00B63001" w:rsidRPr="00083363" w:rsidRDefault="00B63001" w:rsidP="00B63001">
            <w:pPr>
              <w:rPr>
                <w:bCs/>
              </w:rPr>
            </w:pPr>
            <w:r w:rsidRPr="00083363">
              <w:rPr>
                <w:bCs/>
              </w:rPr>
              <w:t>- Комплект брусьев деревянных для стрелочных переводов А3 пропитанных</w:t>
            </w:r>
            <w:r w:rsidR="00C632F6" w:rsidRPr="00083363">
              <w:rPr>
                <w:bCs/>
              </w:rPr>
              <w:t>;</w:t>
            </w:r>
          </w:p>
          <w:p w:rsidR="00B63001" w:rsidRPr="00083363" w:rsidRDefault="00B63001" w:rsidP="00B63001">
            <w:pPr>
              <w:rPr>
                <w:bCs/>
              </w:rPr>
            </w:pPr>
            <w:r w:rsidRPr="00083363">
              <w:rPr>
                <w:bCs/>
              </w:rPr>
              <w:t>- Перевод стрелочный старогодний, тип Р-65, марка 1/9</w:t>
            </w:r>
            <w:r w:rsidR="00C632F6" w:rsidRPr="00083363">
              <w:rPr>
                <w:bCs/>
              </w:rPr>
              <w:t>;</w:t>
            </w:r>
          </w:p>
          <w:p w:rsidR="00B63001" w:rsidRPr="00083363" w:rsidRDefault="00B63001" w:rsidP="00B63001">
            <w:pPr>
              <w:rPr>
                <w:bCs/>
              </w:rPr>
            </w:pPr>
            <w:r w:rsidRPr="00083363">
              <w:rPr>
                <w:bCs/>
              </w:rPr>
              <w:t>Балластировка пути и стрелочных переводов на деревянных шпалах, балласт: щебеночный</w:t>
            </w:r>
            <w:r w:rsidR="00C632F6" w:rsidRPr="00083363">
              <w:rPr>
                <w:bCs/>
              </w:rPr>
              <w:t>;</w:t>
            </w:r>
            <w:r w:rsidRPr="00083363">
              <w:rPr>
                <w:bCs/>
              </w:rPr>
              <w:t xml:space="preserve"> </w:t>
            </w:r>
          </w:p>
          <w:p w:rsidR="00B63001" w:rsidRPr="00083363" w:rsidRDefault="00B63001" w:rsidP="00B63001">
            <w:pPr>
              <w:rPr>
                <w:bCs/>
              </w:rPr>
            </w:pPr>
            <w:r w:rsidRPr="00083363">
              <w:rPr>
                <w:bCs/>
              </w:rPr>
              <w:t xml:space="preserve">Выправка стрелочного перевода обыкновенного на деревянных брусьях, балласт щебеночный, марка перевода: 1/9 </w:t>
            </w:r>
            <w:r w:rsidR="00C632F6" w:rsidRPr="00083363">
              <w:rPr>
                <w:bCs/>
              </w:rPr>
              <w:t>;</w:t>
            </w:r>
          </w:p>
          <w:p w:rsidR="00516568" w:rsidRDefault="00516568" w:rsidP="00B63001">
            <w:pPr>
              <w:rPr>
                <w:b/>
              </w:rPr>
            </w:pPr>
            <w:r w:rsidRPr="00516568">
              <w:rPr>
                <w:b/>
              </w:rPr>
              <w:t>Железнодорожный путь стрелки 19 до упора (инв. № 2143)</w:t>
            </w:r>
          </w:p>
          <w:p w:rsidR="00516568" w:rsidRDefault="00516568" w:rsidP="00B63001">
            <w:r w:rsidRPr="00516568">
              <w:t xml:space="preserve">Разборка пути поэлементно на деревянных шпалах тип рельсов Р50, </w:t>
            </w:r>
            <w:r w:rsidR="00C632F6">
              <w:t>число шпал на 1 км: 1600 и 1440;</w:t>
            </w:r>
          </w:p>
          <w:p w:rsidR="00516568" w:rsidRDefault="00516568" w:rsidP="00B63001">
            <w:r w:rsidRPr="00516568">
              <w:t xml:space="preserve">Укладка пути отдельными элементами на деревянных шпалах при нераздельном костыльном скреплении и длине рельсов 12,5 м тип рельсов Р65, число шпал на 1 км: 1600 </w:t>
            </w:r>
            <w:r w:rsidR="00C632F6">
              <w:t xml:space="preserve">; </w:t>
            </w:r>
            <w:r>
              <w:t xml:space="preserve">-- </w:t>
            </w:r>
            <w:r w:rsidRPr="00516568">
              <w:t>Рельсы железнодорожные старогодние типа Р 65</w:t>
            </w:r>
            <w:r w:rsidR="00C632F6">
              <w:t>;</w:t>
            </w:r>
            <w:r w:rsidRPr="00516568">
              <w:t xml:space="preserve"> Балластировка пути и стрелочных переводов на деревянных шпалах, балласт: щебеночный</w:t>
            </w:r>
            <w:r w:rsidR="00C632F6">
              <w:t>;</w:t>
            </w:r>
            <w:r w:rsidRPr="00516568">
              <w:t xml:space="preserve"> </w:t>
            </w:r>
          </w:p>
          <w:p w:rsidR="00B63001" w:rsidRPr="00B22404" w:rsidRDefault="00516568" w:rsidP="00B63001">
            <w:r w:rsidRPr="00516568">
              <w:t xml:space="preserve">Выправочно-отделочные работы и окончательная выправка пути на деревянных шпалах, балласт </w:t>
            </w:r>
            <w:r w:rsidRPr="00516568">
              <w:lastRenderedPageBreak/>
              <w:t>щебеночный</w:t>
            </w:r>
            <w:r w:rsidR="00C632F6">
              <w:t>.</w:t>
            </w:r>
            <w:r w:rsidRPr="00516568">
              <w:t xml:space="preserve"> </w:t>
            </w:r>
          </w:p>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pPr>
              <w:rPr>
                <w:b/>
              </w:rPr>
            </w:pPr>
          </w:p>
        </w:tc>
      </w:tr>
      <w:tr w:rsidR="00B63001" w:rsidRPr="00C0278E" w:rsidTr="00B63001">
        <w:trPr>
          <w:trHeight w:val="562"/>
        </w:trPr>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r w:rsidRPr="00B22404">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B63001" w:rsidRPr="00B22404" w:rsidRDefault="00B63001" w:rsidP="00B63001">
            <w:r w:rsidRPr="00B22404">
              <w:t>Балластировка пути  на деревянных шпалах машинами балластировочными, балласт: щебеночный</w:t>
            </w:r>
          </w:p>
          <w:p w:rsidR="00B63001" w:rsidRPr="00B22404" w:rsidRDefault="00B63001" w:rsidP="00B63001">
            <w:r w:rsidRPr="00B22404">
              <w:t>Выправка пути на деревянных шпалах перед сдачей в постоянную эксплуатацию, балласт: щебеночный</w:t>
            </w:r>
          </w:p>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190724" w:rsidTr="00B63001">
        <w:tc>
          <w:tcPr>
            <w:tcW w:w="4068" w:type="dxa"/>
            <w:tcBorders>
              <w:top w:val="nil"/>
              <w:left w:val="nil"/>
              <w:bottom w:val="nil"/>
              <w:right w:val="nil"/>
            </w:tcBorders>
          </w:tcPr>
          <w:p w:rsidR="00B63001" w:rsidRPr="00190724" w:rsidRDefault="00B63001" w:rsidP="00B63001">
            <w:pPr>
              <w:ind w:right="1"/>
            </w:pPr>
            <w:r w:rsidRPr="00190724">
              <w:t>5. Форма представления результатов работ</w:t>
            </w:r>
          </w:p>
        </w:tc>
        <w:tc>
          <w:tcPr>
            <w:tcW w:w="6300" w:type="dxa"/>
            <w:tcBorders>
              <w:top w:val="nil"/>
              <w:left w:val="nil"/>
              <w:bottom w:val="nil"/>
              <w:right w:val="nil"/>
            </w:tcBorders>
          </w:tcPr>
          <w:p w:rsidR="00B63001" w:rsidRPr="00190724" w:rsidRDefault="00B63001" w:rsidP="00B63001">
            <w:r w:rsidRPr="00F821BB">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r w:rsidR="00516568">
              <w:t>.</w:t>
            </w:r>
          </w:p>
        </w:tc>
      </w:tr>
    </w:tbl>
    <w:p w:rsidR="00B63001" w:rsidRPr="00190724" w:rsidRDefault="00B63001" w:rsidP="00B63001">
      <w:pPr>
        <w:ind w:right="1"/>
      </w:pPr>
    </w:p>
    <w:p w:rsidR="00516568" w:rsidRPr="009E4CE8" w:rsidRDefault="00516568" w:rsidP="00516568">
      <w:pPr>
        <w:jc w:val="both"/>
        <w:rPr>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516568" w:rsidRPr="009E4CE8" w:rsidTr="00516568">
        <w:trPr>
          <w:trHeight w:val="1138"/>
        </w:trPr>
        <w:tc>
          <w:tcPr>
            <w:tcW w:w="5237" w:type="dxa"/>
          </w:tcPr>
          <w:p w:rsidR="00516568" w:rsidRDefault="00516568" w:rsidP="00516568">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516568" w:rsidRDefault="00516568" w:rsidP="00516568">
            <w:pPr>
              <w:shd w:val="clear" w:color="auto" w:fill="FFFFFF"/>
              <w:jc w:val="both"/>
              <w:rPr>
                <w:b/>
                <w:sz w:val="26"/>
                <w:szCs w:val="26"/>
              </w:rPr>
            </w:pPr>
          </w:p>
          <w:p w:rsidR="00516568" w:rsidRPr="001C000A" w:rsidRDefault="00516568" w:rsidP="00516568">
            <w:pPr>
              <w:shd w:val="clear" w:color="auto" w:fill="FFFFFF"/>
              <w:jc w:val="both"/>
              <w:rPr>
                <w:sz w:val="26"/>
                <w:szCs w:val="26"/>
              </w:rPr>
            </w:pPr>
            <w:r w:rsidRPr="001C000A">
              <w:rPr>
                <w:sz w:val="26"/>
                <w:szCs w:val="26"/>
              </w:rPr>
              <w:t xml:space="preserve">Генеральный директор  </w:t>
            </w:r>
          </w:p>
          <w:p w:rsidR="00516568" w:rsidRPr="001C000A" w:rsidRDefault="00516568" w:rsidP="00516568">
            <w:pPr>
              <w:shd w:val="clear" w:color="auto" w:fill="FFFFFF"/>
              <w:jc w:val="both"/>
              <w:rPr>
                <w:sz w:val="26"/>
                <w:szCs w:val="26"/>
              </w:rPr>
            </w:pPr>
            <w:r w:rsidRPr="001C000A">
              <w:rPr>
                <w:sz w:val="26"/>
                <w:szCs w:val="26"/>
              </w:rPr>
              <w:t>АО «ВРМ»</w:t>
            </w:r>
          </w:p>
          <w:p w:rsidR="00516568" w:rsidRPr="001C000A" w:rsidRDefault="00516568" w:rsidP="00516568">
            <w:pPr>
              <w:shd w:val="clear" w:color="auto" w:fill="FFFFFF"/>
              <w:jc w:val="both"/>
              <w:rPr>
                <w:sz w:val="26"/>
                <w:szCs w:val="26"/>
              </w:rPr>
            </w:pPr>
          </w:p>
          <w:p w:rsidR="00516568" w:rsidRPr="001C000A" w:rsidRDefault="00516568" w:rsidP="00516568">
            <w:pPr>
              <w:shd w:val="clear" w:color="auto" w:fill="FFFFFF"/>
              <w:jc w:val="both"/>
              <w:rPr>
                <w:sz w:val="26"/>
                <w:szCs w:val="26"/>
              </w:rPr>
            </w:pPr>
            <w:r w:rsidRPr="001C000A">
              <w:rPr>
                <w:sz w:val="26"/>
                <w:szCs w:val="26"/>
              </w:rPr>
              <w:t>____________________П.С.Долгов</w:t>
            </w:r>
          </w:p>
          <w:p w:rsidR="00516568" w:rsidRPr="001C000A" w:rsidRDefault="00516568" w:rsidP="00516568">
            <w:pPr>
              <w:shd w:val="clear" w:color="auto" w:fill="FFFFFF"/>
              <w:jc w:val="both"/>
              <w:rPr>
                <w:sz w:val="26"/>
                <w:szCs w:val="26"/>
              </w:rPr>
            </w:pPr>
            <w:r w:rsidRPr="001C000A">
              <w:rPr>
                <w:sz w:val="26"/>
                <w:szCs w:val="26"/>
              </w:rPr>
              <w:t>(подпись)</w:t>
            </w:r>
          </w:p>
          <w:p w:rsidR="00516568" w:rsidRPr="001C000A" w:rsidRDefault="00F76472" w:rsidP="00516568">
            <w:pPr>
              <w:jc w:val="both"/>
              <w:rPr>
                <w:b/>
                <w:sz w:val="20"/>
                <w:szCs w:val="20"/>
              </w:rPr>
            </w:pPr>
            <w:r w:rsidRPr="005878FB">
              <w:rPr>
                <w:sz w:val="26"/>
                <w:szCs w:val="26"/>
              </w:rPr>
              <w:t>м.п.</w:t>
            </w:r>
            <w:r w:rsidR="00516568" w:rsidRPr="001C000A">
              <w:rPr>
                <w:sz w:val="20"/>
                <w:szCs w:val="20"/>
              </w:rPr>
              <w:t xml:space="preserve">                                                  </w:t>
            </w:r>
          </w:p>
        </w:tc>
        <w:tc>
          <w:tcPr>
            <w:tcW w:w="5897" w:type="dxa"/>
          </w:tcPr>
          <w:p w:rsidR="00516568" w:rsidRDefault="00516568" w:rsidP="00516568">
            <w:pPr>
              <w:jc w:val="both"/>
              <w:rPr>
                <w:b/>
                <w:sz w:val="26"/>
                <w:szCs w:val="26"/>
              </w:rPr>
            </w:pPr>
            <w:r w:rsidRPr="005878FB">
              <w:rPr>
                <w:b/>
                <w:sz w:val="26"/>
                <w:szCs w:val="26"/>
              </w:rPr>
              <w:t xml:space="preserve">От </w:t>
            </w:r>
            <w:r>
              <w:rPr>
                <w:b/>
                <w:sz w:val="26"/>
                <w:szCs w:val="26"/>
              </w:rPr>
              <w:t>Подрядчика</w:t>
            </w:r>
          </w:p>
          <w:p w:rsidR="00516568" w:rsidRPr="005878FB" w:rsidRDefault="00516568" w:rsidP="00516568">
            <w:pPr>
              <w:jc w:val="both"/>
              <w:rPr>
                <w:b/>
                <w:sz w:val="26"/>
                <w:szCs w:val="26"/>
              </w:rPr>
            </w:pPr>
          </w:p>
          <w:p w:rsidR="00516568" w:rsidRDefault="00516568" w:rsidP="00516568">
            <w:pPr>
              <w:widowControl w:val="0"/>
              <w:snapToGrid w:val="0"/>
              <w:jc w:val="both"/>
              <w:rPr>
                <w:sz w:val="26"/>
                <w:szCs w:val="26"/>
              </w:rPr>
            </w:pPr>
            <w:r w:rsidRPr="00EC4BBC">
              <w:rPr>
                <w:sz w:val="26"/>
                <w:szCs w:val="26"/>
              </w:rPr>
              <w:t xml:space="preserve">Директор  </w:t>
            </w:r>
            <w:r>
              <w:rPr>
                <w:sz w:val="26"/>
                <w:szCs w:val="26"/>
              </w:rPr>
              <w:t>____________________</w:t>
            </w:r>
          </w:p>
          <w:p w:rsidR="00516568" w:rsidRPr="005878FB" w:rsidRDefault="00516568" w:rsidP="00516568">
            <w:pPr>
              <w:widowControl w:val="0"/>
              <w:snapToGrid w:val="0"/>
              <w:jc w:val="both"/>
              <w:rPr>
                <w:b/>
                <w:sz w:val="26"/>
                <w:szCs w:val="26"/>
              </w:rPr>
            </w:pPr>
          </w:p>
          <w:p w:rsidR="00516568" w:rsidRPr="005878FB" w:rsidRDefault="00516568" w:rsidP="00516568">
            <w:pPr>
              <w:jc w:val="both"/>
              <w:rPr>
                <w:sz w:val="26"/>
                <w:szCs w:val="26"/>
              </w:rPr>
            </w:pPr>
            <w:r w:rsidRPr="005878FB">
              <w:rPr>
                <w:sz w:val="26"/>
                <w:szCs w:val="26"/>
              </w:rPr>
              <w:t xml:space="preserve">     </w:t>
            </w:r>
          </w:p>
          <w:p w:rsidR="00516568" w:rsidRPr="005878FB" w:rsidRDefault="00516568" w:rsidP="00516568">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F76472" w:rsidRPr="001C000A" w:rsidRDefault="00516568" w:rsidP="00F76472">
            <w:pPr>
              <w:shd w:val="clear" w:color="auto" w:fill="FFFFFF"/>
              <w:jc w:val="both"/>
              <w:rPr>
                <w:sz w:val="26"/>
                <w:szCs w:val="26"/>
              </w:rPr>
            </w:pPr>
            <w:r w:rsidRPr="005878FB">
              <w:rPr>
                <w:sz w:val="26"/>
                <w:szCs w:val="26"/>
              </w:rPr>
              <w:t xml:space="preserve">         </w:t>
            </w:r>
            <w:r w:rsidR="00F76472" w:rsidRPr="001C000A">
              <w:rPr>
                <w:sz w:val="26"/>
                <w:szCs w:val="26"/>
              </w:rPr>
              <w:t>(подпись)</w:t>
            </w:r>
          </w:p>
          <w:p w:rsidR="00516568" w:rsidRPr="005878FB" w:rsidRDefault="00516568" w:rsidP="00516568">
            <w:pPr>
              <w:jc w:val="both"/>
              <w:rPr>
                <w:b/>
                <w:sz w:val="26"/>
                <w:szCs w:val="26"/>
              </w:rPr>
            </w:pPr>
            <w:r w:rsidRPr="005878FB">
              <w:rPr>
                <w:sz w:val="26"/>
                <w:szCs w:val="26"/>
              </w:rPr>
              <w:t>м.п.</w:t>
            </w:r>
          </w:p>
        </w:tc>
      </w:tr>
    </w:tbl>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516568" w:rsidRDefault="00516568" w:rsidP="00F76472">
      <w:pPr>
        <w:rPr>
          <w:rFonts w:eastAsia="Arial Unicode MS"/>
        </w:rPr>
      </w:pPr>
    </w:p>
    <w:p w:rsidR="00F76472" w:rsidRDefault="00F76472" w:rsidP="00F76472">
      <w:pPr>
        <w:rPr>
          <w:rFonts w:eastAsia="Arial Unicode MS"/>
        </w:rPr>
      </w:pPr>
    </w:p>
    <w:p w:rsidR="00EA2DA6" w:rsidRPr="0017252C" w:rsidRDefault="00EA2DA6" w:rsidP="00EA2DA6">
      <w:pPr>
        <w:ind w:left="7080" w:firstLine="708"/>
        <w:jc w:val="center"/>
        <w:rPr>
          <w:rFonts w:eastAsia="Arial Unicode MS"/>
        </w:rPr>
      </w:pPr>
      <w:r w:rsidRPr="0017252C">
        <w:rPr>
          <w:rFonts w:eastAsia="Arial Unicode MS"/>
        </w:rPr>
        <w:t xml:space="preserve">Приложение № </w:t>
      </w:r>
      <w:r>
        <w:rPr>
          <w:rFonts w:eastAsia="Arial Unicode MS"/>
        </w:rPr>
        <w:t>2</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C02467" w:rsidRDefault="00EA2DA6" w:rsidP="00EA2DA6">
      <w:pPr>
        <w:pStyle w:val="ConsNonformat"/>
        <w:ind w:left="6946"/>
        <w:jc w:val="right"/>
        <w:rPr>
          <w:rFonts w:ascii="Times New Roman" w:hAnsi="Times New Roman" w:cs="Times New Roman"/>
          <w:iCs/>
          <w:sz w:val="26"/>
          <w:szCs w:val="26"/>
        </w:rPr>
      </w:pPr>
      <w:r w:rsidRPr="00C02467">
        <w:rPr>
          <w:rFonts w:ascii="Times New Roman" w:hAnsi="Times New Roman" w:cs="Times New Roman"/>
          <w:iCs/>
          <w:sz w:val="26"/>
          <w:szCs w:val="26"/>
        </w:rPr>
        <w:t>.</w:t>
      </w:r>
    </w:p>
    <w:p w:rsidR="00EA2DA6" w:rsidRPr="00C02467" w:rsidRDefault="00EA2DA6" w:rsidP="00EA2DA6">
      <w:pPr>
        <w:pStyle w:val="ConsNonformat"/>
        <w:widowControl/>
        <w:ind w:left="6946"/>
        <w:jc w:val="right"/>
        <w:rPr>
          <w:sz w:val="26"/>
          <w:szCs w:val="26"/>
        </w:rPr>
      </w:pPr>
    </w:p>
    <w:p w:rsidR="00EA2DA6" w:rsidRPr="00C02467" w:rsidRDefault="00EA2DA6" w:rsidP="00EA2DA6">
      <w:pPr>
        <w:pStyle w:val="ConsNonformat"/>
        <w:widowControl/>
        <w:ind w:left="6946"/>
        <w:rPr>
          <w:rFonts w:ascii="Times New Roman" w:hAnsi="Times New Roman" w:cs="Times New Roman"/>
          <w:b/>
          <w:bCs/>
          <w:iCs/>
          <w:sz w:val="26"/>
          <w:szCs w:val="26"/>
        </w:rPr>
      </w:pPr>
    </w:p>
    <w:p w:rsidR="00EA2DA6" w:rsidRDefault="00EA2DA6" w:rsidP="00EA2DA6">
      <w:pPr>
        <w:pStyle w:val="10"/>
        <w:numPr>
          <w:ilvl w:val="0"/>
          <w:numId w:val="0"/>
        </w:numPr>
        <w:ind w:left="432"/>
        <w:jc w:val="center"/>
        <w:rPr>
          <w:sz w:val="26"/>
          <w:szCs w:val="26"/>
        </w:rPr>
      </w:pPr>
      <w:r w:rsidRPr="009E4CE8">
        <w:rPr>
          <w:sz w:val="26"/>
          <w:szCs w:val="26"/>
        </w:rPr>
        <w:t>КАЛЕНДАРНЫЙ ПЛАН</w:t>
      </w:r>
    </w:p>
    <w:p w:rsidR="00EA2DA6" w:rsidRPr="0041000A" w:rsidRDefault="00EA2DA6" w:rsidP="00EA2DA6"/>
    <w:p w:rsidR="00F76472" w:rsidRDefault="00F76472" w:rsidP="00F76472">
      <w:pPr>
        <w:ind w:right="-136"/>
        <w:jc w:val="center"/>
      </w:pPr>
      <w:r w:rsidRPr="00F76472">
        <w:rPr>
          <w:sz w:val="26"/>
          <w:szCs w:val="26"/>
        </w:rPr>
        <w:t xml:space="preserve">на выполнение работ по </w:t>
      </w:r>
      <w:r w:rsidRPr="00F76472">
        <w:rPr>
          <w:color w:val="000000"/>
          <w:sz w:val="26"/>
          <w:szCs w:val="26"/>
        </w:rPr>
        <w:t>капитальному</w:t>
      </w:r>
      <w:r w:rsidRPr="00F80DDC">
        <w:rPr>
          <w:color w:val="000000"/>
          <w:sz w:val="26"/>
          <w:szCs w:val="26"/>
        </w:rPr>
        <w:t xml:space="preserve">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p w:rsidR="00EA2DA6" w:rsidRPr="009E4CE8" w:rsidRDefault="00EA2DA6" w:rsidP="00EA2DA6">
      <w:pPr>
        <w:tabs>
          <w:tab w:val="left" w:pos="720"/>
          <w:tab w:val="left" w:pos="1620"/>
        </w:tabs>
        <w:jc w:val="center"/>
        <w:rPr>
          <w:sz w:val="26"/>
          <w:szCs w:val="26"/>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2529"/>
      </w:tblGrid>
      <w:tr w:rsidR="00EA2DA6" w:rsidRPr="009E4CE8" w:rsidTr="00CE5533">
        <w:tc>
          <w:tcPr>
            <w:tcW w:w="1000" w:type="dxa"/>
            <w:vAlign w:val="center"/>
          </w:tcPr>
          <w:p w:rsidR="00EA2DA6" w:rsidRPr="009E4CE8" w:rsidRDefault="00EA2DA6" w:rsidP="00CE5533">
            <w:pPr>
              <w:jc w:val="center"/>
              <w:rPr>
                <w:sz w:val="26"/>
                <w:szCs w:val="26"/>
              </w:rPr>
            </w:pPr>
            <w:r w:rsidRPr="009E4CE8">
              <w:rPr>
                <w:sz w:val="26"/>
                <w:szCs w:val="26"/>
              </w:rPr>
              <w:t>№№</w:t>
            </w:r>
          </w:p>
          <w:p w:rsidR="00EA2DA6" w:rsidRPr="009E4CE8" w:rsidRDefault="00EA2DA6" w:rsidP="00CE5533">
            <w:pPr>
              <w:jc w:val="center"/>
              <w:rPr>
                <w:sz w:val="26"/>
                <w:szCs w:val="26"/>
              </w:rPr>
            </w:pPr>
            <w:r w:rsidRPr="009E4CE8">
              <w:rPr>
                <w:sz w:val="26"/>
                <w:szCs w:val="26"/>
              </w:rPr>
              <w:t>п/п</w:t>
            </w:r>
          </w:p>
        </w:tc>
        <w:tc>
          <w:tcPr>
            <w:tcW w:w="4307" w:type="dxa"/>
            <w:vAlign w:val="center"/>
          </w:tcPr>
          <w:p w:rsidR="00EA2DA6" w:rsidRPr="009E4CE8" w:rsidRDefault="00EA2DA6" w:rsidP="00CE5533">
            <w:pPr>
              <w:jc w:val="center"/>
              <w:rPr>
                <w:sz w:val="26"/>
                <w:szCs w:val="26"/>
              </w:rPr>
            </w:pPr>
            <w:r w:rsidRPr="009E4CE8">
              <w:rPr>
                <w:sz w:val="26"/>
                <w:szCs w:val="26"/>
              </w:rPr>
              <w:t>Наименование этапов работ</w:t>
            </w:r>
          </w:p>
        </w:tc>
        <w:tc>
          <w:tcPr>
            <w:tcW w:w="1984" w:type="dxa"/>
            <w:vAlign w:val="center"/>
          </w:tcPr>
          <w:p w:rsidR="00EA2DA6" w:rsidRPr="009E4CE8" w:rsidRDefault="00EA2DA6" w:rsidP="00CE5533">
            <w:pPr>
              <w:jc w:val="center"/>
              <w:rPr>
                <w:sz w:val="26"/>
                <w:szCs w:val="26"/>
              </w:rPr>
            </w:pPr>
            <w:r w:rsidRPr="009E4CE8">
              <w:rPr>
                <w:sz w:val="26"/>
                <w:szCs w:val="26"/>
              </w:rPr>
              <w:t>Стоимость работ с НДС, руб.</w:t>
            </w:r>
          </w:p>
        </w:tc>
        <w:tc>
          <w:tcPr>
            <w:tcW w:w="2529" w:type="dxa"/>
            <w:tcMar>
              <w:left w:w="0" w:type="dxa"/>
              <w:right w:w="0" w:type="dxa"/>
            </w:tcMar>
          </w:tcPr>
          <w:p w:rsidR="00EA2DA6" w:rsidRPr="009E4CE8" w:rsidRDefault="00EA2DA6" w:rsidP="00CE5533">
            <w:pPr>
              <w:jc w:val="center"/>
              <w:rPr>
                <w:sz w:val="26"/>
                <w:szCs w:val="26"/>
              </w:rPr>
            </w:pPr>
            <w:r w:rsidRPr="009E4CE8">
              <w:rPr>
                <w:sz w:val="26"/>
                <w:szCs w:val="26"/>
              </w:rPr>
              <w:t>Срок начала - окончания выполнения работ, мес.</w:t>
            </w:r>
          </w:p>
        </w:tc>
      </w:tr>
      <w:tr w:rsidR="00EA2DA6" w:rsidRPr="009E4CE8" w:rsidTr="0069058A">
        <w:trPr>
          <w:trHeight w:val="1062"/>
        </w:trPr>
        <w:tc>
          <w:tcPr>
            <w:tcW w:w="1000" w:type="dxa"/>
          </w:tcPr>
          <w:p w:rsidR="00EA2DA6" w:rsidRPr="009E4CE8" w:rsidRDefault="00EA2DA6" w:rsidP="00CE5533">
            <w:pPr>
              <w:jc w:val="center"/>
              <w:rPr>
                <w:sz w:val="26"/>
                <w:szCs w:val="26"/>
              </w:rPr>
            </w:pPr>
          </w:p>
          <w:p w:rsidR="00EA2DA6" w:rsidRPr="009E4CE8" w:rsidRDefault="00EA2DA6" w:rsidP="00CE5533">
            <w:pPr>
              <w:jc w:val="center"/>
              <w:rPr>
                <w:sz w:val="26"/>
                <w:szCs w:val="26"/>
              </w:rPr>
            </w:pPr>
            <w:r w:rsidRPr="009E4CE8">
              <w:rPr>
                <w:sz w:val="26"/>
                <w:szCs w:val="26"/>
              </w:rPr>
              <w:t>1.</w:t>
            </w:r>
          </w:p>
          <w:p w:rsidR="00EA2DA6" w:rsidRPr="009E4CE8" w:rsidRDefault="00EA2DA6" w:rsidP="00CE5533">
            <w:pPr>
              <w:tabs>
                <w:tab w:val="num" w:pos="252"/>
              </w:tabs>
              <w:jc w:val="center"/>
              <w:rPr>
                <w:sz w:val="26"/>
                <w:szCs w:val="26"/>
              </w:rPr>
            </w:pPr>
          </w:p>
        </w:tc>
        <w:tc>
          <w:tcPr>
            <w:tcW w:w="4307" w:type="dxa"/>
          </w:tcPr>
          <w:p w:rsidR="00F76472" w:rsidRDefault="00F76472" w:rsidP="00F76472">
            <w:r w:rsidRPr="00B63001">
              <w:t>Раз</w:t>
            </w:r>
            <w:r w:rsidR="00CD55A8">
              <w:t>борка</w:t>
            </w:r>
            <w:r w:rsidRPr="00B63001">
              <w:t xml:space="preserve"> стрелочн</w:t>
            </w:r>
            <w:r w:rsidR="00CD55A8">
              <w:t>ого перевода,</w:t>
            </w:r>
            <w:r w:rsidRPr="00B63001">
              <w:t xml:space="preserve"> </w:t>
            </w:r>
            <w:r w:rsidR="00421F09">
              <w:t>разборка ж/д пути</w:t>
            </w:r>
          </w:p>
          <w:p w:rsidR="00EA2DA6" w:rsidRPr="009E4CE8" w:rsidRDefault="00EA2DA6" w:rsidP="00F76472">
            <w:pPr>
              <w:rPr>
                <w:sz w:val="26"/>
                <w:szCs w:val="26"/>
              </w:rPr>
            </w:pPr>
          </w:p>
        </w:tc>
        <w:tc>
          <w:tcPr>
            <w:tcW w:w="1984" w:type="dxa"/>
            <w:vAlign w:val="center"/>
          </w:tcPr>
          <w:p w:rsidR="00EA2DA6" w:rsidRPr="009E4CE8" w:rsidRDefault="00EA2DA6" w:rsidP="00CE5533">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EA2DA6" w:rsidRPr="009E4CE8" w:rsidRDefault="00F965B5" w:rsidP="00421F09">
            <w:pPr>
              <w:pStyle w:val="33"/>
              <w:spacing w:after="0"/>
              <w:jc w:val="center"/>
              <w:rPr>
                <w:sz w:val="26"/>
                <w:szCs w:val="26"/>
              </w:rPr>
            </w:pPr>
            <w:r w:rsidRPr="004D728E">
              <w:rPr>
                <w:sz w:val="28"/>
                <w:szCs w:val="28"/>
              </w:rPr>
              <w:t>–  с 01.0</w:t>
            </w:r>
            <w:r>
              <w:rPr>
                <w:sz w:val="28"/>
                <w:szCs w:val="28"/>
              </w:rPr>
              <w:t>5</w:t>
            </w:r>
            <w:r w:rsidRPr="004D728E">
              <w:rPr>
                <w:sz w:val="28"/>
                <w:szCs w:val="28"/>
              </w:rPr>
              <w:t>.2019г. по 3</w:t>
            </w:r>
            <w:r>
              <w:rPr>
                <w:sz w:val="28"/>
                <w:szCs w:val="28"/>
              </w:rPr>
              <w:t>1</w:t>
            </w:r>
            <w:r w:rsidRPr="004D728E">
              <w:rPr>
                <w:sz w:val="28"/>
                <w:szCs w:val="28"/>
              </w:rPr>
              <w:t>.0</w:t>
            </w:r>
            <w:r>
              <w:rPr>
                <w:sz w:val="28"/>
                <w:szCs w:val="28"/>
              </w:rPr>
              <w:t>5</w:t>
            </w:r>
            <w:r w:rsidRPr="004D728E">
              <w:rPr>
                <w:sz w:val="28"/>
                <w:szCs w:val="28"/>
              </w:rPr>
              <w:t>.2019г.;</w:t>
            </w:r>
          </w:p>
        </w:tc>
      </w:tr>
      <w:tr w:rsidR="00CD55A8" w:rsidRPr="009E4CE8" w:rsidTr="0069058A">
        <w:trPr>
          <w:trHeight w:val="1062"/>
        </w:trPr>
        <w:tc>
          <w:tcPr>
            <w:tcW w:w="1000" w:type="dxa"/>
          </w:tcPr>
          <w:p w:rsidR="00CD55A8" w:rsidRPr="009E4CE8" w:rsidRDefault="00421F09" w:rsidP="00CE5533">
            <w:pPr>
              <w:jc w:val="center"/>
              <w:rPr>
                <w:sz w:val="26"/>
                <w:szCs w:val="26"/>
              </w:rPr>
            </w:pPr>
            <w:r>
              <w:rPr>
                <w:sz w:val="26"/>
                <w:szCs w:val="26"/>
              </w:rPr>
              <w:t>2.</w:t>
            </w:r>
          </w:p>
        </w:tc>
        <w:tc>
          <w:tcPr>
            <w:tcW w:w="4307" w:type="dxa"/>
          </w:tcPr>
          <w:p w:rsidR="00CD55A8" w:rsidRPr="00421F09" w:rsidRDefault="00CD55A8" w:rsidP="00CD55A8">
            <w:r w:rsidRPr="00B63001">
              <w:t>Укладка стрелочн</w:t>
            </w:r>
            <w:r w:rsidR="00421F09">
              <w:t>ого перевода,  у</w:t>
            </w:r>
            <w:r w:rsidR="00421F09" w:rsidRPr="00421F09">
              <w:t>кладка</w:t>
            </w:r>
            <w:r w:rsidR="00421F09">
              <w:t xml:space="preserve"> ж/д</w:t>
            </w:r>
            <w:r w:rsidR="00421F09" w:rsidRPr="00421F09">
              <w:t xml:space="preserve"> пути</w:t>
            </w:r>
            <w:r w:rsidR="00421F09">
              <w:t>.</w:t>
            </w:r>
            <w:r w:rsidR="00421F09" w:rsidRPr="00421F09">
              <w:t xml:space="preserve"> </w:t>
            </w:r>
            <w:r w:rsidR="00421F09" w:rsidRPr="00516568">
              <w:t>Выправочно-отделочные работы и окончательная выправка</w:t>
            </w:r>
            <w:r w:rsidR="00421F09">
              <w:t xml:space="preserve"> ж/д</w:t>
            </w:r>
            <w:r w:rsidR="00421F09" w:rsidRPr="00516568">
              <w:t xml:space="preserve"> пути</w:t>
            </w:r>
            <w:r w:rsidR="00421F09">
              <w:t>.</w:t>
            </w:r>
          </w:p>
        </w:tc>
        <w:tc>
          <w:tcPr>
            <w:tcW w:w="1984" w:type="dxa"/>
            <w:vAlign w:val="center"/>
          </w:tcPr>
          <w:p w:rsidR="00CD55A8" w:rsidRDefault="00421F09" w:rsidP="00CE5533">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CD55A8" w:rsidRDefault="00F965B5" w:rsidP="00F965B5">
            <w:pPr>
              <w:pStyle w:val="33"/>
              <w:spacing w:after="0"/>
              <w:jc w:val="center"/>
              <w:rPr>
                <w:sz w:val="26"/>
                <w:szCs w:val="26"/>
              </w:rPr>
            </w:pPr>
            <w:r w:rsidRPr="00F965B5">
              <w:rPr>
                <w:sz w:val="26"/>
                <w:szCs w:val="26"/>
              </w:rPr>
              <w:t>–  с 01.0</w:t>
            </w:r>
            <w:r>
              <w:rPr>
                <w:sz w:val="26"/>
                <w:szCs w:val="26"/>
              </w:rPr>
              <w:t>6</w:t>
            </w:r>
            <w:r w:rsidRPr="00F965B5">
              <w:rPr>
                <w:sz w:val="26"/>
                <w:szCs w:val="26"/>
              </w:rPr>
              <w:t>.2019г. по 3</w:t>
            </w:r>
            <w:r>
              <w:rPr>
                <w:sz w:val="26"/>
                <w:szCs w:val="26"/>
              </w:rPr>
              <w:t>0</w:t>
            </w:r>
            <w:r w:rsidRPr="00F965B5">
              <w:rPr>
                <w:sz w:val="26"/>
                <w:szCs w:val="26"/>
              </w:rPr>
              <w:t>.0</w:t>
            </w:r>
            <w:r>
              <w:rPr>
                <w:sz w:val="26"/>
                <w:szCs w:val="26"/>
              </w:rPr>
              <w:t>6</w:t>
            </w:r>
            <w:r w:rsidRPr="00F965B5">
              <w:rPr>
                <w:sz w:val="26"/>
                <w:szCs w:val="26"/>
              </w:rPr>
              <w:t>.2019г.;</w:t>
            </w:r>
          </w:p>
        </w:tc>
      </w:tr>
    </w:tbl>
    <w:p w:rsidR="00EA2DA6" w:rsidRPr="00C02467" w:rsidRDefault="00EA2DA6" w:rsidP="00EA2DA6">
      <w:pPr>
        <w:rPr>
          <w:rFonts w:eastAsia="Arial Unicode MS"/>
          <w:color w:val="FF0000"/>
          <w:sz w:val="26"/>
          <w:szCs w:val="26"/>
        </w:rPr>
      </w:pPr>
    </w:p>
    <w:tbl>
      <w:tblPr>
        <w:tblpPr w:leftFromText="180" w:rightFromText="180" w:vertAnchor="text" w:horzAnchor="margin" w:tblpY="720"/>
        <w:tblW w:w="10708" w:type="dxa"/>
        <w:tblLook w:val="0000" w:firstRow="0" w:lastRow="0" w:firstColumn="0" w:lastColumn="0" w:noHBand="0" w:noVBand="0"/>
      </w:tblPr>
      <w:tblGrid>
        <w:gridCol w:w="6072"/>
        <w:gridCol w:w="4636"/>
      </w:tblGrid>
      <w:tr w:rsidR="0069058A" w:rsidRPr="009E4CE8" w:rsidTr="0069058A">
        <w:trPr>
          <w:trHeight w:val="93"/>
        </w:trPr>
        <w:tc>
          <w:tcPr>
            <w:tcW w:w="6072" w:type="dxa"/>
          </w:tcPr>
          <w:p w:rsidR="0069058A" w:rsidRDefault="0069058A" w:rsidP="0069058A">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69058A" w:rsidRDefault="0069058A" w:rsidP="0069058A">
            <w:pPr>
              <w:shd w:val="clear" w:color="auto" w:fill="FFFFFF"/>
              <w:jc w:val="both"/>
              <w:rPr>
                <w:b/>
                <w:sz w:val="26"/>
                <w:szCs w:val="26"/>
              </w:rPr>
            </w:pPr>
          </w:p>
          <w:p w:rsidR="0069058A" w:rsidRPr="001C000A" w:rsidRDefault="0069058A" w:rsidP="0069058A">
            <w:pPr>
              <w:shd w:val="clear" w:color="auto" w:fill="FFFFFF"/>
              <w:jc w:val="both"/>
              <w:rPr>
                <w:sz w:val="26"/>
                <w:szCs w:val="26"/>
              </w:rPr>
            </w:pPr>
            <w:r w:rsidRPr="001C000A">
              <w:rPr>
                <w:sz w:val="26"/>
                <w:szCs w:val="26"/>
              </w:rPr>
              <w:t xml:space="preserve">Генеральный директор  </w:t>
            </w:r>
          </w:p>
          <w:p w:rsidR="0069058A" w:rsidRPr="001C000A" w:rsidRDefault="0069058A" w:rsidP="0069058A">
            <w:pPr>
              <w:shd w:val="clear" w:color="auto" w:fill="FFFFFF"/>
              <w:jc w:val="both"/>
              <w:rPr>
                <w:sz w:val="26"/>
                <w:szCs w:val="26"/>
              </w:rPr>
            </w:pPr>
            <w:r w:rsidRPr="001C000A">
              <w:rPr>
                <w:sz w:val="26"/>
                <w:szCs w:val="26"/>
              </w:rPr>
              <w:t>АО «ВРМ»</w:t>
            </w:r>
          </w:p>
          <w:p w:rsidR="0069058A" w:rsidRPr="001C000A" w:rsidRDefault="0069058A" w:rsidP="0069058A">
            <w:pPr>
              <w:shd w:val="clear" w:color="auto" w:fill="FFFFFF"/>
              <w:jc w:val="both"/>
              <w:rPr>
                <w:sz w:val="26"/>
                <w:szCs w:val="26"/>
              </w:rPr>
            </w:pPr>
          </w:p>
          <w:p w:rsidR="0069058A" w:rsidRPr="001C000A" w:rsidRDefault="0069058A" w:rsidP="0069058A">
            <w:pPr>
              <w:shd w:val="clear" w:color="auto" w:fill="FFFFFF"/>
              <w:jc w:val="both"/>
              <w:rPr>
                <w:sz w:val="26"/>
                <w:szCs w:val="26"/>
              </w:rPr>
            </w:pPr>
            <w:r w:rsidRPr="001C000A">
              <w:rPr>
                <w:sz w:val="26"/>
                <w:szCs w:val="26"/>
              </w:rPr>
              <w:t>____________________П.С.Долгов</w:t>
            </w:r>
          </w:p>
          <w:p w:rsidR="0069058A" w:rsidRPr="001C000A" w:rsidRDefault="0069058A" w:rsidP="0069058A">
            <w:pPr>
              <w:shd w:val="clear" w:color="auto" w:fill="FFFFFF"/>
              <w:jc w:val="both"/>
              <w:rPr>
                <w:sz w:val="26"/>
                <w:szCs w:val="26"/>
              </w:rPr>
            </w:pPr>
            <w:r w:rsidRPr="001C000A">
              <w:rPr>
                <w:sz w:val="26"/>
                <w:szCs w:val="26"/>
              </w:rPr>
              <w:t>(подпись)</w:t>
            </w:r>
          </w:p>
          <w:p w:rsidR="0069058A" w:rsidRPr="001C000A" w:rsidRDefault="0069058A" w:rsidP="0069058A">
            <w:pPr>
              <w:jc w:val="both"/>
              <w:rPr>
                <w:b/>
                <w:sz w:val="20"/>
                <w:szCs w:val="20"/>
              </w:rPr>
            </w:pPr>
            <w:r w:rsidRPr="005878FB">
              <w:rPr>
                <w:sz w:val="26"/>
                <w:szCs w:val="26"/>
              </w:rPr>
              <w:t>м.п.</w:t>
            </w:r>
            <w:r w:rsidRPr="001C000A">
              <w:rPr>
                <w:sz w:val="20"/>
                <w:szCs w:val="20"/>
              </w:rPr>
              <w:t xml:space="preserve">                                                  </w:t>
            </w:r>
          </w:p>
        </w:tc>
        <w:tc>
          <w:tcPr>
            <w:tcW w:w="4636" w:type="dxa"/>
          </w:tcPr>
          <w:p w:rsidR="0069058A" w:rsidRDefault="0069058A" w:rsidP="0069058A">
            <w:pPr>
              <w:jc w:val="both"/>
              <w:rPr>
                <w:b/>
                <w:sz w:val="26"/>
                <w:szCs w:val="26"/>
              </w:rPr>
            </w:pPr>
            <w:r w:rsidRPr="005878FB">
              <w:rPr>
                <w:b/>
                <w:sz w:val="26"/>
                <w:szCs w:val="26"/>
              </w:rPr>
              <w:t xml:space="preserve">От </w:t>
            </w:r>
            <w:r>
              <w:rPr>
                <w:b/>
                <w:sz w:val="26"/>
                <w:szCs w:val="26"/>
              </w:rPr>
              <w:t>Подрядчика</w:t>
            </w:r>
          </w:p>
          <w:p w:rsidR="0069058A" w:rsidRPr="005878FB" w:rsidRDefault="0069058A" w:rsidP="0069058A">
            <w:pPr>
              <w:jc w:val="both"/>
              <w:rPr>
                <w:b/>
                <w:sz w:val="26"/>
                <w:szCs w:val="26"/>
              </w:rPr>
            </w:pPr>
          </w:p>
          <w:p w:rsidR="0069058A" w:rsidRDefault="0069058A" w:rsidP="0069058A">
            <w:pPr>
              <w:widowControl w:val="0"/>
              <w:snapToGrid w:val="0"/>
              <w:jc w:val="both"/>
              <w:rPr>
                <w:sz w:val="26"/>
                <w:szCs w:val="26"/>
              </w:rPr>
            </w:pPr>
            <w:r w:rsidRPr="00EC4BBC">
              <w:rPr>
                <w:sz w:val="26"/>
                <w:szCs w:val="26"/>
              </w:rPr>
              <w:t xml:space="preserve">Директор  </w:t>
            </w:r>
            <w:r>
              <w:rPr>
                <w:sz w:val="26"/>
                <w:szCs w:val="26"/>
              </w:rPr>
              <w:t>____________________</w:t>
            </w:r>
          </w:p>
          <w:p w:rsidR="0069058A" w:rsidRPr="005878FB" w:rsidRDefault="0069058A" w:rsidP="0069058A">
            <w:pPr>
              <w:widowControl w:val="0"/>
              <w:snapToGrid w:val="0"/>
              <w:jc w:val="both"/>
              <w:rPr>
                <w:b/>
                <w:sz w:val="26"/>
                <w:szCs w:val="26"/>
              </w:rPr>
            </w:pPr>
          </w:p>
          <w:p w:rsidR="0069058A" w:rsidRPr="005878FB" w:rsidRDefault="0069058A" w:rsidP="0069058A">
            <w:pPr>
              <w:jc w:val="both"/>
              <w:rPr>
                <w:sz w:val="26"/>
                <w:szCs w:val="26"/>
              </w:rPr>
            </w:pPr>
            <w:r w:rsidRPr="005878FB">
              <w:rPr>
                <w:sz w:val="26"/>
                <w:szCs w:val="26"/>
              </w:rPr>
              <w:t xml:space="preserve">     </w:t>
            </w:r>
          </w:p>
          <w:p w:rsidR="0069058A" w:rsidRPr="005878FB" w:rsidRDefault="0069058A" w:rsidP="0069058A">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69058A" w:rsidRPr="001C000A" w:rsidRDefault="0069058A" w:rsidP="0069058A">
            <w:pPr>
              <w:shd w:val="clear" w:color="auto" w:fill="FFFFFF"/>
              <w:jc w:val="both"/>
              <w:rPr>
                <w:sz w:val="26"/>
                <w:szCs w:val="26"/>
              </w:rPr>
            </w:pPr>
            <w:r>
              <w:rPr>
                <w:sz w:val="26"/>
                <w:szCs w:val="26"/>
              </w:rPr>
              <w:t xml:space="preserve">  </w:t>
            </w:r>
            <w:r w:rsidRPr="001C000A">
              <w:rPr>
                <w:sz w:val="26"/>
                <w:szCs w:val="26"/>
              </w:rPr>
              <w:t>(подпись)</w:t>
            </w:r>
          </w:p>
          <w:p w:rsidR="0069058A" w:rsidRPr="005878FB" w:rsidRDefault="0069058A" w:rsidP="0069058A">
            <w:pPr>
              <w:jc w:val="both"/>
              <w:rPr>
                <w:b/>
                <w:sz w:val="26"/>
                <w:szCs w:val="26"/>
              </w:rPr>
            </w:pPr>
            <w:r w:rsidRPr="005878FB">
              <w:rPr>
                <w:sz w:val="26"/>
                <w:szCs w:val="26"/>
              </w:rPr>
              <w:t>м.п.</w:t>
            </w:r>
          </w:p>
        </w:tc>
      </w:tr>
      <w:tr w:rsidR="00EA2DA6" w:rsidRPr="009E4CE8" w:rsidTr="0069058A">
        <w:trPr>
          <w:trHeight w:val="484"/>
        </w:trPr>
        <w:tc>
          <w:tcPr>
            <w:tcW w:w="6072" w:type="dxa"/>
          </w:tcPr>
          <w:p w:rsidR="00EA2DA6" w:rsidRPr="005878FB" w:rsidRDefault="00EA2DA6" w:rsidP="00CE5533">
            <w:pPr>
              <w:rPr>
                <w:b/>
                <w:sz w:val="26"/>
                <w:szCs w:val="26"/>
              </w:rPr>
            </w:pPr>
          </w:p>
        </w:tc>
        <w:tc>
          <w:tcPr>
            <w:tcW w:w="4636" w:type="dxa"/>
          </w:tcPr>
          <w:p w:rsidR="00EA2DA6" w:rsidRPr="005878FB" w:rsidRDefault="00EA2DA6" w:rsidP="00CE5533">
            <w:pPr>
              <w:rPr>
                <w:b/>
                <w:sz w:val="26"/>
                <w:szCs w:val="26"/>
              </w:rPr>
            </w:pPr>
          </w:p>
        </w:tc>
      </w:tr>
    </w:tbl>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rPr>
          <w:rFonts w:eastAsia="Arial Unicode MS"/>
        </w:rPr>
      </w:pPr>
      <w:r>
        <w:rPr>
          <w:rFonts w:eastAsia="Arial Unicode MS"/>
        </w:rPr>
        <w:t xml:space="preserve">                                                                                                                                      </w:t>
      </w: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69058A" w:rsidRDefault="0069058A" w:rsidP="00EA2DA6">
      <w:pPr>
        <w:rPr>
          <w:rFonts w:eastAsia="Arial Unicode MS"/>
        </w:rPr>
      </w:pPr>
    </w:p>
    <w:p w:rsidR="00EA2DA6" w:rsidRDefault="00EA2DA6" w:rsidP="00EA2DA6">
      <w:pPr>
        <w:rPr>
          <w:rFonts w:eastAsia="Arial Unicode MS"/>
        </w:rPr>
      </w:pPr>
    </w:p>
    <w:p w:rsidR="00EA2DA6" w:rsidRPr="0017252C" w:rsidRDefault="00EA2DA6" w:rsidP="00EA2DA6">
      <w:pPr>
        <w:rPr>
          <w:rFonts w:eastAsia="Arial Unicode MS"/>
        </w:rPr>
      </w:pPr>
      <w:r>
        <w:rPr>
          <w:rFonts w:eastAsia="Arial Unicode MS"/>
        </w:rPr>
        <w:t xml:space="preserve">                                                                                                                                      </w:t>
      </w:r>
      <w:r w:rsidRPr="0017252C">
        <w:rPr>
          <w:rFonts w:eastAsia="Arial Unicode MS"/>
        </w:rPr>
        <w:t xml:space="preserve">Приложение № </w:t>
      </w:r>
      <w:r>
        <w:rPr>
          <w:rFonts w:eastAsia="Arial Unicode MS"/>
        </w:rPr>
        <w:t>3</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Default="00EA2DA6" w:rsidP="00EA2DA6">
      <w:pPr>
        <w:jc w:val="right"/>
        <w:rPr>
          <w:b/>
          <w:sz w:val="26"/>
          <w:szCs w:val="26"/>
        </w:rPr>
      </w:pPr>
    </w:p>
    <w:tbl>
      <w:tblPr>
        <w:tblStyle w:val="af"/>
        <w:tblW w:w="0" w:type="auto"/>
        <w:tblLook w:val="04A0" w:firstRow="1" w:lastRow="0" w:firstColumn="1" w:lastColumn="0" w:noHBand="0" w:noVBand="1"/>
      </w:tblPr>
      <w:tblGrid>
        <w:gridCol w:w="2605"/>
        <w:gridCol w:w="5210"/>
        <w:gridCol w:w="2606"/>
      </w:tblGrid>
      <w:tr w:rsidR="0069058A" w:rsidTr="0069058A">
        <w:trPr>
          <w:trHeight w:val="552"/>
        </w:trPr>
        <w:tc>
          <w:tcPr>
            <w:tcW w:w="2605" w:type="dxa"/>
            <w:tcBorders>
              <w:top w:val="nil"/>
              <w:left w:val="nil"/>
              <w:right w:val="nil"/>
            </w:tcBorders>
          </w:tcPr>
          <w:p w:rsidR="0069058A" w:rsidRDefault="0069058A" w:rsidP="0069058A">
            <w:pPr>
              <w:rPr>
                <w:b/>
              </w:rPr>
            </w:pPr>
            <w:r w:rsidRPr="00493447">
              <w:rPr>
                <w:b/>
              </w:rPr>
              <w:t>СОГЛАСОВАНО:</w:t>
            </w:r>
          </w:p>
        </w:tc>
        <w:tc>
          <w:tcPr>
            <w:tcW w:w="5212" w:type="dxa"/>
            <w:vMerge w:val="restart"/>
            <w:tcBorders>
              <w:top w:val="nil"/>
              <w:left w:val="nil"/>
              <w:right w:val="nil"/>
            </w:tcBorders>
          </w:tcPr>
          <w:p w:rsidR="0069058A" w:rsidRDefault="0069058A" w:rsidP="0069058A">
            <w:pPr>
              <w:rPr>
                <w:b/>
              </w:rPr>
            </w:pPr>
          </w:p>
        </w:tc>
        <w:tc>
          <w:tcPr>
            <w:tcW w:w="2606" w:type="dxa"/>
            <w:tcBorders>
              <w:top w:val="nil"/>
              <w:left w:val="nil"/>
              <w:right w:val="nil"/>
            </w:tcBorders>
          </w:tcPr>
          <w:p w:rsidR="0069058A" w:rsidRDefault="0069058A" w:rsidP="0069058A">
            <w:pPr>
              <w:rPr>
                <w:b/>
              </w:rPr>
            </w:pPr>
            <w:r w:rsidRPr="00493447">
              <w:rPr>
                <w:b/>
              </w:rPr>
              <w:t>УТВЕРЖДАЮ:</w:t>
            </w:r>
          </w:p>
        </w:tc>
      </w:tr>
      <w:tr w:rsidR="0069058A" w:rsidTr="0069058A">
        <w:tc>
          <w:tcPr>
            <w:tcW w:w="2605" w:type="dxa"/>
            <w:tcBorders>
              <w:left w:val="nil"/>
              <w:bottom w:val="nil"/>
              <w:right w:val="nil"/>
            </w:tcBorders>
          </w:tcPr>
          <w:p w:rsidR="0069058A" w:rsidRPr="00493447" w:rsidRDefault="0069058A" w:rsidP="0069058A">
            <w:r w:rsidRPr="00493447">
              <w:t>«___»_________201</w:t>
            </w:r>
            <w:r>
              <w:t>9</w:t>
            </w:r>
            <w:r w:rsidRPr="00493447">
              <w:t xml:space="preserve"> г.</w:t>
            </w:r>
          </w:p>
        </w:tc>
        <w:tc>
          <w:tcPr>
            <w:tcW w:w="5212" w:type="dxa"/>
            <w:vMerge/>
            <w:tcBorders>
              <w:left w:val="nil"/>
              <w:bottom w:val="nil"/>
              <w:right w:val="nil"/>
            </w:tcBorders>
          </w:tcPr>
          <w:p w:rsidR="0069058A" w:rsidRDefault="0069058A" w:rsidP="0069058A">
            <w:pPr>
              <w:rPr>
                <w:b/>
              </w:rPr>
            </w:pPr>
          </w:p>
        </w:tc>
        <w:tc>
          <w:tcPr>
            <w:tcW w:w="2606" w:type="dxa"/>
            <w:tcBorders>
              <w:left w:val="nil"/>
              <w:bottom w:val="nil"/>
              <w:right w:val="nil"/>
            </w:tcBorders>
          </w:tcPr>
          <w:p w:rsidR="0069058A" w:rsidRPr="00493447" w:rsidRDefault="0069058A" w:rsidP="0069058A">
            <w:r w:rsidRPr="00493447">
              <w:t>«___»_________201</w:t>
            </w:r>
            <w:r>
              <w:t xml:space="preserve">9 </w:t>
            </w:r>
            <w:r w:rsidRPr="00493447">
              <w:t>г.</w:t>
            </w:r>
          </w:p>
        </w:tc>
      </w:tr>
    </w:tbl>
    <w:p w:rsidR="0069058A" w:rsidRDefault="0069058A" w:rsidP="0069058A">
      <w:pPr>
        <w:rPr>
          <w:b/>
        </w:rPr>
      </w:pPr>
    </w:p>
    <w:p w:rsidR="0069058A"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9058A" w:rsidTr="0069058A">
        <w:tc>
          <w:tcPr>
            <w:tcW w:w="10423" w:type="dxa"/>
          </w:tcPr>
          <w:p w:rsidR="0069058A" w:rsidRDefault="0069058A" w:rsidP="0069058A">
            <w:pPr>
              <w:jc w:val="center"/>
              <w:rPr>
                <w:b/>
                <w:sz w:val="28"/>
                <w:szCs w:val="28"/>
              </w:rPr>
            </w:pPr>
            <w:r w:rsidRPr="00493447">
              <w:rPr>
                <w:b/>
                <w:sz w:val="28"/>
                <w:szCs w:val="28"/>
              </w:rPr>
              <w:t>Воронежский ВРЗ-филиал АО "ВРМ"</w:t>
            </w:r>
          </w:p>
        </w:tc>
      </w:tr>
    </w:tbl>
    <w:p w:rsidR="0069058A" w:rsidRPr="00493447" w:rsidRDefault="0069058A" w:rsidP="0069058A">
      <w:pPr>
        <w:jc w:val="center"/>
        <w:rPr>
          <w:i/>
        </w:rPr>
      </w:pPr>
      <w:r w:rsidRPr="00493447">
        <w:rPr>
          <w:i/>
        </w:rPr>
        <w:t>(наименование стройки)</w:t>
      </w:r>
    </w:p>
    <w:p w:rsidR="0069058A" w:rsidRDefault="0069058A" w:rsidP="0069058A">
      <w:pPr>
        <w:rPr>
          <w:b/>
        </w:rPr>
      </w:pPr>
    </w:p>
    <w:p w:rsidR="0069058A" w:rsidRPr="00493447" w:rsidRDefault="0069058A" w:rsidP="0069058A">
      <w:pPr>
        <w:jc w:val="center"/>
        <w:rPr>
          <w:b/>
          <w:sz w:val="28"/>
          <w:szCs w:val="28"/>
        </w:rPr>
      </w:pPr>
      <w:r w:rsidRPr="00493447">
        <w:rPr>
          <w:b/>
          <w:sz w:val="28"/>
          <w:szCs w:val="28"/>
        </w:rPr>
        <w:t>ЛОКАЛЬНАЯ СМЕТА</w:t>
      </w:r>
    </w:p>
    <w:p w:rsidR="0069058A" w:rsidRPr="00493447" w:rsidRDefault="0069058A" w:rsidP="0069058A">
      <w:pPr>
        <w:jc w:val="center"/>
        <w:rPr>
          <w:i/>
        </w:rPr>
      </w:pPr>
      <w:r w:rsidRPr="00493447">
        <w:rPr>
          <w:i/>
        </w:rPr>
        <w:t>(локальный сметный расчет)</w:t>
      </w:r>
    </w:p>
    <w:tbl>
      <w:tblPr>
        <w:tblStyle w:val="af"/>
        <w:tblW w:w="0" w:type="auto"/>
        <w:tblLook w:val="04A0" w:firstRow="1" w:lastRow="0" w:firstColumn="1" w:lastColumn="0" w:noHBand="0" w:noVBand="1"/>
      </w:tblPr>
      <w:tblGrid>
        <w:gridCol w:w="10421"/>
      </w:tblGrid>
      <w:tr w:rsidR="0069058A" w:rsidRPr="00EE0306" w:rsidTr="0069058A">
        <w:tc>
          <w:tcPr>
            <w:tcW w:w="10423" w:type="dxa"/>
            <w:tcBorders>
              <w:top w:val="nil"/>
              <w:left w:val="nil"/>
              <w:bottom w:val="single" w:sz="4" w:space="0" w:color="auto"/>
              <w:right w:val="nil"/>
            </w:tcBorders>
          </w:tcPr>
          <w:p w:rsidR="0069058A" w:rsidRPr="0069058A" w:rsidRDefault="0069058A" w:rsidP="0069058A">
            <w:pPr>
              <w:ind w:right="-136"/>
              <w:jc w:val="center"/>
            </w:pPr>
            <w:r w:rsidRPr="00F76472">
              <w:rPr>
                <w:sz w:val="26"/>
                <w:szCs w:val="26"/>
              </w:rPr>
              <w:t xml:space="preserve">на выполнение работ по </w:t>
            </w:r>
            <w:r w:rsidRPr="00F76472">
              <w:rPr>
                <w:color w:val="000000"/>
                <w:sz w:val="26"/>
                <w:szCs w:val="26"/>
              </w:rPr>
              <w:t>капитальному</w:t>
            </w:r>
            <w:r w:rsidRPr="00F80DDC">
              <w:rPr>
                <w:color w:val="000000"/>
                <w:sz w:val="26"/>
                <w:szCs w:val="26"/>
              </w:rPr>
              <w:t xml:space="preserve">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tc>
      </w:tr>
    </w:tbl>
    <w:p w:rsidR="0069058A" w:rsidRDefault="0069058A" w:rsidP="0069058A">
      <w:pPr>
        <w:jc w:val="center"/>
        <w:rPr>
          <w:i/>
          <w:iCs/>
          <w:sz w:val="20"/>
          <w:szCs w:val="20"/>
        </w:rPr>
      </w:pPr>
      <w:r w:rsidRPr="00EE0306">
        <w:rPr>
          <w:i/>
          <w:iCs/>
          <w:sz w:val="20"/>
          <w:szCs w:val="20"/>
        </w:rPr>
        <w:t xml:space="preserve"> (наименование работ и затрат, наименование объекта)</w:t>
      </w:r>
    </w:p>
    <w:p w:rsidR="0069058A" w:rsidRPr="00EE0306" w:rsidRDefault="0069058A" w:rsidP="0069058A">
      <w:pPr>
        <w:jc w:val="center"/>
        <w:rPr>
          <w:i/>
          <w:iCs/>
          <w:sz w:val="20"/>
          <w:szCs w:val="20"/>
        </w:rPr>
      </w:pPr>
    </w:p>
    <w:p w:rsidR="0069058A" w:rsidRPr="00EE0306" w:rsidRDefault="0069058A" w:rsidP="0069058A">
      <w:pPr>
        <w:rPr>
          <w:sz w:val="22"/>
          <w:szCs w:val="22"/>
        </w:rPr>
      </w:pPr>
      <w:r w:rsidRPr="00EE0306">
        <w:rPr>
          <w:sz w:val="22"/>
          <w:szCs w:val="22"/>
        </w:rPr>
        <w:t>Составлен(а) в базисном уровне цен 2001 года и в уровне цен по состоянию на ______ 201</w:t>
      </w:r>
      <w:r>
        <w:rPr>
          <w:sz w:val="22"/>
          <w:szCs w:val="22"/>
        </w:rPr>
        <w:t>_</w:t>
      </w:r>
      <w:r w:rsidRPr="00EE0306">
        <w:rPr>
          <w:sz w:val="22"/>
          <w:szCs w:val="22"/>
        </w:rPr>
        <w:t xml:space="preserve"> г.</w:t>
      </w:r>
    </w:p>
    <w:tbl>
      <w:tblPr>
        <w:tblStyle w:val="af"/>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69058A" w:rsidTr="0069058A">
        <w:tc>
          <w:tcPr>
            <w:tcW w:w="250" w:type="dxa"/>
            <w:vMerge w:val="restart"/>
          </w:tcPr>
          <w:p w:rsidR="0069058A" w:rsidRPr="008D55F6" w:rsidRDefault="0069058A" w:rsidP="0069058A">
            <w:pPr>
              <w:jc w:val="center"/>
              <w:rPr>
                <w:sz w:val="16"/>
                <w:szCs w:val="16"/>
              </w:rPr>
            </w:pPr>
            <w:r w:rsidRPr="008D55F6">
              <w:rPr>
                <w:sz w:val="16"/>
                <w:szCs w:val="16"/>
              </w:rPr>
              <w:t>№ п/п</w:t>
            </w:r>
          </w:p>
        </w:tc>
        <w:tc>
          <w:tcPr>
            <w:tcW w:w="1134" w:type="dxa"/>
            <w:vMerge w:val="restart"/>
          </w:tcPr>
          <w:p w:rsidR="0069058A" w:rsidRPr="00F43AD1" w:rsidRDefault="0069058A" w:rsidP="0069058A">
            <w:pPr>
              <w:jc w:val="center"/>
              <w:rPr>
                <w:sz w:val="14"/>
                <w:szCs w:val="14"/>
              </w:rPr>
            </w:pPr>
            <w:r w:rsidRPr="00F43AD1">
              <w:rPr>
                <w:sz w:val="14"/>
                <w:szCs w:val="14"/>
              </w:rPr>
              <w:t>Шифр расценки и коды ресурсов  (обоснование коэффициента)</w:t>
            </w:r>
          </w:p>
        </w:tc>
        <w:tc>
          <w:tcPr>
            <w:tcW w:w="2126" w:type="dxa"/>
            <w:vMerge w:val="restart"/>
          </w:tcPr>
          <w:p w:rsidR="0069058A" w:rsidRPr="00E52DD2" w:rsidRDefault="0069058A" w:rsidP="0069058A">
            <w:pPr>
              <w:jc w:val="center"/>
              <w:rPr>
                <w:sz w:val="18"/>
                <w:szCs w:val="18"/>
              </w:rPr>
            </w:pPr>
            <w:r w:rsidRPr="00E52DD2">
              <w:rPr>
                <w:sz w:val="18"/>
                <w:szCs w:val="18"/>
              </w:rPr>
              <w:t>Наименование работ и затрат</w:t>
            </w:r>
          </w:p>
        </w:tc>
        <w:tc>
          <w:tcPr>
            <w:tcW w:w="1134" w:type="dxa"/>
            <w:vMerge w:val="restart"/>
          </w:tcPr>
          <w:p w:rsidR="0069058A" w:rsidRPr="00E52DD2" w:rsidRDefault="0069058A" w:rsidP="0069058A">
            <w:pPr>
              <w:jc w:val="center"/>
              <w:rPr>
                <w:sz w:val="18"/>
                <w:szCs w:val="18"/>
              </w:rPr>
            </w:pPr>
            <w:r w:rsidRPr="00E52DD2">
              <w:rPr>
                <w:sz w:val="18"/>
                <w:szCs w:val="18"/>
              </w:rPr>
              <w:t>Единица измерения</w:t>
            </w:r>
          </w:p>
        </w:tc>
        <w:tc>
          <w:tcPr>
            <w:tcW w:w="798" w:type="dxa"/>
            <w:vMerge w:val="restart"/>
          </w:tcPr>
          <w:p w:rsidR="0069058A" w:rsidRPr="00E52DD2" w:rsidRDefault="0069058A" w:rsidP="0069058A">
            <w:pPr>
              <w:jc w:val="center"/>
              <w:rPr>
                <w:sz w:val="18"/>
                <w:szCs w:val="18"/>
              </w:rPr>
            </w:pPr>
            <w:r w:rsidRPr="00E52DD2">
              <w:rPr>
                <w:sz w:val="18"/>
                <w:szCs w:val="18"/>
              </w:rPr>
              <w:t>Кол-во единиц</w:t>
            </w:r>
          </w:p>
        </w:tc>
        <w:tc>
          <w:tcPr>
            <w:tcW w:w="903" w:type="dxa"/>
            <w:vMerge w:val="restart"/>
          </w:tcPr>
          <w:p w:rsidR="0069058A" w:rsidRPr="00E52DD2" w:rsidRDefault="0069058A" w:rsidP="0069058A">
            <w:pPr>
              <w:jc w:val="center"/>
              <w:rPr>
                <w:sz w:val="18"/>
                <w:szCs w:val="18"/>
              </w:rPr>
            </w:pPr>
            <w:r w:rsidRPr="008D55F6">
              <w:rPr>
                <w:sz w:val="18"/>
                <w:szCs w:val="18"/>
              </w:rPr>
              <w:t>Цена на ед. изм., руб.</w:t>
            </w:r>
          </w:p>
        </w:tc>
        <w:tc>
          <w:tcPr>
            <w:tcW w:w="1425" w:type="dxa"/>
            <w:gridSpan w:val="2"/>
          </w:tcPr>
          <w:p w:rsidR="0069058A" w:rsidRPr="00E52DD2" w:rsidRDefault="0069058A" w:rsidP="0069058A">
            <w:pPr>
              <w:jc w:val="center"/>
              <w:rPr>
                <w:sz w:val="18"/>
                <w:szCs w:val="18"/>
              </w:rPr>
            </w:pPr>
            <w:r w:rsidRPr="00E52DD2">
              <w:rPr>
                <w:sz w:val="18"/>
                <w:szCs w:val="18"/>
              </w:rPr>
              <w:t>Коэффициенты</w:t>
            </w:r>
          </w:p>
        </w:tc>
        <w:tc>
          <w:tcPr>
            <w:tcW w:w="992" w:type="dxa"/>
            <w:vMerge w:val="restart"/>
          </w:tcPr>
          <w:p w:rsidR="0069058A" w:rsidRPr="00E52DD2" w:rsidRDefault="0069058A" w:rsidP="0069058A">
            <w:pPr>
              <w:ind w:right="-44"/>
              <w:jc w:val="center"/>
              <w:rPr>
                <w:sz w:val="18"/>
                <w:szCs w:val="18"/>
              </w:rPr>
            </w:pPr>
            <w:r w:rsidRPr="00E52DD2">
              <w:rPr>
                <w:sz w:val="18"/>
                <w:szCs w:val="18"/>
              </w:rPr>
              <w:t>Всего в базисных ценах</w:t>
            </w:r>
          </w:p>
        </w:tc>
        <w:tc>
          <w:tcPr>
            <w:tcW w:w="1073" w:type="dxa"/>
            <w:vMerge w:val="restart"/>
          </w:tcPr>
          <w:p w:rsidR="0069058A" w:rsidRPr="00E52DD2" w:rsidRDefault="0069058A" w:rsidP="0069058A">
            <w:pPr>
              <w:jc w:val="center"/>
              <w:rPr>
                <w:sz w:val="18"/>
                <w:szCs w:val="18"/>
              </w:rPr>
            </w:pPr>
            <w:r w:rsidRPr="00E52DD2">
              <w:rPr>
                <w:sz w:val="18"/>
                <w:szCs w:val="18"/>
              </w:rPr>
              <w:t>Коэф. пересчета, нормы</w:t>
            </w:r>
          </w:p>
          <w:p w:rsidR="0069058A" w:rsidRPr="00E52DD2" w:rsidRDefault="0069058A" w:rsidP="0069058A">
            <w:pPr>
              <w:jc w:val="center"/>
              <w:rPr>
                <w:sz w:val="18"/>
                <w:szCs w:val="18"/>
              </w:rPr>
            </w:pPr>
            <w:r w:rsidRPr="00E52DD2">
              <w:rPr>
                <w:sz w:val="18"/>
                <w:szCs w:val="18"/>
              </w:rPr>
              <w:t>НР и СП</w:t>
            </w:r>
          </w:p>
        </w:tc>
        <w:tc>
          <w:tcPr>
            <w:tcW w:w="851" w:type="dxa"/>
            <w:vMerge w:val="restart"/>
          </w:tcPr>
          <w:p w:rsidR="0069058A" w:rsidRPr="008D55F6" w:rsidRDefault="0069058A" w:rsidP="0069058A">
            <w:pPr>
              <w:jc w:val="center"/>
              <w:rPr>
                <w:sz w:val="18"/>
                <w:szCs w:val="18"/>
              </w:rPr>
            </w:pPr>
            <w:r w:rsidRPr="008D55F6">
              <w:rPr>
                <w:sz w:val="18"/>
                <w:szCs w:val="18"/>
              </w:rPr>
              <w:t>Всего затрат,</w:t>
            </w:r>
          </w:p>
          <w:p w:rsidR="0069058A" w:rsidRPr="00E52DD2" w:rsidRDefault="0069058A" w:rsidP="0069058A">
            <w:pPr>
              <w:jc w:val="center"/>
              <w:rPr>
                <w:sz w:val="18"/>
                <w:szCs w:val="18"/>
              </w:rPr>
            </w:pPr>
            <w:r w:rsidRPr="008D55F6">
              <w:rPr>
                <w:sz w:val="18"/>
                <w:szCs w:val="18"/>
              </w:rPr>
              <w:t>руб.</w:t>
            </w:r>
          </w:p>
        </w:tc>
      </w:tr>
      <w:tr w:rsidR="0069058A" w:rsidTr="0069058A">
        <w:tc>
          <w:tcPr>
            <w:tcW w:w="250" w:type="dxa"/>
            <w:vMerge/>
          </w:tcPr>
          <w:p w:rsidR="0069058A" w:rsidRPr="00E52DD2" w:rsidRDefault="0069058A" w:rsidP="0069058A">
            <w:pPr>
              <w:rPr>
                <w:sz w:val="20"/>
                <w:szCs w:val="20"/>
              </w:rPr>
            </w:pPr>
          </w:p>
        </w:tc>
        <w:tc>
          <w:tcPr>
            <w:tcW w:w="1134" w:type="dxa"/>
            <w:vMerge/>
          </w:tcPr>
          <w:p w:rsidR="0069058A" w:rsidRPr="00E52DD2" w:rsidRDefault="0069058A" w:rsidP="0069058A">
            <w:pPr>
              <w:rPr>
                <w:sz w:val="20"/>
                <w:szCs w:val="20"/>
              </w:rPr>
            </w:pPr>
          </w:p>
        </w:tc>
        <w:tc>
          <w:tcPr>
            <w:tcW w:w="2126" w:type="dxa"/>
            <w:vMerge/>
          </w:tcPr>
          <w:p w:rsidR="0069058A" w:rsidRPr="00E52DD2" w:rsidRDefault="0069058A" w:rsidP="0069058A">
            <w:pPr>
              <w:rPr>
                <w:sz w:val="20"/>
                <w:szCs w:val="20"/>
              </w:rPr>
            </w:pPr>
          </w:p>
        </w:tc>
        <w:tc>
          <w:tcPr>
            <w:tcW w:w="1134" w:type="dxa"/>
            <w:vMerge/>
          </w:tcPr>
          <w:p w:rsidR="0069058A" w:rsidRPr="00E52DD2" w:rsidRDefault="0069058A" w:rsidP="0069058A">
            <w:pPr>
              <w:rPr>
                <w:sz w:val="20"/>
                <w:szCs w:val="20"/>
              </w:rPr>
            </w:pPr>
          </w:p>
        </w:tc>
        <w:tc>
          <w:tcPr>
            <w:tcW w:w="798" w:type="dxa"/>
            <w:vMerge/>
          </w:tcPr>
          <w:p w:rsidR="0069058A" w:rsidRPr="00E52DD2" w:rsidRDefault="0069058A" w:rsidP="0069058A">
            <w:pPr>
              <w:rPr>
                <w:sz w:val="20"/>
                <w:szCs w:val="20"/>
              </w:rPr>
            </w:pPr>
          </w:p>
        </w:tc>
        <w:tc>
          <w:tcPr>
            <w:tcW w:w="903" w:type="dxa"/>
            <w:vMerge/>
          </w:tcPr>
          <w:p w:rsidR="0069058A" w:rsidRPr="00E52DD2" w:rsidRDefault="0069058A" w:rsidP="0069058A">
            <w:pPr>
              <w:rPr>
                <w:sz w:val="20"/>
                <w:szCs w:val="20"/>
              </w:rPr>
            </w:pPr>
          </w:p>
        </w:tc>
        <w:tc>
          <w:tcPr>
            <w:tcW w:w="716" w:type="dxa"/>
          </w:tcPr>
          <w:p w:rsidR="0069058A" w:rsidRPr="008D55F6" w:rsidRDefault="0069058A" w:rsidP="0069058A">
            <w:pPr>
              <w:jc w:val="center"/>
              <w:rPr>
                <w:sz w:val="16"/>
                <w:szCs w:val="16"/>
              </w:rPr>
            </w:pPr>
            <w:r w:rsidRPr="008D55F6">
              <w:rPr>
                <w:sz w:val="16"/>
                <w:szCs w:val="16"/>
              </w:rPr>
              <w:t>поправочные</w:t>
            </w:r>
          </w:p>
        </w:tc>
        <w:tc>
          <w:tcPr>
            <w:tcW w:w="709" w:type="dxa"/>
          </w:tcPr>
          <w:p w:rsidR="0069058A" w:rsidRDefault="0069058A" w:rsidP="0069058A">
            <w:pPr>
              <w:jc w:val="center"/>
              <w:rPr>
                <w:sz w:val="16"/>
                <w:szCs w:val="16"/>
              </w:rPr>
            </w:pPr>
            <w:r>
              <w:rPr>
                <w:sz w:val="16"/>
                <w:szCs w:val="16"/>
              </w:rPr>
              <w:t>з</w:t>
            </w:r>
            <w:r w:rsidRPr="008D55F6">
              <w:rPr>
                <w:sz w:val="16"/>
                <w:szCs w:val="16"/>
              </w:rPr>
              <w:t>им</w:t>
            </w:r>
          </w:p>
          <w:p w:rsidR="0069058A" w:rsidRPr="008D55F6" w:rsidRDefault="0069058A" w:rsidP="0069058A">
            <w:pPr>
              <w:jc w:val="center"/>
              <w:rPr>
                <w:sz w:val="16"/>
                <w:szCs w:val="16"/>
              </w:rPr>
            </w:pPr>
            <w:r w:rsidRPr="008D55F6">
              <w:rPr>
                <w:sz w:val="16"/>
                <w:szCs w:val="16"/>
              </w:rPr>
              <w:t>них удорожаний</w:t>
            </w:r>
          </w:p>
        </w:tc>
        <w:tc>
          <w:tcPr>
            <w:tcW w:w="992" w:type="dxa"/>
            <w:vMerge/>
          </w:tcPr>
          <w:p w:rsidR="0069058A" w:rsidRPr="00E52DD2" w:rsidRDefault="0069058A" w:rsidP="0069058A">
            <w:pPr>
              <w:rPr>
                <w:sz w:val="20"/>
                <w:szCs w:val="20"/>
              </w:rPr>
            </w:pPr>
          </w:p>
        </w:tc>
        <w:tc>
          <w:tcPr>
            <w:tcW w:w="1073" w:type="dxa"/>
            <w:vMerge/>
          </w:tcPr>
          <w:p w:rsidR="0069058A" w:rsidRPr="00E52DD2" w:rsidRDefault="0069058A" w:rsidP="0069058A">
            <w:pPr>
              <w:rPr>
                <w:sz w:val="20"/>
                <w:szCs w:val="20"/>
              </w:rPr>
            </w:pPr>
          </w:p>
        </w:tc>
        <w:tc>
          <w:tcPr>
            <w:tcW w:w="851" w:type="dxa"/>
            <w:vMerge/>
          </w:tcPr>
          <w:p w:rsidR="0069058A" w:rsidRPr="00E52DD2" w:rsidRDefault="0069058A" w:rsidP="0069058A">
            <w:pPr>
              <w:rPr>
                <w:sz w:val="20"/>
                <w:szCs w:val="20"/>
              </w:rPr>
            </w:pPr>
          </w:p>
        </w:tc>
      </w:tr>
      <w:tr w:rsidR="0069058A" w:rsidRPr="008D55F6" w:rsidTr="0069058A">
        <w:tc>
          <w:tcPr>
            <w:tcW w:w="250" w:type="dxa"/>
          </w:tcPr>
          <w:p w:rsidR="0069058A" w:rsidRPr="008D55F6" w:rsidRDefault="0069058A" w:rsidP="0069058A">
            <w:pPr>
              <w:jc w:val="center"/>
              <w:rPr>
                <w:sz w:val="18"/>
                <w:szCs w:val="18"/>
              </w:rPr>
            </w:pPr>
            <w:r w:rsidRPr="008D55F6">
              <w:rPr>
                <w:sz w:val="18"/>
                <w:szCs w:val="18"/>
              </w:rPr>
              <w:t>1</w:t>
            </w:r>
          </w:p>
        </w:tc>
        <w:tc>
          <w:tcPr>
            <w:tcW w:w="1134" w:type="dxa"/>
          </w:tcPr>
          <w:p w:rsidR="0069058A" w:rsidRPr="008D55F6" w:rsidRDefault="0069058A" w:rsidP="0069058A">
            <w:pPr>
              <w:jc w:val="center"/>
              <w:rPr>
                <w:sz w:val="18"/>
                <w:szCs w:val="18"/>
              </w:rPr>
            </w:pPr>
            <w:r w:rsidRPr="008D55F6">
              <w:rPr>
                <w:sz w:val="18"/>
                <w:szCs w:val="18"/>
              </w:rPr>
              <w:t>2</w:t>
            </w:r>
          </w:p>
        </w:tc>
        <w:tc>
          <w:tcPr>
            <w:tcW w:w="2126" w:type="dxa"/>
          </w:tcPr>
          <w:p w:rsidR="0069058A" w:rsidRPr="008D55F6" w:rsidRDefault="0069058A" w:rsidP="0069058A">
            <w:pPr>
              <w:jc w:val="center"/>
              <w:rPr>
                <w:sz w:val="18"/>
                <w:szCs w:val="18"/>
              </w:rPr>
            </w:pPr>
            <w:r w:rsidRPr="008D55F6">
              <w:rPr>
                <w:sz w:val="18"/>
                <w:szCs w:val="18"/>
              </w:rPr>
              <w:t>3</w:t>
            </w:r>
          </w:p>
        </w:tc>
        <w:tc>
          <w:tcPr>
            <w:tcW w:w="1134" w:type="dxa"/>
          </w:tcPr>
          <w:p w:rsidR="0069058A" w:rsidRPr="008D55F6" w:rsidRDefault="0069058A" w:rsidP="0069058A">
            <w:pPr>
              <w:jc w:val="center"/>
              <w:rPr>
                <w:sz w:val="18"/>
                <w:szCs w:val="18"/>
              </w:rPr>
            </w:pPr>
            <w:r w:rsidRPr="008D55F6">
              <w:rPr>
                <w:sz w:val="18"/>
                <w:szCs w:val="18"/>
              </w:rPr>
              <w:t>4</w:t>
            </w:r>
          </w:p>
        </w:tc>
        <w:tc>
          <w:tcPr>
            <w:tcW w:w="798" w:type="dxa"/>
          </w:tcPr>
          <w:p w:rsidR="0069058A" w:rsidRPr="008D55F6" w:rsidRDefault="0069058A" w:rsidP="0069058A">
            <w:pPr>
              <w:jc w:val="center"/>
              <w:rPr>
                <w:sz w:val="18"/>
                <w:szCs w:val="18"/>
              </w:rPr>
            </w:pPr>
            <w:r w:rsidRPr="008D55F6">
              <w:rPr>
                <w:sz w:val="18"/>
                <w:szCs w:val="18"/>
              </w:rPr>
              <w:t>5</w:t>
            </w:r>
          </w:p>
        </w:tc>
        <w:tc>
          <w:tcPr>
            <w:tcW w:w="903" w:type="dxa"/>
          </w:tcPr>
          <w:p w:rsidR="0069058A" w:rsidRPr="008D55F6" w:rsidRDefault="0069058A" w:rsidP="0069058A">
            <w:pPr>
              <w:jc w:val="center"/>
              <w:rPr>
                <w:sz w:val="18"/>
                <w:szCs w:val="18"/>
              </w:rPr>
            </w:pPr>
            <w:r w:rsidRPr="008D55F6">
              <w:rPr>
                <w:sz w:val="18"/>
                <w:szCs w:val="18"/>
              </w:rPr>
              <w:t>6</w:t>
            </w:r>
          </w:p>
        </w:tc>
        <w:tc>
          <w:tcPr>
            <w:tcW w:w="716" w:type="dxa"/>
          </w:tcPr>
          <w:p w:rsidR="0069058A" w:rsidRPr="008D55F6" w:rsidRDefault="0069058A" w:rsidP="0069058A">
            <w:pPr>
              <w:jc w:val="center"/>
              <w:rPr>
                <w:sz w:val="18"/>
                <w:szCs w:val="18"/>
              </w:rPr>
            </w:pPr>
            <w:r w:rsidRPr="008D55F6">
              <w:rPr>
                <w:sz w:val="18"/>
                <w:szCs w:val="18"/>
              </w:rPr>
              <w:t>7</w:t>
            </w:r>
          </w:p>
        </w:tc>
        <w:tc>
          <w:tcPr>
            <w:tcW w:w="709" w:type="dxa"/>
          </w:tcPr>
          <w:p w:rsidR="0069058A" w:rsidRPr="008D55F6" w:rsidRDefault="0069058A" w:rsidP="0069058A">
            <w:pPr>
              <w:jc w:val="center"/>
              <w:rPr>
                <w:sz w:val="18"/>
                <w:szCs w:val="18"/>
              </w:rPr>
            </w:pPr>
            <w:r w:rsidRPr="008D55F6">
              <w:rPr>
                <w:sz w:val="18"/>
                <w:szCs w:val="18"/>
              </w:rPr>
              <w:t>8</w:t>
            </w:r>
          </w:p>
        </w:tc>
        <w:tc>
          <w:tcPr>
            <w:tcW w:w="992" w:type="dxa"/>
          </w:tcPr>
          <w:p w:rsidR="0069058A" w:rsidRPr="008D55F6" w:rsidRDefault="0069058A" w:rsidP="0069058A">
            <w:pPr>
              <w:jc w:val="center"/>
              <w:rPr>
                <w:sz w:val="18"/>
                <w:szCs w:val="18"/>
              </w:rPr>
            </w:pPr>
            <w:r w:rsidRPr="008D55F6">
              <w:rPr>
                <w:sz w:val="18"/>
                <w:szCs w:val="18"/>
              </w:rPr>
              <w:t>9</w:t>
            </w:r>
          </w:p>
        </w:tc>
        <w:tc>
          <w:tcPr>
            <w:tcW w:w="1073" w:type="dxa"/>
          </w:tcPr>
          <w:p w:rsidR="0069058A" w:rsidRPr="008D55F6" w:rsidRDefault="0069058A" w:rsidP="0069058A">
            <w:pPr>
              <w:jc w:val="center"/>
              <w:rPr>
                <w:sz w:val="18"/>
                <w:szCs w:val="18"/>
              </w:rPr>
            </w:pPr>
            <w:r w:rsidRPr="008D55F6">
              <w:rPr>
                <w:sz w:val="18"/>
                <w:szCs w:val="18"/>
              </w:rPr>
              <w:t>10</w:t>
            </w:r>
          </w:p>
        </w:tc>
        <w:tc>
          <w:tcPr>
            <w:tcW w:w="851" w:type="dxa"/>
          </w:tcPr>
          <w:p w:rsidR="0069058A" w:rsidRPr="008D55F6" w:rsidRDefault="0069058A" w:rsidP="0069058A">
            <w:pPr>
              <w:jc w:val="center"/>
              <w:rPr>
                <w:sz w:val="18"/>
                <w:szCs w:val="18"/>
              </w:rPr>
            </w:pPr>
            <w:r w:rsidRPr="008D55F6">
              <w:rPr>
                <w:sz w:val="18"/>
                <w:szCs w:val="18"/>
              </w:rPr>
              <w:t>11</w:t>
            </w:r>
          </w:p>
        </w:tc>
      </w:tr>
      <w:tr w:rsidR="0069058A" w:rsidRPr="008D55F6" w:rsidTr="0069058A">
        <w:tc>
          <w:tcPr>
            <w:tcW w:w="250" w:type="dxa"/>
          </w:tcPr>
          <w:p w:rsidR="0069058A" w:rsidRPr="008D55F6" w:rsidRDefault="0069058A" w:rsidP="0069058A">
            <w:pPr>
              <w:jc w:val="center"/>
              <w:rPr>
                <w:sz w:val="20"/>
                <w:szCs w:val="20"/>
              </w:rPr>
            </w:pPr>
            <w:r w:rsidRPr="008D55F6">
              <w:rPr>
                <w:sz w:val="20"/>
                <w:szCs w:val="20"/>
              </w:rPr>
              <w:t>1</w:t>
            </w:r>
          </w:p>
        </w:tc>
        <w:tc>
          <w:tcPr>
            <w:tcW w:w="1134" w:type="dxa"/>
          </w:tcPr>
          <w:p w:rsidR="0069058A" w:rsidRPr="00842139" w:rsidRDefault="0069058A" w:rsidP="0069058A">
            <w:pPr>
              <w:rPr>
                <w:sz w:val="20"/>
                <w:szCs w:val="20"/>
                <w:highlight w:val="yellow"/>
              </w:rPr>
            </w:pPr>
          </w:p>
        </w:tc>
        <w:tc>
          <w:tcPr>
            <w:tcW w:w="2126" w:type="dxa"/>
          </w:tcPr>
          <w:p w:rsidR="0069058A" w:rsidRPr="00842139" w:rsidRDefault="0069058A" w:rsidP="0069058A">
            <w:pPr>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69058A" w:rsidRDefault="0069058A" w:rsidP="0069058A">
            <w:pPr>
              <w:jc w:val="center"/>
              <w:rPr>
                <w:sz w:val="18"/>
                <w:szCs w:val="18"/>
              </w:rPr>
            </w:pPr>
          </w:p>
        </w:tc>
        <w:tc>
          <w:tcPr>
            <w:tcW w:w="2126" w:type="dxa"/>
          </w:tcPr>
          <w:p w:rsidR="0069058A" w:rsidRPr="0069058A" w:rsidRDefault="0069058A" w:rsidP="0069058A">
            <w:pPr>
              <w:rPr>
                <w:b/>
                <w:bCs/>
                <w:sz w:val="20"/>
                <w:szCs w:val="20"/>
              </w:rPr>
            </w:pPr>
            <w:r w:rsidRPr="0069058A">
              <w:rPr>
                <w:b/>
                <w:bCs/>
                <w:sz w:val="20"/>
                <w:szCs w:val="20"/>
              </w:rPr>
              <w:t xml:space="preserve">Итого </w:t>
            </w:r>
          </w:p>
        </w:tc>
        <w:tc>
          <w:tcPr>
            <w:tcW w:w="1134" w:type="dxa"/>
          </w:tcPr>
          <w:p w:rsidR="0069058A" w:rsidRPr="00842139" w:rsidRDefault="0069058A" w:rsidP="0069058A">
            <w:pPr>
              <w:jc w:val="center"/>
              <w:rPr>
                <w:sz w:val="18"/>
                <w:szCs w:val="18"/>
                <w:highlight w:val="yellow"/>
              </w:rPr>
            </w:pPr>
          </w:p>
        </w:tc>
        <w:tc>
          <w:tcPr>
            <w:tcW w:w="798" w:type="dxa"/>
          </w:tcPr>
          <w:p w:rsidR="0069058A" w:rsidRPr="00842139" w:rsidRDefault="0069058A" w:rsidP="0069058A">
            <w:pPr>
              <w:jc w:val="center"/>
              <w:rPr>
                <w:sz w:val="18"/>
                <w:szCs w:val="18"/>
                <w:highlight w:val="yellow"/>
              </w:rPr>
            </w:pPr>
          </w:p>
        </w:tc>
        <w:tc>
          <w:tcPr>
            <w:tcW w:w="903" w:type="dxa"/>
          </w:tcPr>
          <w:p w:rsidR="0069058A" w:rsidRPr="00842139" w:rsidRDefault="0069058A" w:rsidP="0069058A">
            <w:pPr>
              <w:jc w:val="center"/>
              <w:rPr>
                <w:sz w:val="18"/>
                <w:szCs w:val="18"/>
                <w:highlight w:val="yellow"/>
              </w:rPr>
            </w:pPr>
          </w:p>
        </w:tc>
        <w:tc>
          <w:tcPr>
            <w:tcW w:w="716" w:type="dxa"/>
          </w:tcPr>
          <w:p w:rsidR="0069058A" w:rsidRPr="00842139" w:rsidRDefault="0069058A" w:rsidP="0069058A">
            <w:pPr>
              <w:jc w:val="center"/>
              <w:rPr>
                <w:sz w:val="18"/>
                <w:szCs w:val="18"/>
                <w:highlight w:val="yellow"/>
              </w:rPr>
            </w:pPr>
          </w:p>
        </w:tc>
        <w:tc>
          <w:tcPr>
            <w:tcW w:w="709" w:type="dxa"/>
          </w:tcPr>
          <w:p w:rsidR="0069058A" w:rsidRPr="00842139" w:rsidRDefault="0069058A" w:rsidP="0069058A">
            <w:pPr>
              <w:jc w:val="center"/>
              <w:rPr>
                <w:sz w:val="18"/>
                <w:szCs w:val="18"/>
                <w:highlight w:val="yellow"/>
              </w:rPr>
            </w:pPr>
          </w:p>
        </w:tc>
        <w:tc>
          <w:tcPr>
            <w:tcW w:w="992" w:type="dxa"/>
          </w:tcPr>
          <w:p w:rsidR="0069058A" w:rsidRPr="00842139" w:rsidRDefault="0069058A" w:rsidP="0069058A">
            <w:pPr>
              <w:jc w:val="center"/>
              <w:rPr>
                <w:sz w:val="18"/>
                <w:szCs w:val="18"/>
                <w:highlight w:val="yellow"/>
              </w:rPr>
            </w:pPr>
          </w:p>
        </w:tc>
        <w:tc>
          <w:tcPr>
            <w:tcW w:w="1073" w:type="dxa"/>
          </w:tcPr>
          <w:p w:rsidR="0069058A" w:rsidRPr="00842139" w:rsidRDefault="0069058A" w:rsidP="0069058A">
            <w:pPr>
              <w:jc w:val="center"/>
              <w:rPr>
                <w:sz w:val="18"/>
                <w:szCs w:val="18"/>
                <w:highlight w:val="yellow"/>
              </w:rPr>
            </w:pPr>
          </w:p>
        </w:tc>
        <w:tc>
          <w:tcPr>
            <w:tcW w:w="851" w:type="dxa"/>
          </w:tcPr>
          <w:p w:rsidR="0069058A" w:rsidRPr="00842139" w:rsidRDefault="0069058A" w:rsidP="0069058A">
            <w:pPr>
              <w:jc w:val="center"/>
              <w:rPr>
                <w:sz w:val="18"/>
                <w:szCs w:val="18"/>
                <w:highlight w:val="yellow"/>
              </w:rPr>
            </w:pPr>
          </w:p>
        </w:tc>
      </w:tr>
      <w:tr w:rsidR="0069058A" w:rsidRPr="008D55F6" w:rsidTr="0069058A">
        <w:tc>
          <w:tcPr>
            <w:tcW w:w="1384" w:type="dxa"/>
            <w:gridSpan w:val="2"/>
            <w:vMerge w:val="restart"/>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Итого прямые затраты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Итого прямые затраты по смете с учетом индексов, в текущих ценах</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В том числе (справочно):</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фонд оплаты труда (ФОТ)</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материалы</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эксплуатация машин и механизмов</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Накладные расходы</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Сметная прибыль</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Итого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НДС </w:t>
            </w:r>
            <w:r>
              <w:rPr>
                <w:sz w:val="20"/>
                <w:szCs w:val="20"/>
              </w:rPr>
              <w:t>20</w:t>
            </w:r>
            <w:r w:rsidRPr="00196031">
              <w:rPr>
                <w:sz w:val="20"/>
                <w:szCs w:val="20"/>
              </w:rPr>
              <w:t>%</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bottom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 xml:space="preserve">    ВСЕГО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bl>
    <w:p w:rsidR="00EA2DA6" w:rsidRDefault="00EA2DA6" w:rsidP="00EA2DA6">
      <w:pPr>
        <w:rPr>
          <w:b/>
          <w:sz w:val="26"/>
          <w:szCs w:val="26"/>
        </w:rPr>
      </w:pPr>
    </w:p>
    <w:tbl>
      <w:tblPr>
        <w:tblW w:w="9634" w:type="dxa"/>
        <w:tblLook w:val="01E0" w:firstRow="1" w:lastRow="1" w:firstColumn="1" w:lastColumn="1" w:noHBand="0" w:noVBand="0"/>
      </w:tblPr>
      <w:tblGrid>
        <w:gridCol w:w="4957"/>
        <w:gridCol w:w="4677"/>
      </w:tblGrid>
      <w:tr w:rsidR="0069058A" w:rsidRPr="005878FB" w:rsidTr="00CE5533">
        <w:trPr>
          <w:trHeight w:val="205"/>
        </w:trPr>
        <w:tc>
          <w:tcPr>
            <w:tcW w:w="4957" w:type="dxa"/>
          </w:tcPr>
          <w:p w:rsidR="0069058A" w:rsidRDefault="0069058A" w:rsidP="0069058A">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69058A" w:rsidRDefault="0069058A" w:rsidP="0069058A">
            <w:pPr>
              <w:shd w:val="clear" w:color="auto" w:fill="FFFFFF"/>
              <w:jc w:val="both"/>
              <w:rPr>
                <w:b/>
                <w:sz w:val="26"/>
                <w:szCs w:val="26"/>
              </w:rPr>
            </w:pPr>
          </w:p>
          <w:p w:rsidR="0069058A" w:rsidRPr="001C000A" w:rsidRDefault="0069058A" w:rsidP="0069058A">
            <w:pPr>
              <w:shd w:val="clear" w:color="auto" w:fill="FFFFFF"/>
              <w:jc w:val="both"/>
              <w:rPr>
                <w:sz w:val="26"/>
                <w:szCs w:val="26"/>
              </w:rPr>
            </w:pPr>
            <w:r w:rsidRPr="001C000A">
              <w:rPr>
                <w:sz w:val="26"/>
                <w:szCs w:val="26"/>
              </w:rPr>
              <w:t xml:space="preserve">Генеральный директор  </w:t>
            </w:r>
          </w:p>
          <w:p w:rsidR="0069058A" w:rsidRPr="001C000A" w:rsidRDefault="0069058A" w:rsidP="0069058A">
            <w:pPr>
              <w:shd w:val="clear" w:color="auto" w:fill="FFFFFF"/>
              <w:jc w:val="both"/>
              <w:rPr>
                <w:sz w:val="26"/>
                <w:szCs w:val="26"/>
              </w:rPr>
            </w:pPr>
            <w:r w:rsidRPr="001C000A">
              <w:rPr>
                <w:sz w:val="26"/>
                <w:szCs w:val="26"/>
              </w:rPr>
              <w:t>АО «ВРМ»</w:t>
            </w:r>
          </w:p>
          <w:p w:rsidR="0069058A" w:rsidRPr="001C000A" w:rsidRDefault="0069058A" w:rsidP="0069058A">
            <w:pPr>
              <w:shd w:val="clear" w:color="auto" w:fill="FFFFFF"/>
              <w:jc w:val="both"/>
              <w:rPr>
                <w:sz w:val="26"/>
                <w:szCs w:val="26"/>
              </w:rPr>
            </w:pPr>
          </w:p>
          <w:p w:rsidR="0069058A" w:rsidRPr="001C000A" w:rsidRDefault="0069058A" w:rsidP="0069058A">
            <w:pPr>
              <w:shd w:val="clear" w:color="auto" w:fill="FFFFFF"/>
              <w:jc w:val="both"/>
              <w:rPr>
                <w:sz w:val="26"/>
                <w:szCs w:val="26"/>
              </w:rPr>
            </w:pPr>
            <w:r w:rsidRPr="001C000A">
              <w:rPr>
                <w:sz w:val="26"/>
                <w:szCs w:val="26"/>
              </w:rPr>
              <w:t>____________________П.С.Долгов</w:t>
            </w:r>
          </w:p>
          <w:p w:rsidR="0069058A" w:rsidRPr="001C000A" w:rsidRDefault="0069058A" w:rsidP="0069058A">
            <w:pPr>
              <w:shd w:val="clear" w:color="auto" w:fill="FFFFFF"/>
              <w:jc w:val="both"/>
              <w:rPr>
                <w:sz w:val="26"/>
                <w:szCs w:val="26"/>
              </w:rPr>
            </w:pPr>
            <w:r w:rsidRPr="001C000A">
              <w:rPr>
                <w:sz w:val="26"/>
                <w:szCs w:val="26"/>
              </w:rPr>
              <w:t>(подпись)</w:t>
            </w:r>
          </w:p>
          <w:p w:rsidR="0069058A" w:rsidRPr="001C000A" w:rsidRDefault="0069058A" w:rsidP="0069058A">
            <w:pPr>
              <w:jc w:val="both"/>
              <w:rPr>
                <w:b/>
                <w:sz w:val="20"/>
                <w:szCs w:val="20"/>
              </w:rPr>
            </w:pPr>
            <w:r w:rsidRPr="005878FB">
              <w:rPr>
                <w:sz w:val="26"/>
                <w:szCs w:val="26"/>
              </w:rPr>
              <w:t>м.п.</w:t>
            </w:r>
            <w:r w:rsidRPr="001C000A">
              <w:rPr>
                <w:sz w:val="20"/>
                <w:szCs w:val="20"/>
              </w:rPr>
              <w:t xml:space="preserve">                                                  </w:t>
            </w:r>
          </w:p>
        </w:tc>
        <w:tc>
          <w:tcPr>
            <w:tcW w:w="4677" w:type="dxa"/>
          </w:tcPr>
          <w:p w:rsidR="0069058A" w:rsidRDefault="0069058A" w:rsidP="0069058A">
            <w:pPr>
              <w:jc w:val="both"/>
              <w:rPr>
                <w:b/>
                <w:sz w:val="26"/>
                <w:szCs w:val="26"/>
              </w:rPr>
            </w:pPr>
            <w:r w:rsidRPr="005878FB">
              <w:rPr>
                <w:b/>
                <w:sz w:val="26"/>
                <w:szCs w:val="26"/>
              </w:rPr>
              <w:t xml:space="preserve">От </w:t>
            </w:r>
            <w:r>
              <w:rPr>
                <w:b/>
                <w:sz w:val="26"/>
                <w:szCs w:val="26"/>
              </w:rPr>
              <w:t>Подрядчика</w:t>
            </w:r>
          </w:p>
          <w:p w:rsidR="0069058A" w:rsidRPr="005878FB" w:rsidRDefault="0069058A" w:rsidP="0069058A">
            <w:pPr>
              <w:jc w:val="both"/>
              <w:rPr>
                <w:b/>
                <w:sz w:val="26"/>
                <w:szCs w:val="26"/>
              </w:rPr>
            </w:pPr>
          </w:p>
          <w:p w:rsidR="0069058A" w:rsidRDefault="0069058A" w:rsidP="0069058A">
            <w:pPr>
              <w:widowControl w:val="0"/>
              <w:snapToGrid w:val="0"/>
              <w:jc w:val="both"/>
              <w:rPr>
                <w:sz w:val="26"/>
                <w:szCs w:val="26"/>
              </w:rPr>
            </w:pPr>
            <w:r w:rsidRPr="00EC4BBC">
              <w:rPr>
                <w:sz w:val="26"/>
                <w:szCs w:val="26"/>
              </w:rPr>
              <w:t xml:space="preserve">Директор  </w:t>
            </w:r>
            <w:r>
              <w:rPr>
                <w:sz w:val="26"/>
                <w:szCs w:val="26"/>
              </w:rPr>
              <w:t>____________________</w:t>
            </w:r>
          </w:p>
          <w:p w:rsidR="0069058A" w:rsidRPr="005878FB" w:rsidRDefault="0069058A" w:rsidP="0069058A">
            <w:pPr>
              <w:widowControl w:val="0"/>
              <w:snapToGrid w:val="0"/>
              <w:jc w:val="both"/>
              <w:rPr>
                <w:b/>
                <w:sz w:val="26"/>
                <w:szCs w:val="26"/>
              </w:rPr>
            </w:pPr>
          </w:p>
          <w:p w:rsidR="0069058A" w:rsidRPr="005878FB" w:rsidRDefault="0069058A" w:rsidP="0069058A">
            <w:pPr>
              <w:jc w:val="both"/>
              <w:rPr>
                <w:sz w:val="26"/>
                <w:szCs w:val="26"/>
              </w:rPr>
            </w:pPr>
            <w:r w:rsidRPr="005878FB">
              <w:rPr>
                <w:sz w:val="26"/>
                <w:szCs w:val="26"/>
              </w:rPr>
              <w:t xml:space="preserve">     </w:t>
            </w:r>
          </w:p>
          <w:p w:rsidR="0069058A" w:rsidRPr="005878FB" w:rsidRDefault="0069058A" w:rsidP="0069058A">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69058A" w:rsidRPr="001C000A" w:rsidRDefault="0069058A" w:rsidP="0069058A">
            <w:pPr>
              <w:shd w:val="clear" w:color="auto" w:fill="FFFFFF"/>
              <w:jc w:val="both"/>
              <w:rPr>
                <w:sz w:val="26"/>
                <w:szCs w:val="26"/>
              </w:rPr>
            </w:pPr>
            <w:r>
              <w:rPr>
                <w:sz w:val="26"/>
                <w:szCs w:val="26"/>
              </w:rPr>
              <w:t xml:space="preserve">  </w:t>
            </w:r>
            <w:r w:rsidRPr="001C000A">
              <w:rPr>
                <w:sz w:val="26"/>
                <w:szCs w:val="26"/>
              </w:rPr>
              <w:t>(подпись)</w:t>
            </w:r>
          </w:p>
          <w:p w:rsidR="0069058A" w:rsidRPr="005878FB" w:rsidRDefault="0069058A" w:rsidP="0069058A">
            <w:pPr>
              <w:jc w:val="both"/>
              <w:rPr>
                <w:b/>
                <w:sz w:val="26"/>
                <w:szCs w:val="26"/>
              </w:rPr>
            </w:pPr>
            <w:r>
              <w:rPr>
                <w:sz w:val="26"/>
                <w:szCs w:val="26"/>
              </w:rPr>
              <w:t xml:space="preserve"> </w:t>
            </w:r>
            <w:r w:rsidRPr="005878FB">
              <w:rPr>
                <w:sz w:val="26"/>
                <w:szCs w:val="26"/>
              </w:rPr>
              <w:t>м.п.</w:t>
            </w:r>
          </w:p>
        </w:tc>
      </w:tr>
    </w:tbl>
    <w:p w:rsidR="00EA2DA6" w:rsidRDefault="00EA2DA6" w:rsidP="00EA2DA6">
      <w:pPr>
        <w:rPr>
          <w:b/>
          <w:sz w:val="26"/>
          <w:szCs w:val="26"/>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467711" w:rsidRPr="00DC6256" w:rsidTr="00DB443C">
        <w:trPr>
          <w:trHeight w:val="76"/>
        </w:trPr>
        <w:tc>
          <w:tcPr>
            <w:tcW w:w="4045" w:type="dxa"/>
          </w:tcPr>
          <w:p w:rsidR="00467711" w:rsidRPr="00277524" w:rsidRDefault="00467711" w:rsidP="00DB443C">
            <w:r w:rsidRPr="00277524">
              <w:lastRenderedPageBreak/>
              <w:t>Приложение № 4</w:t>
            </w:r>
          </w:p>
          <w:p w:rsidR="00467711" w:rsidRPr="00277524" w:rsidRDefault="00467711" w:rsidP="00DB443C">
            <w:r w:rsidRPr="00277524">
              <w:t>к Договору №______</w:t>
            </w:r>
          </w:p>
          <w:p w:rsidR="00467711" w:rsidRPr="00DC6256" w:rsidRDefault="00467711" w:rsidP="00DB443C">
            <w:pPr>
              <w:rPr>
                <w:sz w:val="28"/>
                <w:szCs w:val="28"/>
              </w:rPr>
            </w:pPr>
            <w:r w:rsidRPr="00277524">
              <w:t>от «___» _____________2019 г</w:t>
            </w:r>
          </w:p>
          <w:p w:rsidR="00467711" w:rsidRPr="00DC6256" w:rsidRDefault="00467711" w:rsidP="00DB443C">
            <w:pPr>
              <w:rPr>
                <w:sz w:val="28"/>
                <w:szCs w:val="28"/>
              </w:rPr>
            </w:pPr>
          </w:p>
        </w:tc>
      </w:tr>
    </w:tbl>
    <w:p w:rsidR="00467711" w:rsidRPr="00DC6256" w:rsidRDefault="00467711" w:rsidP="00467711">
      <w:pPr>
        <w:rPr>
          <w:b/>
          <w:bCs/>
          <w:sz w:val="28"/>
          <w:szCs w:val="28"/>
        </w:rPr>
      </w:pPr>
    </w:p>
    <w:p w:rsidR="00467711" w:rsidRPr="00DC6256" w:rsidRDefault="00467711" w:rsidP="00467711">
      <w:pPr>
        <w:rPr>
          <w:b/>
          <w:bCs/>
          <w:sz w:val="28"/>
          <w:szCs w:val="28"/>
        </w:rPr>
      </w:pPr>
    </w:p>
    <w:p w:rsidR="00467711" w:rsidRPr="00DC6256" w:rsidRDefault="00467711" w:rsidP="00467711">
      <w:pPr>
        <w:rPr>
          <w:b/>
          <w:bCs/>
          <w:sz w:val="28"/>
          <w:szCs w:val="28"/>
        </w:rPr>
      </w:pPr>
    </w:p>
    <w:p w:rsidR="00467711" w:rsidRDefault="00467711" w:rsidP="00467711">
      <w:pPr>
        <w:rPr>
          <w:b/>
          <w:bCs/>
          <w:sz w:val="28"/>
          <w:szCs w:val="28"/>
        </w:rPr>
      </w:pPr>
    </w:p>
    <w:p w:rsidR="00467711" w:rsidRPr="00383B17" w:rsidRDefault="00467711" w:rsidP="00467711">
      <w:pPr>
        <w:shd w:val="clear" w:color="auto" w:fill="FFFFFF"/>
        <w:rPr>
          <w:rFonts w:eastAsia="Calibri"/>
          <w:b/>
          <w:sz w:val="26"/>
          <w:szCs w:val="26"/>
        </w:rPr>
      </w:pPr>
      <w:r w:rsidRPr="00383B17">
        <w:rPr>
          <w:rFonts w:eastAsia="Calibri"/>
          <w:b/>
          <w:sz w:val="26"/>
          <w:szCs w:val="26"/>
        </w:rPr>
        <w:t xml:space="preserve">ФОРМА </w:t>
      </w:r>
    </w:p>
    <w:p w:rsidR="00467711" w:rsidRPr="00383B17" w:rsidRDefault="00467711" w:rsidP="00467711">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467711" w:rsidRPr="00383B17" w:rsidRDefault="00467711" w:rsidP="00467711">
      <w:pPr>
        <w:ind w:left="5664" w:firstLine="708"/>
        <w:jc w:val="center"/>
        <w:rPr>
          <w:rFonts w:eastAsia="Calibri"/>
          <w:sz w:val="26"/>
          <w:szCs w:val="26"/>
        </w:rPr>
      </w:pPr>
    </w:p>
    <w:p w:rsidR="00467711" w:rsidRPr="00383B17" w:rsidRDefault="00467711" w:rsidP="00467711">
      <w:pPr>
        <w:jc w:val="right"/>
        <w:rPr>
          <w:rFonts w:eastAsia="Calibri"/>
          <w:sz w:val="26"/>
          <w:szCs w:val="26"/>
        </w:rPr>
      </w:pPr>
      <w:r w:rsidRPr="00383B17">
        <w:rPr>
          <w:rFonts w:eastAsia="Calibri"/>
          <w:sz w:val="26"/>
          <w:szCs w:val="26"/>
        </w:rPr>
        <w:t>_______________ (_________).</w:t>
      </w:r>
    </w:p>
    <w:p w:rsidR="00467711" w:rsidRPr="00383B17" w:rsidRDefault="00467711" w:rsidP="00467711">
      <w:pPr>
        <w:jc w:val="right"/>
        <w:rPr>
          <w:rFonts w:eastAsia="Calibri"/>
          <w:sz w:val="26"/>
          <w:szCs w:val="26"/>
        </w:rPr>
      </w:pPr>
      <w:r w:rsidRPr="00383B17">
        <w:rPr>
          <w:rFonts w:eastAsia="Calibri"/>
          <w:sz w:val="26"/>
          <w:szCs w:val="26"/>
        </w:rPr>
        <w:t>«___»__________________2018г.</w:t>
      </w:r>
    </w:p>
    <w:p w:rsidR="00467711" w:rsidRPr="00383B17" w:rsidRDefault="00467711" w:rsidP="00467711">
      <w:pPr>
        <w:jc w:val="right"/>
        <w:rPr>
          <w:rFonts w:eastAsia="Calibri"/>
          <w:sz w:val="26"/>
          <w:szCs w:val="26"/>
        </w:rPr>
      </w:pPr>
    </w:p>
    <w:p w:rsidR="00467711" w:rsidRPr="00383B17" w:rsidRDefault="00467711" w:rsidP="00467711">
      <w:pPr>
        <w:jc w:val="right"/>
        <w:rPr>
          <w:rFonts w:eastAsia="Calibri"/>
          <w:sz w:val="26"/>
          <w:szCs w:val="26"/>
        </w:rPr>
      </w:pPr>
    </w:p>
    <w:p w:rsidR="00467711" w:rsidRPr="00383B17" w:rsidRDefault="00467711" w:rsidP="00467711">
      <w:pPr>
        <w:jc w:val="right"/>
        <w:rPr>
          <w:rFonts w:eastAsia="Calibri"/>
          <w:sz w:val="26"/>
          <w:szCs w:val="26"/>
        </w:rPr>
      </w:pPr>
    </w:p>
    <w:p w:rsidR="00467711" w:rsidRPr="00383B17" w:rsidRDefault="00467711" w:rsidP="00467711">
      <w:pPr>
        <w:jc w:val="center"/>
        <w:rPr>
          <w:rFonts w:eastAsia="Calibri"/>
          <w:sz w:val="26"/>
          <w:szCs w:val="26"/>
        </w:rPr>
      </w:pPr>
      <w:r w:rsidRPr="00383B17">
        <w:rPr>
          <w:rFonts w:eastAsia="Calibri"/>
          <w:b/>
          <w:sz w:val="26"/>
          <w:szCs w:val="26"/>
        </w:rPr>
        <w:t>АКТ</w:t>
      </w:r>
    </w:p>
    <w:p w:rsidR="00467711" w:rsidRDefault="00467711" w:rsidP="00467711">
      <w:pPr>
        <w:jc w:val="center"/>
        <w:rPr>
          <w:rFonts w:eastAsia="Calibri"/>
          <w:sz w:val="26"/>
          <w:szCs w:val="26"/>
        </w:rPr>
      </w:pPr>
      <w:r w:rsidRPr="00383B17">
        <w:rPr>
          <w:rFonts w:eastAsia="Calibri"/>
          <w:sz w:val="26"/>
          <w:szCs w:val="26"/>
        </w:rPr>
        <w:t>приема-сдачи металлолома</w:t>
      </w:r>
    </w:p>
    <w:p w:rsidR="00467711" w:rsidRPr="00383B17" w:rsidRDefault="00467711" w:rsidP="00467711">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467711" w:rsidRPr="00383B17" w:rsidRDefault="00467711" w:rsidP="00467711">
      <w:pPr>
        <w:jc w:val="center"/>
        <w:rPr>
          <w:rFonts w:eastAsia="Calibri"/>
          <w:sz w:val="26"/>
          <w:szCs w:val="26"/>
        </w:rPr>
      </w:pPr>
    </w:p>
    <w:p w:rsidR="00467711" w:rsidRPr="00383B17" w:rsidRDefault="00467711" w:rsidP="00467711">
      <w:pPr>
        <w:rPr>
          <w:rFonts w:eastAsia="Calibri"/>
          <w:sz w:val="26"/>
          <w:szCs w:val="26"/>
        </w:rPr>
      </w:pPr>
    </w:p>
    <w:p w:rsidR="00467711" w:rsidRPr="00383B17" w:rsidRDefault="00467711" w:rsidP="00467711">
      <w:pPr>
        <w:shd w:val="clear" w:color="auto" w:fill="FFFFFF"/>
        <w:rPr>
          <w:rFonts w:eastAsia="Calibri"/>
          <w:sz w:val="26"/>
          <w:szCs w:val="26"/>
        </w:rPr>
      </w:pPr>
    </w:p>
    <w:tbl>
      <w:tblPr>
        <w:tblStyle w:val="29"/>
        <w:tblW w:w="0" w:type="auto"/>
        <w:jc w:val="center"/>
        <w:tblLook w:val="04A0" w:firstRow="1" w:lastRow="0" w:firstColumn="1" w:lastColumn="0" w:noHBand="0" w:noVBand="1"/>
      </w:tblPr>
      <w:tblGrid>
        <w:gridCol w:w="3836"/>
        <w:gridCol w:w="2534"/>
        <w:gridCol w:w="2534"/>
      </w:tblGrid>
      <w:tr w:rsidR="00467711" w:rsidRPr="00383B17"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Марка лома</w:t>
            </w:r>
          </w:p>
        </w:tc>
      </w:tr>
      <w:tr w:rsidR="00467711" w:rsidRPr="00383B17"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rPr>
                <w:sz w:val="26"/>
                <w:szCs w:val="26"/>
              </w:rPr>
            </w:pPr>
          </w:p>
          <w:p w:rsidR="00467711" w:rsidRPr="00383B17"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383B17" w:rsidRDefault="00467711" w:rsidP="00DB443C">
            <w:pPr>
              <w:jc w:val="center"/>
              <w:rPr>
                <w:sz w:val="26"/>
                <w:szCs w:val="26"/>
              </w:rPr>
            </w:pPr>
          </w:p>
          <w:p w:rsidR="00467711" w:rsidRPr="00383B17"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sz w:val="26"/>
                <w:szCs w:val="26"/>
              </w:rPr>
            </w:pPr>
          </w:p>
          <w:p w:rsidR="00467711" w:rsidRPr="00383B17" w:rsidRDefault="00467711" w:rsidP="00DB443C">
            <w:pPr>
              <w:jc w:val="center"/>
              <w:rPr>
                <w:sz w:val="26"/>
                <w:szCs w:val="26"/>
              </w:rPr>
            </w:pPr>
            <w:r w:rsidRPr="00383B17">
              <w:rPr>
                <w:sz w:val="26"/>
                <w:szCs w:val="26"/>
              </w:rPr>
              <w:t>5А</w:t>
            </w:r>
          </w:p>
          <w:p w:rsidR="00467711" w:rsidRPr="00383B17" w:rsidRDefault="00467711" w:rsidP="00DB443C">
            <w:pPr>
              <w:jc w:val="center"/>
              <w:rPr>
                <w:sz w:val="26"/>
                <w:szCs w:val="26"/>
              </w:rPr>
            </w:pPr>
            <w:r w:rsidRPr="00383B17">
              <w:rPr>
                <w:sz w:val="26"/>
                <w:szCs w:val="26"/>
              </w:rPr>
              <w:t>12А</w:t>
            </w:r>
          </w:p>
        </w:tc>
      </w:tr>
    </w:tbl>
    <w:p w:rsidR="00467711" w:rsidRPr="00383B17" w:rsidRDefault="00467711" w:rsidP="00467711">
      <w:pPr>
        <w:shd w:val="clear" w:color="auto" w:fill="FFFFFF"/>
        <w:rPr>
          <w:rFonts w:eastAsia="Calibri"/>
          <w:sz w:val="26"/>
          <w:szCs w:val="26"/>
        </w:rPr>
      </w:pPr>
    </w:p>
    <w:p w:rsidR="00467711" w:rsidRPr="00383B17" w:rsidRDefault="00467711" w:rsidP="00467711">
      <w:pPr>
        <w:shd w:val="clear" w:color="auto" w:fill="FFFFFF"/>
        <w:rPr>
          <w:rFonts w:eastAsia="Calibri"/>
          <w:sz w:val="26"/>
          <w:szCs w:val="26"/>
        </w:rPr>
      </w:pPr>
    </w:p>
    <w:p w:rsidR="00467711" w:rsidRPr="00383B17"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467711" w:rsidRPr="00277524" w:rsidTr="00DB443C">
        <w:tc>
          <w:tcPr>
            <w:tcW w:w="5508" w:type="dxa"/>
          </w:tcPr>
          <w:p w:rsidR="00467711" w:rsidRPr="00277524" w:rsidRDefault="00467711" w:rsidP="00DB443C">
            <w:pPr>
              <w:shd w:val="clear" w:color="auto" w:fill="FFFFFF"/>
              <w:rPr>
                <w:b/>
                <w:bCs/>
                <w:sz w:val="28"/>
                <w:szCs w:val="28"/>
              </w:rPr>
            </w:pPr>
            <w:r w:rsidRPr="00277524">
              <w:rPr>
                <w:b/>
                <w:bCs/>
                <w:sz w:val="28"/>
                <w:szCs w:val="28"/>
              </w:rPr>
              <w:t xml:space="preserve">От Заказчика </w:t>
            </w:r>
          </w:p>
        </w:tc>
        <w:tc>
          <w:tcPr>
            <w:tcW w:w="4523" w:type="dxa"/>
          </w:tcPr>
          <w:p w:rsidR="00467711" w:rsidRPr="00277524" w:rsidRDefault="00467711" w:rsidP="00DB443C">
            <w:pPr>
              <w:shd w:val="clear" w:color="auto" w:fill="FFFFFF"/>
              <w:rPr>
                <w:b/>
                <w:bCs/>
                <w:sz w:val="28"/>
                <w:szCs w:val="28"/>
              </w:rPr>
            </w:pPr>
            <w:r w:rsidRPr="00277524">
              <w:rPr>
                <w:b/>
                <w:bCs/>
                <w:sz w:val="28"/>
                <w:szCs w:val="28"/>
              </w:rPr>
              <w:t>От Подрядчика</w:t>
            </w:r>
          </w:p>
        </w:tc>
      </w:tr>
      <w:tr w:rsidR="00467711" w:rsidRPr="00277524" w:rsidTr="00DB443C">
        <w:trPr>
          <w:trHeight w:val="1881"/>
        </w:trPr>
        <w:tc>
          <w:tcPr>
            <w:tcW w:w="5508" w:type="dxa"/>
          </w:tcPr>
          <w:p w:rsidR="00467711" w:rsidRPr="00277524" w:rsidRDefault="00467711" w:rsidP="00DB443C">
            <w:pPr>
              <w:shd w:val="clear" w:color="auto" w:fill="FFFFFF"/>
              <w:rPr>
                <w:sz w:val="28"/>
                <w:szCs w:val="28"/>
              </w:rPr>
            </w:pPr>
            <w:r w:rsidRPr="00277524">
              <w:rPr>
                <w:sz w:val="28"/>
                <w:szCs w:val="28"/>
              </w:rPr>
              <w:t xml:space="preserve">Генеральный директор  </w:t>
            </w:r>
          </w:p>
          <w:p w:rsidR="00467711" w:rsidRPr="00277524" w:rsidRDefault="00467711" w:rsidP="00DB443C">
            <w:pPr>
              <w:shd w:val="clear" w:color="auto" w:fill="FFFFFF"/>
              <w:rPr>
                <w:sz w:val="28"/>
                <w:szCs w:val="28"/>
              </w:rPr>
            </w:pPr>
            <w:r w:rsidRPr="00277524">
              <w:rPr>
                <w:sz w:val="28"/>
                <w:szCs w:val="28"/>
              </w:rPr>
              <w:t>АО «ВРМ»</w:t>
            </w:r>
          </w:p>
          <w:p w:rsidR="00467711" w:rsidRPr="00277524" w:rsidRDefault="00467711" w:rsidP="00DB443C">
            <w:pPr>
              <w:shd w:val="clear" w:color="auto" w:fill="FFFFFF"/>
              <w:rPr>
                <w:sz w:val="28"/>
                <w:szCs w:val="28"/>
              </w:rPr>
            </w:pPr>
            <w:r w:rsidRPr="00277524">
              <w:rPr>
                <w:sz w:val="28"/>
                <w:szCs w:val="28"/>
              </w:rPr>
              <w:t>____________________П.С.Долгов</w:t>
            </w:r>
          </w:p>
          <w:p w:rsidR="00467711" w:rsidRPr="00277524" w:rsidRDefault="00467711" w:rsidP="00DB443C">
            <w:pPr>
              <w:shd w:val="clear" w:color="auto" w:fill="FFFFFF"/>
              <w:rPr>
                <w:sz w:val="28"/>
                <w:szCs w:val="28"/>
              </w:rPr>
            </w:pPr>
            <w:r w:rsidRPr="00277524">
              <w:rPr>
                <w:sz w:val="28"/>
                <w:szCs w:val="28"/>
              </w:rPr>
              <w:t>(подпись)</w:t>
            </w:r>
          </w:p>
          <w:p w:rsidR="00467711" w:rsidRPr="00277524" w:rsidRDefault="00467711" w:rsidP="00DB443C">
            <w:pPr>
              <w:shd w:val="clear" w:color="auto" w:fill="FFFFFF"/>
              <w:rPr>
                <w:sz w:val="28"/>
                <w:szCs w:val="28"/>
              </w:rPr>
            </w:pPr>
            <w:r w:rsidRPr="00277524">
              <w:rPr>
                <w:sz w:val="28"/>
                <w:szCs w:val="28"/>
              </w:rPr>
              <w:t>М.П.</w:t>
            </w:r>
          </w:p>
        </w:tc>
        <w:tc>
          <w:tcPr>
            <w:tcW w:w="4523" w:type="dxa"/>
          </w:tcPr>
          <w:p w:rsidR="00467711" w:rsidRPr="00277524" w:rsidRDefault="00467711" w:rsidP="00DB443C">
            <w:pPr>
              <w:shd w:val="clear" w:color="auto" w:fill="FFFFFF"/>
              <w:rPr>
                <w:sz w:val="28"/>
                <w:szCs w:val="28"/>
              </w:rPr>
            </w:pPr>
            <w:r>
              <w:rPr>
                <w:sz w:val="28"/>
                <w:szCs w:val="28"/>
              </w:rPr>
              <w:t>_________________________</w:t>
            </w:r>
          </w:p>
          <w:p w:rsidR="00467711" w:rsidRPr="00277524" w:rsidRDefault="00467711" w:rsidP="00DB443C">
            <w:pPr>
              <w:shd w:val="clear" w:color="auto" w:fill="FFFFFF"/>
              <w:rPr>
                <w:sz w:val="28"/>
                <w:szCs w:val="28"/>
              </w:rPr>
            </w:pPr>
          </w:p>
          <w:p w:rsidR="00467711" w:rsidRPr="00277524" w:rsidRDefault="00467711" w:rsidP="00DB443C">
            <w:pPr>
              <w:shd w:val="clear" w:color="auto" w:fill="FFFFFF"/>
              <w:rPr>
                <w:sz w:val="28"/>
                <w:szCs w:val="28"/>
              </w:rPr>
            </w:pPr>
            <w:r w:rsidRPr="00277524">
              <w:rPr>
                <w:sz w:val="28"/>
                <w:szCs w:val="28"/>
              </w:rPr>
              <w:t>_________________________</w:t>
            </w:r>
          </w:p>
          <w:p w:rsidR="00467711" w:rsidRPr="00277524" w:rsidRDefault="00467711" w:rsidP="00DB443C">
            <w:pPr>
              <w:shd w:val="clear" w:color="auto" w:fill="FFFFFF"/>
              <w:rPr>
                <w:sz w:val="28"/>
                <w:szCs w:val="28"/>
              </w:rPr>
            </w:pPr>
            <w:r w:rsidRPr="00277524">
              <w:rPr>
                <w:sz w:val="28"/>
                <w:szCs w:val="28"/>
              </w:rPr>
              <w:t>(подпись)</w:t>
            </w:r>
          </w:p>
          <w:p w:rsidR="00467711" w:rsidRPr="00277524" w:rsidRDefault="00467711" w:rsidP="00DB443C">
            <w:pPr>
              <w:shd w:val="clear" w:color="auto" w:fill="FFFFFF"/>
              <w:rPr>
                <w:sz w:val="28"/>
                <w:szCs w:val="28"/>
              </w:rPr>
            </w:pPr>
            <w:r w:rsidRPr="00277524">
              <w:rPr>
                <w:sz w:val="28"/>
                <w:szCs w:val="28"/>
              </w:rPr>
              <w:t>М.П.</w:t>
            </w:r>
          </w:p>
        </w:tc>
      </w:tr>
    </w:tbl>
    <w:p w:rsidR="00467711" w:rsidRPr="00383B17" w:rsidRDefault="00467711" w:rsidP="00467711">
      <w:pPr>
        <w:rPr>
          <w:rFonts w:eastAsia="Arial Unicode MS"/>
          <w:i/>
          <w:sz w:val="26"/>
          <w:szCs w:val="26"/>
        </w:rPr>
      </w:pPr>
    </w:p>
    <w:p w:rsidR="00467711" w:rsidRPr="00383B17" w:rsidRDefault="00467711" w:rsidP="00467711">
      <w:pPr>
        <w:widowControl w:val="0"/>
        <w:shd w:val="clear" w:color="auto" w:fill="FFFFFF"/>
        <w:autoSpaceDE w:val="0"/>
        <w:autoSpaceDN w:val="0"/>
        <w:adjustRightInd w:val="0"/>
        <w:jc w:val="center"/>
        <w:rPr>
          <w:rFonts w:eastAsia="Arial Unicode MS"/>
          <w:b/>
          <w:sz w:val="26"/>
          <w:szCs w:val="26"/>
        </w:rPr>
      </w:pPr>
    </w:p>
    <w:p w:rsidR="00467711" w:rsidRDefault="00467711" w:rsidP="00467711">
      <w:pPr>
        <w:widowControl w:val="0"/>
        <w:autoSpaceDE w:val="0"/>
        <w:autoSpaceDN w:val="0"/>
        <w:adjustRightInd w:val="0"/>
        <w:ind w:firstLine="709"/>
        <w:jc w:val="center"/>
        <w:rPr>
          <w:rFonts w:eastAsia="Arial Unicode MS"/>
          <w:b/>
          <w:bCs/>
          <w:sz w:val="26"/>
          <w:szCs w:val="26"/>
        </w:rPr>
      </w:pPr>
      <w:r w:rsidRPr="00383B17">
        <w:rPr>
          <w:rFonts w:eastAsia="Arial Unicode MS"/>
          <w:sz w:val="26"/>
          <w:szCs w:val="26"/>
        </w:rPr>
        <w:br w:type="column"/>
      </w: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EA2DA6" w:rsidRPr="00312DF3" w:rsidTr="00CE5533">
        <w:trPr>
          <w:trHeight w:val="76"/>
        </w:trPr>
        <w:tc>
          <w:tcPr>
            <w:tcW w:w="4045" w:type="dxa"/>
          </w:tcPr>
          <w:p w:rsidR="00EA2DA6" w:rsidRDefault="00EA2DA6" w:rsidP="00CE5533">
            <w:pPr>
              <w:jc w:val="both"/>
              <w:rPr>
                <w:rFonts w:eastAsia="Arial Unicode MS"/>
              </w:rPr>
            </w:pPr>
          </w:p>
          <w:p w:rsidR="00EA2DA6" w:rsidRPr="00312DF3" w:rsidRDefault="00EA2DA6" w:rsidP="00CE5533">
            <w:pPr>
              <w:jc w:val="both"/>
              <w:rPr>
                <w:rFonts w:eastAsia="Arial Unicode MS"/>
              </w:rPr>
            </w:pPr>
            <w:r w:rsidRPr="00312DF3">
              <w:rPr>
                <w:rFonts w:eastAsia="Arial Unicode MS"/>
              </w:rPr>
              <w:t xml:space="preserve">Приложение № </w:t>
            </w:r>
            <w:r w:rsidR="00467711">
              <w:rPr>
                <w:rFonts w:eastAsia="Arial Unicode MS"/>
              </w:rPr>
              <w:t>5</w:t>
            </w:r>
          </w:p>
          <w:p w:rsidR="00EA2DA6" w:rsidRPr="00312DF3" w:rsidRDefault="00EA2DA6" w:rsidP="00CE5533">
            <w:pPr>
              <w:jc w:val="both"/>
              <w:rPr>
                <w:rFonts w:eastAsia="Arial Unicode MS"/>
              </w:rPr>
            </w:pPr>
            <w:r w:rsidRPr="00312DF3">
              <w:rPr>
                <w:rFonts w:eastAsia="Arial Unicode MS"/>
              </w:rPr>
              <w:t>к Договору №______</w:t>
            </w:r>
          </w:p>
          <w:p w:rsidR="00EA2DA6" w:rsidRPr="00312DF3" w:rsidRDefault="00EA2DA6" w:rsidP="00CE5533">
            <w:pPr>
              <w:jc w:val="both"/>
              <w:rPr>
                <w:rFonts w:eastAsia="Arial Unicode MS"/>
              </w:rPr>
            </w:pPr>
            <w:r w:rsidRPr="00312DF3">
              <w:rPr>
                <w:rFonts w:eastAsia="Arial Unicode MS"/>
              </w:rPr>
              <w:t>от «___» _____________20</w:t>
            </w:r>
            <w:r>
              <w:rPr>
                <w:rFonts w:eastAsia="Arial Unicode MS"/>
              </w:rPr>
              <w:t xml:space="preserve">19 </w:t>
            </w:r>
            <w:r w:rsidRPr="00312DF3">
              <w:rPr>
                <w:rFonts w:eastAsia="Arial Unicode MS"/>
              </w:rPr>
              <w:t>г</w:t>
            </w:r>
          </w:p>
          <w:p w:rsidR="00EA2DA6" w:rsidRPr="00312DF3" w:rsidRDefault="00EA2DA6" w:rsidP="00CE5533">
            <w:pPr>
              <w:jc w:val="both"/>
              <w:rPr>
                <w:rFonts w:eastAsia="Arial Unicode MS"/>
              </w:rPr>
            </w:pPr>
          </w:p>
        </w:tc>
      </w:tr>
    </w:tbl>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Pr="00A51995" w:rsidRDefault="00EA2DA6" w:rsidP="00EA2DA6">
      <w:pPr>
        <w:widowControl w:val="0"/>
        <w:autoSpaceDE w:val="0"/>
        <w:autoSpaceDN w:val="0"/>
        <w:adjustRightInd w:val="0"/>
        <w:ind w:left="1416"/>
        <w:jc w:val="center"/>
        <w:rPr>
          <w:rFonts w:eastAsia="Arial Unicode MS"/>
          <w:b/>
          <w:bCs/>
          <w:sz w:val="26"/>
          <w:szCs w:val="26"/>
        </w:rPr>
      </w:pPr>
      <w:r w:rsidRPr="00A51995">
        <w:rPr>
          <w:rFonts w:eastAsia="Arial Unicode MS"/>
          <w:b/>
          <w:bCs/>
          <w:sz w:val="26"/>
          <w:szCs w:val="26"/>
        </w:rPr>
        <w:t xml:space="preserve">Перечень документов </w:t>
      </w:r>
      <w:r>
        <w:rPr>
          <w:rFonts w:eastAsia="Arial Unicode MS"/>
          <w:b/>
          <w:bCs/>
          <w:sz w:val="26"/>
          <w:szCs w:val="26"/>
        </w:rPr>
        <w:t>К</w:t>
      </w:r>
      <w:r w:rsidRPr="00A51995">
        <w:rPr>
          <w:rFonts w:eastAsia="Arial Unicode MS"/>
          <w:b/>
          <w:bCs/>
          <w:sz w:val="26"/>
          <w:szCs w:val="26"/>
        </w:rPr>
        <w:t>онтрагента</w:t>
      </w:r>
    </w:p>
    <w:p w:rsidR="00EA2DA6" w:rsidRPr="00A51995" w:rsidRDefault="00EA2DA6" w:rsidP="00EA2DA6">
      <w:pPr>
        <w:widowControl w:val="0"/>
        <w:autoSpaceDE w:val="0"/>
        <w:autoSpaceDN w:val="0"/>
        <w:adjustRightInd w:val="0"/>
        <w:ind w:firstLine="709"/>
        <w:jc w:val="center"/>
        <w:rPr>
          <w:rFonts w:eastAsia="Arial Unicode MS"/>
          <w:bCs/>
          <w:sz w:val="26"/>
          <w:szCs w:val="26"/>
        </w:rPr>
      </w:pPr>
    </w:p>
    <w:p w:rsidR="00EA2DA6" w:rsidRPr="009D197F" w:rsidRDefault="00EA2DA6" w:rsidP="00EA2DA6">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EA2DA6" w:rsidRPr="002720AA"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w:t>
      </w:r>
      <w:r>
        <w:rPr>
          <w:rFonts w:eastAsia="Arial Unicode MS"/>
          <w:bCs/>
          <w:color w:val="000000"/>
          <w:sz w:val="26"/>
          <w:szCs w:val="26"/>
        </w:rPr>
        <w:t>й</w:t>
      </w:r>
      <w:r w:rsidRPr="00A51995">
        <w:rPr>
          <w:rFonts w:eastAsia="Arial Unicode MS"/>
          <w:bCs/>
          <w:color w:val="000000"/>
          <w:sz w:val="26"/>
          <w:szCs w:val="26"/>
        </w:rPr>
        <w:t xml:space="preserve"> договор;</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w:t>
      </w:r>
      <w:r>
        <w:rPr>
          <w:rFonts w:eastAsia="Arial Unicode MS"/>
          <w:bCs/>
          <w:sz w:val="26"/>
          <w:szCs w:val="26"/>
        </w:rPr>
        <w:t xml:space="preserve"> регистрации</w:t>
      </w:r>
      <w:r w:rsidRPr="00A51995">
        <w:rPr>
          <w:rFonts w:eastAsia="Arial Unicode MS"/>
          <w:bCs/>
          <w:sz w:val="26"/>
          <w:szCs w:val="26"/>
        </w:rPr>
        <w:t>;</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shd w:val="clear" w:color="auto" w:fill="FFFFFF"/>
        <w:tabs>
          <w:tab w:val="left" w:pos="5760"/>
        </w:tabs>
        <w:ind w:left="5040" w:firstLine="709"/>
        <w:jc w:val="both"/>
      </w:pPr>
    </w:p>
    <w:p w:rsidR="00EA2DA6" w:rsidRPr="00AE35EA" w:rsidRDefault="00EA2DA6" w:rsidP="00EA2DA6">
      <w:pPr>
        <w:shd w:val="clear" w:color="auto" w:fill="FFFFFF"/>
        <w:tabs>
          <w:tab w:val="left" w:pos="5760"/>
        </w:tabs>
        <w:ind w:left="5040" w:firstLine="709"/>
        <w:jc w:val="both"/>
      </w:pPr>
      <w:r>
        <w:lastRenderedPageBreak/>
        <w:tab/>
      </w:r>
      <w:r>
        <w:tab/>
      </w:r>
      <w:r w:rsidRPr="00AE35EA">
        <w:t>Приложение №</w:t>
      </w:r>
      <w:r>
        <w:t xml:space="preserve"> </w:t>
      </w:r>
      <w:r w:rsidR="00467711">
        <w:t>6</w:t>
      </w:r>
    </w:p>
    <w:p w:rsidR="00EA2DA6" w:rsidRDefault="00EA2DA6" w:rsidP="00EA2DA6">
      <w:pPr>
        <w:shd w:val="clear" w:color="auto" w:fill="FFFFFF"/>
        <w:tabs>
          <w:tab w:val="left" w:pos="5760"/>
        </w:tabs>
        <w:ind w:left="5040" w:firstLine="709"/>
        <w:jc w:val="both"/>
      </w:pPr>
      <w:r w:rsidRPr="00AE35EA">
        <w:tab/>
      </w:r>
      <w:r w:rsidRPr="00AE35EA">
        <w:tab/>
        <w:t xml:space="preserve">к </w:t>
      </w:r>
      <w:r>
        <w:t>Договору № __________</w:t>
      </w:r>
    </w:p>
    <w:p w:rsidR="00EA2DA6" w:rsidRPr="00AE35EA" w:rsidRDefault="00EA2DA6" w:rsidP="00EA2DA6">
      <w:pPr>
        <w:shd w:val="clear" w:color="auto" w:fill="FFFFFF"/>
        <w:tabs>
          <w:tab w:val="left" w:pos="5760"/>
        </w:tabs>
        <w:ind w:left="5040" w:firstLine="709"/>
        <w:jc w:val="both"/>
      </w:pPr>
      <w:r>
        <w:tab/>
      </w:r>
      <w:r>
        <w:tab/>
        <w:t>от «___» __________  2019 г.</w:t>
      </w:r>
    </w:p>
    <w:p w:rsidR="00EA2DA6" w:rsidRPr="00AE35EA" w:rsidRDefault="00EA2DA6" w:rsidP="00EA2DA6">
      <w:pPr>
        <w:shd w:val="clear" w:color="auto" w:fill="FFFFFF"/>
        <w:tabs>
          <w:tab w:val="left" w:pos="5760"/>
        </w:tabs>
        <w:ind w:left="5040" w:firstLine="709"/>
        <w:jc w:val="both"/>
      </w:pPr>
      <w:r>
        <w:tab/>
      </w:r>
      <w:r>
        <w:tab/>
      </w:r>
    </w:p>
    <w:p w:rsidR="00834682" w:rsidRDefault="00834682" w:rsidP="00EA2DA6">
      <w:pPr>
        <w:shd w:val="clear" w:color="auto" w:fill="FFFFFF"/>
        <w:tabs>
          <w:tab w:val="left" w:pos="5760"/>
        </w:tabs>
        <w:ind w:firstLine="709"/>
        <w:jc w:val="center"/>
        <w:rPr>
          <w:b/>
          <w:sz w:val="26"/>
          <w:szCs w:val="26"/>
        </w:rPr>
      </w:pPr>
    </w:p>
    <w:p w:rsidR="00834682" w:rsidRDefault="00834682" w:rsidP="00EA2DA6">
      <w:pPr>
        <w:shd w:val="clear" w:color="auto" w:fill="FFFFFF"/>
        <w:tabs>
          <w:tab w:val="left" w:pos="5760"/>
        </w:tabs>
        <w:ind w:firstLine="709"/>
        <w:jc w:val="center"/>
        <w:rPr>
          <w:b/>
          <w:sz w:val="26"/>
          <w:szCs w:val="26"/>
        </w:rPr>
      </w:pPr>
    </w:p>
    <w:p w:rsidR="00EA2DA6" w:rsidRPr="00666F1C" w:rsidRDefault="00EA2DA6" w:rsidP="00EA2DA6">
      <w:pPr>
        <w:shd w:val="clear" w:color="auto" w:fill="FFFFFF"/>
        <w:tabs>
          <w:tab w:val="left" w:pos="5760"/>
        </w:tabs>
        <w:ind w:firstLine="709"/>
        <w:jc w:val="center"/>
        <w:rPr>
          <w:b/>
          <w:sz w:val="26"/>
          <w:szCs w:val="26"/>
        </w:rPr>
      </w:pPr>
      <w:r w:rsidRPr="00666F1C">
        <w:rPr>
          <w:b/>
          <w:sz w:val="26"/>
          <w:szCs w:val="26"/>
        </w:rPr>
        <w:t>СОГЛАШЕНИЕ</w:t>
      </w:r>
    </w:p>
    <w:p w:rsidR="00EA2DA6" w:rsidRDefault="00EA2DA6" w:rsidP="00EA2DA6">
      <w:pPr>
        <w:shd w:val="clear" w:color="auto" w:fill="FFFFFF"/>
        <w:tabs>
          <w:tab w:val="left" w:pos="5760"/>
        </w:tabs>
        <w:ind w:firstLine="709"/>
        <w:jc w:val="both"/>
        <w:rPr>
          <w:sz w:val="26"/>
          <w:szCs w:val="26"/>
        </w:rPr>
      </w:pPr>
    </w:p>
    <w:p w:rsidR="00834682" w:rsidRPr="0008430A" w:rsidRDefault="00834682" w:rsidP="00EA2DA6">
      <w:pPr>
        <w:shd w:val="clear" w:color="auto" w:fill="FFFFFF"/>
        <w:tabs>
          <w:tab w:val="left" w:pos="5760"/>
        </w:tabs>
        <w:ind w:firstLine="709"/>
        <w:jc w:val="both"/>
        <w:rPr>
          <w:sz w:val="26"/>
          <w:szCs w:val="26"/>
        </w:rPr>
      </w:pPr>
    </w:p>
    <w:p w:rsidR="00EA2DA6" w:rsidRPr="00C93130" w:rsidRDefault="00EA2DA6" w:rsidP="00EA2DA6">
      <w:pPr>
        <w:widowControl w:val="0"/>
        <w:shd w:val="clear" w:color="auto" w:fill="FFFFFF"/>
        <w:autoSpaceDE w:val="0"/>
        <w:autoSpaceDN w:val="0"/>
        <w:adjustRightInd w:val="0"/>
        <w:ind w:left="-284"/>
        <w:jc w:val="both"/>
        <w:rPr>
          <w:bCs/>
          <w:sz w:val="26"/>
          <w:szCs w:val="26"/>
        </w:rPr>
      </w:pPr>
      <w:r w:rsidRPr="00C93130">
        <w:rPr>
          <w:bCs/>
          <w:sz w:val="26"/>
          <w:szCs w:val="26"/>
        </w:rPr>
        <w:t xml:space="preserve">Акционерное Общество «Вагонреммаш» (АО «ВРМ»), именуемое в дальнейшем «Заказчик», </w:t>
      </w:r>
      <w:r w:rsidRPr="00C93130">
        <w:rPr>
          <w:sz w:val="26"/>
          <w:szCs w:val="26"/>
        </w:rPr>
        <w:t xml:space="preserve">именуемое в дальнейшем «Заказчик», в лице генерального </w:t>
      </w:r>
      <w:r w:rsidRPr="00C93130">
        <w:rPr>
          <w:iCs/>
          <w:color w:val="000000"/>
          <w:sz w:val="26"/>
          <w:szCs w:val="26"/>
        </w:rPr>
        <w:t>директора Долгова Павла Сергеевича, действующего на основании Устава</w:t>
      </w:r>
      <w:r w:rsidRPr="00C93130">
        <w:rPr>
          <w:bCs/>
          <w:sz w:val="26"/>
          <w:szCs w:val="26"/>
        </w:rPr>
        <w:t xml:space="preserve">, с одной стороны и </w:t>
      </w:r>
      <w:r w:rsidRPr="00C93130">
        <w:rPr>
          <w:sz w:val="26"/>
          <w:szCs w:val="26"/>
        </w:rPr>
        <w:t xml:space="preserve">________________________________________________________________________________, </w:t>
      </w:r>
      <w:r w:rsidRPr="00C93130">
        <w:rPr>
          <w:bCs/>
          <w:sz w:val="26"/>
          <w:szCs w:val="26"/>
        </w:rPr>
        <w:t>именуемое в дальнейшем «</w:t>
      </w:r>
      <w:r w:rsidRPr="00C93130">
        <w:rPr>
          <w:color w:val="000000"/>
          <w:spacing w:val="2"/>
          <w:sz w:val="26"/>
          <w:szCs w:val="26"/>
        </w:rPr>
        <w:t>Подрядчик</w:t>
      </w:r>
      <w:r w:rsidRPr="00C93130">
        <w:rPr>
          <w:bCs/>
          <w:sz w:val="26"/>
          <w:szCs w:val="26"/>
        </w:rPr>
        <w:t xml:space="preserve">», </w:t>
      </w:r>
      <w:r w:rsidRPr="00C93130">
        <w:rPr>
          <w:sz w:val="26"/>
          <w:szCs w:val="26"/>
        </w:rPr>
        <w:t>в лице ________</w:t>
      </w:r>
      <w:r w:rsidR="0069058A">
        <w:rPr>
          <w:sz w:val="26"/>
          <w:szCs w:val="26"/>
        </w:rPr>
        <w:t>_______________________________</w:t>
      </w:r>
      <w:r w:rsidRPr="00C93130">
        <w:rPr>
          <w:sz w:val="26"/>
          <w:szCs w:val="26"/>
        </w:rPr>
        <w:t>, действующего на основании ____________________,</w:t>
      </w:r>
      <w:r w:rsidRPr="00C93130">
        <w:rPr>
          <w:bCs/>
          <w:sz w:val="26"/>
          <w:szCs w:val="26"/>
        </w:rPr>
        <w:t xml:space="preserve"> с другой стороны, совместно именуемые в дальнейшем «Стороны», заключили настоящ</w:t>
      </w:r>
      <w:r>
        <w:rPr>
          <w:bCs/>
          <w:sz w:val="26"/>
          <w:szCs w:val="26"/>
        </w:rPr>
        <w:t>ее</w:t>
      </w:r>
      <w:r w:rsidRPr="00C93130">
        <w:rPr>
          <w:bCs/>
          <w:sz w:val="26"/>
          <w:szCs w:val="26"/>
        </w:rPr>
        <w:t xml:space="preserve"> </w:t>
      </w:r>
      <w:r>
        <w:rPr>
          <w:bCs/>
          <w:sz w:val="26"/>
          <w:szCs w:val="26"/>
        </w:rPr>
        <w:t>Соглашение</w:t>
      </w:r>
      <w:r w:rsidRPr="00C93130">
        <w:rPr>
          <w:bCs/>
          <w:sz w:val="26"/>
          <w:szCs w:val="26"/>
        </w:rPr>
        <w:t xml:space="preserve"> о нижеследующем:</w:t>
      </w:r>
    </w:p>
    <w:p w:rsidR="00EA2DA6" w:rsidRPr="0008430A" w:rsidRDefault="00EA2DA6" w:rsidP="00EA2DA6">
      <w:pPr>
        <w:shd w:val="clear" w:color="auto" w:fill="FFFFFF"/>
        <w:ind w:firstLine="709"/>
        <w:jc w:val="both"/>
        <w:rPr>
          <w:sz w:val="26"/>
          <w:szCs w:val="26"/>
        </w:rPr>
      </w:pPr>
      <w:r w:rsidRPr="0008430A">
        <w:rPr>
          <w:sz w:val="26"/>
          <w:szCs w:val="26"/>
        </w:rPr>
        <w:t xml:space="preserve">1. Руководствуясь статьей 431.2 ГК РФ, </w:t>
      </w:r>
      <w:r>
        <w:rPr>
          <w:sz w:val="26"/>
          <w:szCs w:val="26"/>
        </w:rPr>
        <w:t>Подрядчик</w:t>
      </w:r>
      <w:r w:rsidRPr="0008430A">
        <w:rPr>
          <w:sz w:val="26"/>
          <w:szCs w:val="26"/>
        </w:rPr>
        <w:t xml:space="preserve"> заверяет следующее:</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 xml:space="preserve"> </w:t>
      </w:r>
      <w:r w:rsidRPr="0008430A">
        <w:rPr>
          <w:spacing w:val="-1"/>
          <w:sz w:val="26"/>
          <w:szCs w:val="26"/>
        </w:rPr>
        <w:t xml:space="preserve">исполнительный орган </w:t>
      </w:r>
      <w:r>
        <w:rPr>
          <w:sz w:val="26"/>
          <w:szCs w:val="26"/>
        </w:rPr>
        <w:t>Подрядчик</w:t>
      </w:r>
      <w:r w:rsidRPr="0008430A">
        <w:rPr>
          <w:spacing w:val="-1"/>
          <w:sz w:val="26"/>
          <w:szCs w:val="26"/>
        </w:rPr>
        <w:t xml:space="preserve"> находится и осуществляет функции управления по месту </w:t>
      </w:r>
      <w:r w:rsidRPr="0008430A">
        <w:rPr>
          <w:sz w:val="26"/>
          <w:szCs w:val="26"/>
        </w:rPr>
        <w:t>нахождения (регистрации) юридического лица;</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для заключения и исполнения Договора </w:t>
      </w:r>
      <w:r>
        <w:rPr>
          <w:sz w:val="26"/>
          <w:szCs w:val="26"/>
        </w:rPr>
        <w:t>Подрядчик</w:t>
      </w:r>
      <w:r w:rsidRPr="0008430A">
        <w:rPr>
          <w:sz w:val="26"/>
          <w:szCs w:val="26"/>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834682" w:rsidRDefault="00EA2DA6" w:rsidP="00834682">
      <w:pPr>
        <w:pStyle w:val="affb"/>
        <w:numPr>
          <w:ilvl w:val="0"/>
          <w:numId w:val="54"/>
        </w:numPr>
        <w:shd w:val="clear" w:color="auto" w:fill="FFFFFF"/>
        <w:tabs>
          <w:tab w:val="left" w:pos="851"/>
        </w:tabs>
        <w:ind w:left="0" w:firstLine="567"/>
        <w:jc w:val="both"/>
        <w:rPr>
          <w:sz w:val="26"/>
          <w:szCs w:val="26"/>
        </w:rPr>
      </w:pPr>
      <w:r w:rsidRPr="00834682">
        <w:rPr>
          <w:spacing w:val="-1"/>
          <w:sz w:val="26"/>
          <w:szCs w:val="26"/>
        </w:rPr>
        <w:t xml:space="preserve">лицо, подписывающее (заключающее) Договор от имени и по поручению </w:t>
      </w:r>
      <w:r w:rsidRPr="00834682">
        <w:rPr>
          <w:sz w:val="26"/>
          <w:szCs w:val="26"/>
        </w:rPr>
        <w:t>Подрядчика</w:t>
      </w:r>
      <w:r w:rsidRPr="00834682">
        <w:rPr>
          <w:spacing w:val="-1"/>
          <w:sz w:val="26"/>
          <w:szCs w:val="26"/>
        </w:rPr>
        <w:t xml:space="preserve"> на день </w:t>
      </w:r>
      <w:r w:rsidRPr="00834682">
        <w:rPr>
          <w:spacing w:val="-11"/>
          <w:sz w:val="26"/>
          <w:szCs w:val="26"/>
        </w:rPr>
        <w:t xml:space="preserve">подписания (заключения) имеет все необходимые для такого подписания полномочия и занимает </w:t>
      </w:r>
      <w:r w:rsidRPr="00834682">
        <w:rPr>
          <w:sz w:val="26"/>
          <w:szCs w:val="26"/>
        </w:rPr>
        <w:t>должность, указанную в преамбуле Договора;</w:t>
      </w:r>
    </w:p>
    <w:p w:rsidR="00EA2DA6" w:rsidRPr="00834682"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834682">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34682">
        <w:rPr>
          <w:spacing w:val="-1"/>
          <w:sz w:val="26"/>
          <w:szCs w:val="26"/>
        </w:rPr>
        <w:t xml:space="preserve">налоговые и иные государственные органы налоговая, статистическая и иная государственная </w:t>
      </w:r>
      <w:r w:rsidRPr="00834682">
        <w:rPr>
          <w:sz w:val="26"/>
          <w:szCs w:val="26"/>
        </w:rPr>
        <w:t>отчетность в соответствии с действующим законодательством Российской Федерации;</w:t>
      </w:r>
    </w:p>
    <w:p w:rsidR="00EA2DA6" w:rsidRPr="00834682"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834682">
        <w:rPr>
          <w:spacing w:val="-3"/>
          <w:sz w:val="26"/>
          <w:szCs w:val="26"/>
        </w:rPr>
        <w:t>имеет все необходимые материальные и трудовые ресурсы для выполнения своих обязательств п</w:t>
      </w:r>
      <w:r w:rsidRPr="00834682">
        <w:rPr>
          <w:sz w:val="26"/>
          <w:szCs w:val="26"/>
        </w:rPr>
        <w:t>о Договору;</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Подрядчик</w:t>
      </w:r>
      <w:r w:rsidRPr="0008430A">
        <w:rPr>
          <w:sz w:val="26"/>
          <w:szCs w:val="26"/>
        </w:rPr>
        <w:t xml:space="preserve"> отразит в налоговой отчетности НДС, уплаченный </w:t>
      </w:r>
      <w:r>
        <w:rPr>
          <w:sz w:val="26"/>
          <w:szCs w:val="26"/>
        </w:rPr>
        <w:t>Заказчиком Подрядчику</w:t>
      </w:r>
      <w:r w:rsidRPr="0008430A">
        <w:rPr>
          <w:sz w:val="26"/>
          <w:szCs w:val="26"/>
        </w:rPr>
        <w:t xml:space="preserve"> в составе цены </w:t>
      </w:r>
      <w:r>
        <w:rPr>
          <w:sz w:val="26"/>
          <w:szCs w:val="26"/>
        </w:rPr>
        <w:t>Договора</w:t>
      </w:r>
      <w:r w:rsidRPr="0008430A">
        <w:rPr>
          <w:sz w:val="26"/>
          <w:szCs w:val="26"/>
        </w:rPr>
        <w:t>;</w:t>
      </w:r>
    </w:p>
    <w:p w:rsidR="00EA2DA6" w:rsidRPr="00834682"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834682">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834682" w:rsidRDefault="00EA2DA6" w:rsidP="00834682">
      <w:pPr>
        <w:pStyle w:val="affb"/>
        <w:numPr>
          <w:ilvl w:val="0"/>
          <w:numId w:val="54"/>
        </w:numPr>
        <w:shd w:val="clear" w:color="auto" w:fill="FFFFFF"/>
        <w:tabs>
          <w:tab w:val="left" w:pos="851"/>
        </w:tabs>
        <w:ind w:left="0" w:firstLine="567"/>
        <w:jc w:val="both"/>
        <w:rPr>
          <w:sz w:val="26"/>
          <w:szCs w:val="26"/>
        </w:rPr>
      </w:pPr>
      <w:r w:rsidRPr="00834682">
        <w:rPr>
          <w:spacing w:val="-4"/>
          <w:sz w:val="26"/>
          <w:szCs w:val="26"/>
        </w:rPr>
        <w:t xml:space="preserve">все обязательства по Договору </w:t>
      </w:r>
      <w:r w:rsidRPr="00834682">
        <w:rPr>
          <w:sz w:val="26"/>
          <w:szCs w:val="26"/>
        </w:rPr>
        <w:t>Подрядчик</w:t>
      </w:r>
      <w:r w:rsidRPr="00834682">
        <w:rPr>
          <w:spacing w:val="-4"/>
          <w:sz w:val="26"/>
          <w:szCs w:val="26"/>
        </w:rPr>
        <w:t xml:space="preserve"> выполнит самостоятельно (в том числе, через своих </w:t>
      </w:r>
      <w:r w:rsidRPr="00834682">
        <w:rPr>
          <w:spacing w:val="-3"/>
          <w:sz w:val="26"/>
          <w:szCs w:val="26"/>
        </w:rPr>
        <w:t xml:space="preserve">штатных работников), при привлечении третьих лиц </w:t>
      </w:r>
      <w:r w:rsidRPr="00834682">
        <w:rPr>
          <w:sz w:val="26"/>
          <w:szCs w:val="26"/>
        </w:rPr>
        <w:t>Подрядчик</w:t>
      </w:r>
      <w:r w:rsidRPr="00834682">
        <w:rPr>
          <w:spacing w:val="-3"/>
          <w:sz w:val="26"/>
          <w:szCs w:val="26"/>
        </w:rPr>
        <w:t xml:space="preserve"> заключит с ними гражданско-</w:t>
      </w:r>
      <w:r w:rsidRPr="00834682">
        <w:rPr>
          <w:spacing w:val="-2"/>
          <w:sz w:val="26"/>
          <w:szCs w:val="26"/>
        </w:rPr>
        <w:t xml:space="preserve">правовые договоры, которые обязуется предоставлять по требованию Заказчика и налоговых </w:t>
      </w:r>
      <w:r w:rsidRPr="00834682">
        <w:rPr>
          <w:sz w:val="26"/>
          <w:szCs w:val="26"/>
        </w:rPr>
        <w:t>органов, и уплачивать все предусмотренные законодательством налоги;</w:t>
      </w:r>
    </w:p>
    <w:p w:rsidR="00EA2DA6" w:rsidRPr="0008430A" w:rsidRDefault="00EA2DA6" w:rsidP="00EA2DA6">
      <w:pPr>
        <w:shd w:val="clear" w:color="auto" w:fill="FFFFFF"/>
        <w:ind w:firstLine="709"/>
        <w:jc w:val="both"/>
        <w:rPr>
          <w:sz w:val="26"/>
          <w:szCs w:val="26"/>
        </w:rPr>
      </w:pPr>
      <w:r>
        <w:rPr>
          <w:sz w:val="26"/>
          <w:szCs w:val="26"/>
        </w:rPr>
        <w:t xml:space="preserve">Подрядчик </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sidR="004A15F9">
        <w:rPr>
          <w:sz w:val="26"/>
          <w:szCs w:val="26"/>
        </w:rPr>
        <w:lastRenderedPageBreak/>
        <w:t>выполнению работ</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w:t>
      </w:r>
      <w:r w:rsidR="008D5DAB">
        <w:rPr>
          <w:spacing w:val="-1"/>
          <w:sz w:val="26"/>
          <w:szCs w:val="26"/>
        </w:rPr>
        <w:t xml:space="preserve">Заказчика </w:t>
      </w:r>
      <w:r w:rsidR="008D5DAB" w:rsidRPr="0008430A">
        <w:rPr>
          <w:spacing w:val="-1"/>
          <w:sz w:val="26"/>
          <w:szCs w:val="26"/>
        </w:rPr>
        <w:t>или</w:t>
      </w:r>
      <w:r w:rsidRPr="0008430A">
        <w:rPr>
          <w:sz w:val="26"/>
          <w:szCs w:val="26"/>
        </w:rPr>
        <w:t xml:space="preserve"> налогового органа.</w:t>
      </w:r>
    </w:p>
    <w:p w:rsidR="00EA2DA6" w:rsidRDefault="00EA2DA6" w:rsidP="00EA2DA6">
      <w:pPr>
        <w:widowControl w:val="0"/>
        <w:shd w:val="clear" w:color="auto" w:fill="FFFFFF"/>
        <w:tabs>
          <w:tab w:val="left" w:pos="182"/>
        </w:tabs>
        <w:autoSpaceDE w:val="0"/>
        <w:autoSpaceDN w:val="0"/>
        <w:adjustRightInd w:val="0"/>
        <w:jc w:val="both"/>
        <w:rPr>
          <w:sz w:val="26"/>
          <w:szCs w:val="26"/>
        </w:rPr>
      </w:pPr>
    </w:p>
    <w:p w:rsidR="00EA2DA6"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EA2DA6" w:rsidRPr="005878FB" w:rsidTr="00CE5533">
        <w:trPr>
          <w:trHeight w:val="205"/>
        </w:trPr>
        <w:tc>
          <w:tcPr>
            <w:tcW w:w="4957" w:type="dxa"/>
          </w:tcPr>
          <w:p w:rsidR="00EA2DA6" w:rsidRDefault="00EA2DA6" w:rsidP="00CE5533">
            <w:pPr>
              <w:shd w:val="clear" w:color="auto" w:fill="FFFFFF"/>
              <w:rPr>
                <w:b/>
                <w:sz w:val="26"/>
                <w:szCs w:val="26"/>
              </w:rPr>
            </w:pPr>
            <w:r w:rsidRPr="00A73E66">
              <w:rPr>
                <w:b/>
                <w:sz w:val="26"/>
                <w:szCs w:val="26"/>
              </w:rPr>
              <w:t xml:space="preserve">От Заказчика                                                                  </w:t>
            </w:r>
            <w:r>
              <w:rPr>
                <w:b/>
                <w:sz w:val="26"/>
                <w:szCs w:val="26"/>
              </w:rPr>
              <w:t xml:space="preserve"> </w:t>
            </w:r>
          </w:p>
          <w:p w:rsidR="00EA2DA6" w:rsidRPr="00A73E66" w:rsidRDefault="00EA2DA6" w:rsidP="00CE5533">
            <w:pPr>
              <w:shd w:val="clear" w:color="auto" w:fill="FFFFFF"/>
              <w:rPr>
                <w:sz w:val="26"/>
                <w:szCs w:val="26"/>
              </w:rPr>
            </w:pPr>
            <w:r w:rsidRPr="00A73E66">
              <w:rPr>
                <w:sz w:val="26"/>
                <w:szCs w:val="26"/>
              </w:rPr>
              <w:t xml:space="preserve">Генеральный директор  </w:t>
            </w:r>
          </w:p>
          <w:p w:rsidR="00EA2DA6" w:rsidRPr="00A73E66" w:rsidRDefault="00EA2DA6" w:rsidP="00CE5533">
            <w:pPr>
              <w:shd w:val="clear" w:color="auto" w:fill="FFFFFF"/>
              <w:rPr>
                <w:sz w:val="26"/>
                <w:szCs w:val="26"/>
              </w:rPr>
            </w:pPr>
            <w:r w:rsidRPr="00A73E66">
              <w:rPr>
                <w:sz w:val="26"/>
                <w:szCs w:val="26"/>
              </w:rPr>
              <w:t>АО «ВРМ»</w:t>
            </w:r>
          </w:p>
          <w:p w:rsidR="00EA2DA6" w:rsidRPr="00A73E66" w:rsidRDefault="00EA2DA6" w:rsidP="00CE5533">
            <w:pPr>
              <w:shd w:val="clear" w:color="auto" w:fill="FFFFFF"/>
              <w:rPr>
                <w:sz w:val="26"/>
                <w:szCs w:val="26"/>
              </w:rPr>
            </w:pPr>
          </w:p>
          <w:p w:rsidR="00EA2DA6" w:rsidRPr="00A73E66" w:rsidRDefault="00EA2DA6" w:rsidP="00CE5533">
            <w:pPr>
              <w:shd w:val="clear" w:color="auto" w:fill="FFFFFF"/>
              <w:rPr>
                <w:sz w:val="26"/>
                <w:szCs w:val="26"/>
              </w:rPr>
            </w:pPr>
            <w:r w:rsidRPr="00A73E66">
              <w:rPr>
                <w:sz w:val="26"/>
                <w:szCs w:val="26"/>
              </w:rPr>
              <w:t>____________________П.С.Долгов</w:t>
            </w:r>
          </w:p>
          <w:p w:rsidR="00EA2DA6" w:rsidRPr="00A73E66" w:rsidRDefault="00EA2DA6" w:rsidP="00CE5533">
            <w:pPr>
              <w:shd w:val="clear" w:color="auto" w:fill="FFFFFF"/>
              <w:rPr>
                <w:sz w:val="26"/>
                <w:szCs w:val="26"/>
              </w:rPr>
            </w:pPr>
            <w:r w:rsidRPr="00A73E66">
              <w:rPr>
                <w:sz w:val="26"/>
                <w:szCs w:val="26"/>
              </w:rPr>
              <w:t>(подпись)</w:t>
            </w:r>
          </w:p>
          <w:p w:rsidR="00EA2DA6" w:rsidRPr="00A73E66" w:rsidRDefault="0069058A" w:rsidP="00CE5533">
            <w:pPr>
              <w:rPr>
                <w:b/>
                <w:sz w:val="20"/>
                <w:szCs w:val="20"/>
              </w:rPr>
            </w:pPr>
            <w:r w:rsidRPr="00A73E66">
              <w:rPr>
                <w:sz w:val="26"/>
                <w:szCs w:val="26"/>
              </w:rPr>
              <w:t>м.п.</w:t>
            </w:r>
          </w:p>
        </w:tc>
        <w:tc>
          <w:tcPr>
            <w:tcW w:w="4677" w:type="dxa"/>
          </w:tcPr>
          <w:p w:rsidR="00EA2DA6" w:rsidRPr="00A73E66" w:rsidRDefault="00EA2DA6" w:rsidP="00CE5533">
            <w:pPr>
              <w:rPr>
                <w:b/>
                <w:sz w:val="26"/>
                <w:szCs w:val="26"/>
              </w:rPr>
            </w:pPr>
            <w:r w:rsidRPr="00A73E66">
              <w:rPr>
                <w:b/>
                <w:sz w:val="26"/>
                <w:szCs w:val="26"/>
              </w:rPr>
              <w:t>От Подрядчика</w:t>
            </w:r>
          </w:p>
          <w:p w:rsidR="0069058A" w:rsidRDefault="0069058A" w:rsidP="00CE5533">
            <w:pPr>
              <w:widowControl w:val="0"/>
              <w:snapToGrid w:val="0"/>
              <w:rPr>
                <w:sz w:val="26"/>
                <w:szCs w:val="26"/>
              </w:rPr>
            </w:pPr>
          </w:p>
          <w:p w:rsidR="00EA2DA6" w:rsidRPr="00A73E66" w:rsidRDefault="00EA2DA6" w:rsidP="00CE5533">
            <w:pPr>
              <w:widowControl w:val="0"/>
              <w:snapToGrid w:val="0"/>
              <w:rPr>
                <w:sz w:val="26"/>
                <w:szCs w:val="26"/>
              </w:rPr>
            </w:pPr>
            <w:r w:rsidRPr="00A73E66">
              <w:rPr>
                <w:sz w:val="26"/>
                <w:szCs w:val="26"/>
              </w:rPr>
              <w:t>Директор  ____________________</w:t>
            </w:r>
          </w:p>
          <w:p w:rsidR="00EA2DA6" w:rsidRPr="00A73E66" w:rsidRDefault="00EA2DA6" w:rsidP="00CE5533">
            <w:pPr>
              <w:widowControl w:val="0"/>
              <w:snapToGrid w:val="0"/>
              <w:rPr>
                <w:b/>
                <w:sz w:val="26"/>
                <w:szCs w:val="26"/>
              </w:rPr>
            </w:pPr>
          </w:p>
          <w:p w:rsidR="00EA2DA6" w:rsidRPr="00A73E66" w:rsidRDefault="00EA2DA6" w:rsidP="00CE5533">
            <w:pPr>
              <w:rPr>
                <w:sz w:val="26"/>
                <w:szCs w:val="26"/>
              </w:rPr>
            </w:pPr>
            <w:r w:rsidRPr="00A73E66">
              <w:rPr>
                <w:sz w:val="26"/>
                <w:szCs w:val="26"/>
              </w:rPr>
              <w:t xml:space="preserve">  </w:t>
            </w:r>
            <w:r w:rsidRPr="00A73E66">
              <w:rPr>
                <w:b/>
                <w:sz w:val="26"/>
                <w:szCs w:val="26"/>
              </w:rPr>
              <w:t>___________</w:t>
            </w:r>
            <w:r w:rsidRPr="00A73E66">
              <w:rPr>
                <w:sz w:val="26"/>
                <w:szCs w:val="26"/>
              </w:rPr>
              <w:t xml:space="preserve"> _________________</w:t>
            </w:r>
          </w:p>
          <w:p w:rsidR="0069058A" w:rsidRPr="00A73E66" w:rsidRDefault="0069058A" w:rsidP="0069058A">
            <w:pPr>
              <w:shd w:val="clear" w:color="auto" w:fill="FFFFFF"/>
              <w:rPr>
                <w:sz w:val="26"/>
                <w:szCs w:val="26"/>
              </w:rPr>
            </w:pPr>
            <w:r w:rsidRPr="00A73E66">
              <w:rPr>
                <w:sz w:val="26"/>
                <w:szCs w:val="26"/>
              </w:rPr>
              <w:t>(подпись)</w:t>
            </w:r>
          </w:p>
          <w:p w:rsidR="00EA2DA6" w:rsidRPr="00A73E66" w:rsidRDefault="0069058A" w:rsidP="0069058A">
            <w:pPr>
              <w:rPr>
                <w:b/>
                <w:sz w:val="26"/>
                <w:szCs w:val="26"/>
              </w:rPr>
            </w:pPr>
            <w:r w:rsidRPr="00A73E66">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97" w:rsidRDefault="00934797">
      <w:r>
        <w:separator/>
      </w:r>
    </w:p>
  </w:endnote>
  <w:endnote w:type="continuationSeparator" w:id="0">
    <w:p w:rsidR="00934797" w:rsidRDefault="0093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3C" w:rsidRDefault="00536770" w:rsidP="000026BC">
    <w:pPr>
      <w:pStyle w:val="ab"/>
      <w:framePr w:wrap="around" w:vAnchor="text" w:hAnchor="margin" w:xAlign="right" w:y="1"/>
      <w:rPr>
        <w:rStyle w:val="aa"/>
      </w:rPr>
    </w:pPr>
    <w:r>
      <w:rPr>
        <w:rStyle w:val="aa"/>
      </w:rPr>
      <w:fldChar w:fldCharType="begin"/>
    </w:r>
    <w:r w:rsidR="00DB443C">
      <w:rPr>
        <w:rStyle w:val="aa"/>
      </w:rPr>
      <w:instrText xml:space="preserve">PAGE  </w:instrText>
    </w:r>
    <w:r>
      <w:rPr>
        <w:rStyle w:val="aa"/>
      </w:rPr>
      <w:fldChar w:fldCharType="end"/>
    </w:r>
  </w:p>
  <w:p w:rsidR="00DB443C" w:rsidRDefault="00DB443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3C" w:rsidRDefault="00DB443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97" w:rsidRDefault="00934797">
      <w:r>
        <w:separator/>
      </w:r>
    </w:p>
  </w:footnote>
  <w:footnote w:type="continuationSeparator" w:id="0">
    <w:p w:rsidR="00934797" w:rsidRDefault="0093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DB443C" w:rsidRDefault="00536770">
        <w:pPr>
          <w:pStyle w:val="a6"/>
          <w:jc w:val="center"/>
        </w:pPr>
        <w:r>
          <w:rPr>
            <w:noProof/>
          </w:rPr>
          <w:fldChar w:fldCharType="begin"/>
        </w:r>
        <w:r w:rsidR="00DB443C">
          <w:rPr>
            <w:noProof/>
          </w:rPr>
          <w:instrText xml:space="preserve"> PAGE   \* MERGEFORMAT </w:instrText>
        </w:r>
        <w:r>
          <w:rPr>
            <w:noProof/>
          </w:rPr>
          <w:fldChar w:fldCharType="separate"/>
        </w:r>
        <w:r w:rsidR="00691AC4">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949"/>
      <w:docPartObj>
        <w:docPartGallery w:val="Page Numbers (Top of Page)"/>
        <w:docPartUnique/>
      </w:docPartObj>
    </w:sdtPr>
    <w:sdtEndPr/>
    <w:sdtContent>
      <w:p w:rsidR="00DB443C" w:rsidRDefault="00DB443C">
        <w:pPr>
          <w:pStyle w:val="a6"/>
          <w:jc w:val="center"/>
        </w:pPr>
        <w:r>
          <w:t>1</w:t>
        </w:r>
      </w:p>
    </w:sdtContent>
  </w:sdt>
  <w:p w:rsidR="00DB443C" w:rsidRDefault="00DB44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1" w15:restartNumberingAfterBreak="0">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3"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6"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7" w15:restartNumberingAfterBreak="0">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9"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3"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3"/>
  </w:num>
  <w:num w:numId="4">
    <w:abstractNumId w:val="16"/>
  </w:num>
  <w:num w:numId="5">
    <w:abstractNumId w:val="27"/>
  </w:num>
  <w:num w:numId="6">
    <w:abstractNumId w:val="40"/>
  </w:num>
  <w:num w:numId="7">
    <w:abstractNumId w:val="4"/>
  </w:num>
  <w:num w:numId="8">
    <w:abstractNumId w:val="45"/>
  </w:num>
  <w:num w:numId="9">
    <w:abstractNumId w:val="13"/>
  </w:num>
  <w:num w:numId="10">
    <w:abstractNumId w:val="31"/>
  </w:num>
  <w:num w:numId="11">
    <w:abstractNumId w:val="7"/>
  </w:num>
  <w:num w:numId="12">
    <w:abstractNumId w:val="44"/>
  </w:num>
  <w:num w:numId="13">
    <w:abstractNumId w:val="2"/>
  </w:num>
  <w:num w:numId="14">
    <w:abstractNumId w:val="18"/>
  </w:num>
  <w:num w:numId="15">
    <w:abstractNumId w:val="34"/>
  </w:num>
  <w:num w:numId="16">
    <w:abstractNumId w:val="35"/>
  </w:num>
  <w:num w:numId="17">
    <w:abstractNumId w:val="50"/>
  </w:num>
  <w:num w:numId="18">
    <w:abstractNumId w:val="11"/>
  </w:num>
  <w:num w:numId="19">
    <w:abstractNumId w:val="3"/>
  </w:num>
  <w:num w:numId="20">
    <w:abstractNumId w:val="39"/>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2"/>
  </w:num>
  <w:num w:numId="28">
    <w:abstractNumId w:val="51"/>
  </w:num>
  <w:num w:numId="29">
    <w:abstractNumId w:val="32"/>
  </w:num>
  <w:num w:numId="30">
    <w:abstractNumId w:val="48"/>
  </w:num>
  <w:num w:numId="31">
    <w:abstractNumId w:val="43"/>
  </w:num>
  <w:num w:numId="32">
    <w:abstractNumId w:val="9"/>
  </w:num>
  <w:num w:numId="33">
    <w:abstractNumId w:val="22"/>
  </w:num>
  <w:num w:numId="34">
    <w:abstractNumId w:val="30"/>
  </w:num>
  <w:num w:numId="35">
    <w:abstractNumId w:val="49"/>
  </w:num>
  <w:num w:numId="36">
    <w:abstractNumId w:val="8"/>
  </w:num>
  <w:num w:numId="37">
    <w:abstractNumId w:val="17"/>
  </w:num>
  <w:num w:numId="38">
    <w:abstractNumId w:val="37"/>
  </w:num>
  <w:num w:numId="39">
    <w:abstractNumId w:val="26"/>
  </w:num>
  <w:num w:numId="40">
    <w:abstractNumId w:val="42"/>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6"/>
  </w:num>
  <w:num w:numId="49">
    <w:abstractNumId w:val="28"/>
  </w:num>
  <w:num w:numId="50">
    <w:abstractNumId w:val="41"/>
  </w:num>
  <w:num w:numId="51">
    <w:abstractNumId w:val="47"/>
  </w:num>
  <w:num w:numId="52">
    <w:abstractNumId w:val="25"/>
  </w:num>
  <w:num w:numId="53">
    <w:abstractNumId w:val="38"/>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B1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1AC4"/>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79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34D48F-9CAF-4CDF-824C-F89CBDCE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savvina@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5F30E-8167-4C6F-A696-4E1EE598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15482</Words>
  <Characters>88248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103523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8</cp:revision>
  <cp:lastPrinted>2019-02-19T14:06:00Z</cp:lastPrinted>
  <dcterms:created xsi:type="dcterms:W3CDTF">2019-02-15T11:18:00Z</dcterms:created>
  <dcterms:modified xsi:type="dcterms:W3CDTF">2019-02-20T12:16:00Z</dcterms:modified>
</cp:coreProperties>
</file>