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1"/>
        <w:gridCol w:w="7923"/>
      </w:tblGrid>
      <w:tr w:rsidR="004B7E1D" w:rsidRPr="007962F9" w:rsidTr="00442BF0">
        <w:trPr>
          <w:trHeight w:val="1069"/>
        </w:trPr>
        <w:tc>
          <w:tcPr>
            <w:tcW w:w="191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E25E2C" w:rsidRPr="00E25E2C" w:rsidRDefault="004455C7" w:rsidP="004B7E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02.10</w:t>
      </w:r>
      <w:r w:rsidR="00F632D4">
        <w:rPr>
          <w:rFonts w:ascii="Times New Roman" w:hAnsi="Times New Roman" w:cs="Times New Roman"/>
          <w:sz w:val="28"/>
          <w:szCs w:val="28"/>
        </w:rPr>
        <w:t>.201</w:t>
      </w:r>
      <w:r w:rsidR="00244C02"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992966">
        <w:rPr>
          <w:rFonts w:ascii="Times New Roman" w:hAnsi="Times New Roman" w:cs="Times New Roman"/>
          <w:sz w:val="28"/>
          <w:szCs w:val="28"/>
        </w:rPr>
        <w:t>№</w:t>
      </w:r>
      <w:r w:rsidR="00F07A73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4B7E1D"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F07A73" w:rsidRPr="00992966">
        <w:rPr>
          <w:rFonts w:ascii="Times New Roman" w:hAnsi="Times New Roman" w:cs="Times New Roman"/>
          <w:sz w:val="28"/>
          <w:szCs w:val="28"/>
          <w:u w:val="single"/>
        </w:rPr>
        <w:t>К-</w:t>
      </w:r>
      <w:r w:rsidR="00DF76C2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F0" w:rsidRDefault="00442BF0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42BF0" w:rsidRDefault="00442BF0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F0" w:rsidRDefault="00442BF0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</w:t>
      </w:r>
      <w:r w:rsidR="00DF76C2">
        <w:rPr>
          <w:rFonts w:ascii="Times New Roman" w:hAnsi="Times New Roman" w:cs="Times New Roman"/>
          <w:sz w:val="28"/>
          <w:szCs w:val="28"/>
        </w:rPr>
        <w:t>–</w:t>
      </w:r>
    </w:p>
    <w:p w:rsidR="00DF76C2" w:rsidRDefault="00DF76C2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BF0" w:rsidRDefault="00442BF0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42BF0" w:rsidRDefault="00442BF0" w:rsidP="004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5C7" w:rsidRPr="00024321" w:rsidRDefault="00040598" w:rsidP="00040598">
      <w:pPr>
        <w:pStyle w:val="10"/>
        <w:ind w:firstLine="0"/>
        <w:rPr>
          <w:color w:val="000000"/>
          <w:szCs w:val="28"/>
        </w:rPr>
      </w:pPr>
      <w:r>
        <w:rPr>
          <w:szCs w:val="28"/>
        </w:rPr>
        <w:t xml:space="preserve">        </w:t>
      </w:r>
      <w:r w:rsidR="004B7E1D">
        <w:rPr>
          <w:szCs w:val="28"/>
        </w:rPr>
        <w:t xml:space="preserve">   </w:t>
      </w:r>
      <w:r w:rsidR="004B7E1D" w:rsidRPr="005A7F1B">
        <w:rPr>
          <w:szCs w:val="28"/>
        </w:rPr>
        <w:t>О подведени</w:t>
      </w:r>
      <w:r w:rsidR="00B1487D" w:rsidRPr="005A7F1B">
        <w:rPr>
          <w:szCs w:val="28"/>
        </w:rPr>
        <w:t xml:space="preserve">и итогов открытого </w:t>
      </w:r>
      <w:r w:rsidR="00594930">
        <w:rPr>
          <w:szCs w:val="28"/>
        </w:rPr>
        <w:t xml:space="preserve">конкурса </w:t>
      </w:r>
      <w:r w:rsidR="00244C02" w:rsidRPr="00787AB5">
        <w:rPr>
          <w:szCs w:val="28"/>
        </w:rPr>
        <w:t xml:space="preserve">№ </w:t>
      </w:r>
      <w:r w:rsidR="004455C7">
        <w:rPr>
          <w:szCs w:val="28"/>
        </w:rPr>
        <w:t>057</w:t>
      </w:r>
      <w:r w:rsidR="00872242">
        <w:rPr>
          <w:szCs w:val="28"/>
        </w:rPr>
        <w:t>/ТВРЗ/2019</w:t>
      </w:r>
      <w:r w:rsidR="00244C02">
        <w:t xml:space="preserve"> </w:t>
      </w:r>
      <w:r w:rsidR="00244C02" w:rsidRPr="00787AB5">
        <w:rPr>
          <w:szCs w:val="28"/>
        </w:rPr>
        <w:t>на право заключения договора</w:t>
      </w:r>
      <w:r w:rsidR="00244C02" w:rsidRPr="00787AB5">
        <w:rPr>
          <w:color w:val="000000"/>
          <w:szCs w:val="28"/>
        </w:rPr>
        <w:t xml:space="preserve"> </w:t>
      </w:r>
      <w:r w:rsidR="00244C02">
        <w:rPr>
          <w:szCs w:val="28"/>
        </w:rPr>
        <w:t>по капитальному ремонту</w:t>
      </w:r>
      <w:r w:rsidR="004455C7" w:rsidRPr="004455C7">
        <w:rPr>
          <w:color w:val="000000"/>
          <w:szCs w:val="28"/>
        </w:rPr>
        <w:t xml:space="preserve"> </w:t>
      </w:r>
      <w:r w:rsidR="004455C7" w:rsidRPr="00024321">
        <w:rPr>
          <w:szCs w:val="28"/>
        </w:rPr>
        <w:t>трубопровода холодной воды в здании колесного и тележечного цеха, инв.№10003/80712, находящегося на балансовом учете Тамбовского вагоноремонтного завода АО «ВРМ</w:t>
      </w:r>
      <w:r w:rsidR="004B30E7">
        <w:rPr>
          <w:szCs w:val="28"/>
        </w:rPr>
        <w:t xml:space="preserve"> в 2019 году.</w:t>
      </w:r>
    </w:p>
    <w:p w:rsidR="00244C02" w:rsidRPr="00D028DD" w:rsidRDefault="00244C02" w:rsidP="00244C02">
      <w:pPr>
        <w:pStyle w:val="10"/>
        <w:ind w:firstLine="0"/>
      </w:pPr>
      <w:r>
        <w:rPr>
          <w:szCs w:val="28"/>
        </w:rPr>
        <w:t xml:space="preserve"> </w:t>
      </w:r>
    </w:p>
    <w:p w:rsidR="004B7E1D" w:rsidRPr="004E782F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82F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>
        <w:rPr>
          <w:rFonts w:ascii="Times New Roman" w:hAnsi="Times New Roman" w:cs="Times New Roman"/>
          <w:sz w:val="28"/>
          <w:szCs w:val="28"/>
        </w:rPr>
        <w:t>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Default="00F632D4" w:rsidP="00F63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000" w:rsidRDefault="00057000" w:rsidP="000570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2D4" w:rsidRPr="00992966" w:rsidRDefault="00F632D4" w:rsidP="008722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</w:t>
      </w:r>
      <w:r w:rsidR="00872242" w:rsidRPr="00992966">
        <w:rPr>
          <w:rFonts w:ascii="Times New Roman" w:hAnsi="Times New Roman" w:cs="Times New Roman"/>
          <w:sz w:val="28"/>
          <w:szCs w:val="28"/>
        </w:rPr>
        <w:t xml:space="preserve">пертной группы (протокол от </w:t>
      </w:r>
      <w:r w:rsidR="004455C7">
        <w:rPr>
          <w:rFonts w:ascii="Times New Roman" w:hAnsi="Times New Roman" w:cs="Times New Roman"/>
          <w:sz w:val="28"/>
          <w:szCs w:val="28"/>
        </w:rPr>
        <w:t>02.10</w:t>
      </w:r>
      <w:r w:rsidR="00244C02" w:rsidRPr="00992966">
        <w:rPr>
          <w:rFonts w:ascii="Times New Roman" w:hAnsi="Times New Roman" w:cs="Times New Roman"/>
          <w:sz w:val="28"/>
          <w:szCs w:val="28"/>
        </w:rPr>
        <w:t>.2019</w:t>
      </w:r>
      <w:r w:rsidRPr="00992966">
        <w:rPr>
          <w:rFonts w:ascii="Times New Roman" w:hAnsi="Times New Roman" w:cs="Times New Roman"/>
          <w:sz w:val="28"/>
          <w:szCs w:val="28"/>
        </w:rPr>
        <w:t xml:space="preserve"> г. </w:t>
      </w:r>
      <w:r w:rsidR="004455C7">
        <w:rPr>
          <w:rFonts w:ascii="Times New Roman" w:hAnsi="Times New Roman" w:cs="Times New Roman"/>
          <w:sz w:val="28"/>
          <w:szCs w:val="28"/>
        </w:rPr>
        <w:t>№ 057</w:t>
      </w:r>
      <w:r w:rsidRPr="00992966">
        <w:rPr>
          <w:rFonts w:ascii="Times New Roman" w:hAnsi="Times New Roman" w:cs="Times New Roman"/>
          <w:sz w:val="28"/>
          <w:szCs w:val="28"/>
        </w:rPr>
        <w:t>/ТВРЗ/ЭГ)</w:t>
      </w:r>
      <w:r w:rsidR="00057000" w:rsidRPr="00992966">
        <w:rPr>
          <w:rFonts w:ascii="Times New Roman" w:hAnsi="Times New Roman" w:cs="Times New Roman"/>
          <w:sz w:val="28"/>
          <w:szCs w:val="28"/>
        </w:rPr>
        <w:t>.</w:t>
      </w:r>
    </w:p>
    <w:p w:rsidR="00992966" w:rsidRDefault="00992966" w:rsidP="005750EF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966">
        <w:rPr>
          <w:rFonts w:ascii="Times New Roman" w:hAnsi="Times New Roman" w:cs="Times New Roman"/>
          <w:sz w:val="28"/>
          <w:szCs w:val="28"/>
        </w:rPr>
        <w:t>Признать побе</w:t>
      </w:r>
      <w:r w:rsidR="004455C7">
        <w:rPr>
          <w:rFonts w:ascii="Times New Roman" w:hAnsi="Times New Roman" w:cs="Times New Roman"/>
          <w:sz w:val="28"/>
          <w:szCs w:val="28"/>
        </w:rPr>
        <w:t>дителем открытого конкурса № 057</w:t>
      </w:r>
      <w:r w:rsidRPr="00992966">
        <w:rPr>
          <w:rFonts w:ascii="Times New Roman" w:hAnsi="Times New Roman" w:cs="Times New Roman"/>
          <w:sz w:val="28"/>
          <w:szCs w:val="28"/>
        </w:rPr>
        <w:t>/Т</w:t>
      </w:r>
      <w:r w:rsidRPr="00992966">
        <w:rPr>
          <w:rFonts w:ascii="Times New Roman" w:eastAsia="MS Mincho" w:hAnsi="Times New Roman" w:cs="Times New Roman"/>
          <w:sz w:val="28"/>
          <w:szCs w:val="28"/>
        </w:rPr>
        <w:t>ВРЗ/2019</w:t>
      </w:r>
      <w:r w:rsidRPr="00992966">
        <w:rPr>
          <w:rFonts w:ascii="Times New Roman" w:hAnsi="Times New Roman" w:cs="Times New Roman"/>
          <w:sz w:val="28"/>
          <w:szCs w:val="28"/>
        </w:rPr>
        <w:t xml:space="preserve"> </w:t>
      </w:r>
      <w:r w:rsidR="004455C7">
        <w:rPr>
          <w:rFonts w:ascii="Times New Roman" w:hAnsi="Times New Roman" w:cs="Times New Roman"/>
          <w:sz w:val="28"/>
          <w:szCs w:val="28"/>
        </w:rPr>
        <w:t>О</w:t>
      </w:r>
      <w:r w:rsidRPr="00992966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4455C7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992966">
        <w:rPr>
          <w:rFonts w:ascii="Times New Roman" w:hAnsi="Times New Roman" w:cs="Times New Roman"/>
          <w:sz w:val="28"/>
          <w:szCs w:val="28"/>
        </w:rPr>
        <w:t>«</w:t>
      </w:r>
      <w:r w:rsidR="004455C7">
        <w:rPr>
          <w:rFonts w:ascii="Times New Roman" w:hAnsi="Times New Roman" w:cs="Times New Roman"/>
          <w:sz w:val="28"/>
          <w:szCs w:val="28"/>
        </w:rPr>
        <w:t>ТАГАТ Автоматика</w:t>
      </w:r>
      <w:r w:rsidRPr="00992966">
        <w:rPr>
          <w:rFonts w:ascii="Times New Roman" w:hAnsi="Times New Roman" w:cs="Times New Roman"/>
          <w:sz w:val="28"/>
          <w:szCs w:val="28"/>
        </w:rPr>
        <w:t>», получившее максимальную балльную оценку и поручить начальнику ЭМО – главному энергетику С.В. Узких в установленном порядке обе</w:t>
      </w:r>
      <w:r w:rsidR="004455C7">
        <w:rPr>
          <w:rFonts w:ascii="Times New Roman" w:hAnsi="Times New Roman" w:cs="Times New Roman"/>
          <w:sz w:val="28"/>
          <w:szCs w:val="28"/>
        </w:rPr>
        <w:t>спечить заключение договора с ОО</w:t>
      </w:r>
      <w:r w:rsidRPr="00992966">
        <w:rPr>
          <w:rFonts w:ascii="Times New Roman" w:hAnsi="Times New Roman" w:cs="Times New Roman"/>
          <w:sz w:val="28"/>
          <w:szCs w:val="28"/>
        </w:rPr>
        <w:t>О «</w:t>
      </w:r>
      <w:r w:rsidR="004455C7">
        <w:rPr>
          <w:rFonts w:ascii="Times New Roman" w:hAnsi="Times New Roman" w:cs="Times New Roman"/>
          <w:sz w:val="28"/>
          <w:szCs w:val="28"/>
        </w:rPr>
        <w:t>ТАГАТ Автоматика</w:t>
      </w:r>
      <w:r w:rsidRPr="00992966">
        <w:rPr>
          <w:rFonts w:ascii="Times New Roman" w:hAnsi="Times New Roman" w:cs="Times New Roman"/>
          <w:sz w:val="28"/>
          <w:szCs w:val="28"/>
        </w:rPr>
        <w:t xml:space="preserve">» со стоимостью предложения </w:t>
      </w:r>
      <w:r w:rsidR="004455C7">
        <w:rPr>
          <w:rFonts w:ascii="Times New Roman" w:eastAsia="Calibri" w:hAnsi="Times New Roman" w:cs="Times New Roman"/>
          <w:sz w:val="28"/>
          <w:szCs w:val="28"/>
        </w:rPr>
        <w:t>890 000</w:t>
      </w:r>
      <w:r w:rsidRPr="0099296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455C7">
        <w:rPr>
          <w:rFonts w:ascii="Times New Roman" w:eastAsia="Calibri" w:hAnsi="Times New Roman" w:cs="Times New Roman"/>
          <w:sz w:val="28"/>
          <w:szCs w:val="28"/>
        </w:rPr>
        <w:t>восемьсот девяносто</w:t>
      </w:r>
      <w:r w:rsidRPr="00992966">
        <w:rPr>
          <w:rFonts w:ascii="Times New Roman" w:eastAsia="Calibri" w:hAnsi="Times New Roman" w:cs="Times New Roman"/>
          <w:sz w:val="28"/>
          <w:szCs w:val="28"/>
        </w:rPr>
        <w:t xml:space="preserve"> тысяч) руб. ,00 коп. без НДС,</w:t>
      </w:r>
      <w:r w:rsidR="004D482E" w:rsidRPr="005750EF">
        <w:rPr>
          <w:rFonts w:ascii="Times New Roman" w:eastAsia="Calibri" w:hAnsi="Times New Roman" w:cs="Times New Roman"/>
          <w:sz w:val="28"/>
          <w:szCs w:val="28"/>
        </w:rPr>
        <w:t>1 068 000</w:t>
      </w:r>
      <w:r w:rsidRPr="005750EF">
        <w:rPr>
          <w:rFonts w:ascii="Times New Roman" w:eastAsia="Calibri" w:hAnsi="Times New Roman" w:cs="Times New Roman"/>
          <w:sz w:val="28"/>
          <w:szCs w:val="28"/>
        </w:rPr>
        <w:t>(</w:t>
      </w:r>
      <w:r w:rsidR="004455C7" w:rsidRPr="005750EF">
        <w:rPr>
          <w:rFonts w:ascii="Times New Roman" w:eastAsia="Calibri" w:hAnsi="Times New Roman" w:cs="Times New Roman"/>
          <w:sz w:val="28"/>
          <w:szCs w:val="28"/>
        </w:rPr>
        <w:t>один миллион</w:t>
      </w:r>
      <w:r w:rsidRPr="00575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5C7" w:rsidRPr="005750EF">
        <w:rPr>
          <w:rFonts w:ascii="Times New Roman" w:eastAsia="Calibri" w:hAnsi="Times New Roman" w:cs="Times New Roman"/>
          <w:sz w:val="28"/>
          <w:szCs w:val="28"/>
        </w:rPr>
        <w:t xml:space="preserve">шестьдесят восемь </w:t>
      </w:r>
      <w:r w:rsidRPr="005750EF">
        <w:rPr>
          <w:rFonts w:ascii="Times New Roman" w:eastAsia="Calibri" w:hAnsi="Times New Roman" w:cs="Times New Roman"/>
          <w:sz w:val="28"/>
          <w:szCs w:val="28"/>
        </w:rPr>
        <w:t>тысяч) руб. 00 коп. с учетом НДС.</w:t>
      </w:r>
      <w:r w:rsidR="00040598" w:rsidRPr="005750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6F0E" w:rsidRDefault="00346F0E" w:rsidP="00346F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F0E" w:rsidRDefault="00346F0E" w:rsidP="00346F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346F0E" w:rsidRPr="005750EF" w:rsidRDefault="00346F0E" w:rsidP="00346F0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346F0E" w:rsidRPr="005750EF" w:rsidSect="004455C7"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6BEE"/>
    <w:multiLevelType w:val="hybridMultilevel"/>
    <w:tmpl w:val="B80E9164"/>
    <w:lvl w:ilvl="0" w:tplc="ECFAE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1D8"/>
    <w:multiLevelType w:val="hybridMultilevel"/>
    <w:tmpl w:val="342AB8DE"/>
    <w:lvl w:ilvl="0" w:tplc="4CBA1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C45538"/>
    <w:multiLevelType w:val="hybridMultilevel"/>
    <w:tmpl w:val="5FEA0574"/>
    <w:lvl w:ilvl="0" w:tplc="31CEF26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1545D9"/>
    <w:multiLevelType w:val="hybridMultilevel"/>
    <w:tmpl w:val="B024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40598"/>
    <w:rsid w:val="00057000"/>
    <w:rsid w:val="00093E5A"/>
    <w:rsid w:val="00127E71"/>
    <w:rsid w:val="00170998"/>
    <w:rsid w:val="00187FA7"/>
    <w:rsid w:val="001E7F2E"/>
    <w:rsid w:val="00221F31"/>
    <w:rsid w:val="00244C02"/>
    <w:rsid w:val="002602DA"/>
    <w:rsid w:val="00270114"/>
    <w:rsid w:val="00293551"/>
    <w:rsid w:val="002E6242"/>
    <w:rsid w:val="0033622A"/>
    <w:rsid w:val="00346F0E"/>
    <w:rsid w:val="003A032D"/>
    <w:rsid w:val="003A7976"/>
    <w:rsid w:val="00442BF0"/>
    <w:rsid w:val="004455C7"/>
    <w:rsid w:val="00451988"/>
    <w:rsid w:val="004B30E7"/>
    <w:rsid w:val="004B7E1D"/>
    <w:rsid w:val="004D482E"/>
    <w:rsid w:val="005750EF"/>
    <w:rsid w:val="00594930"/>
    <w:rsid w:val="005A7F1B"/>
    <w:rsid w:val="005E7A49"/>
    <w:rsid w:val="006118B3"/>
    <w:rsid w:val="00645A20"/>
    <w:rsid w:val="00670599"/>
    <w:rsid w:val="006C79DD"/>
    <w:rsid w:val="00741BFE"/>
    <w:rsid w:val="00773000"/>
    <w:rsid w:val="007B19EF"/>
    <w:rsid w:val="007C6215"/>
    <w:rsid w:val="00834C18"/>
    <w:rsid w:val="00872242"/>
    <w:rsid w:val="00896D8D"/>
    <w:rsid w:val="00916DC0"/>
    <w:rsid w:val="00943AE1"/>
    <w:rsid w:val="00946720"/>
    <w:rsid w:val="00992966"/>
    <w:rsid w:val="009E4AD9"/>
    <w:rsid w:val="00A614F4"/>
    <w:rsid w:val="00AB14D9"/>
    <w:rsid w:val="00AF28A5"/>
    <w:rsid w:val="00B0791D"/>
    <w:rsid w:val="00B10E80"/>
    <w:rsid w:val="00B1487D"/>
    <w:rsid w:val="00B3466B"/>
    <w:rsid w:val="00B5520F"/>
    <w:rsid w:val="00B564E4"/>
    <w:rsid w:val="00BB7D9A"/>
    <w:rsid w:val="00BF4C39"/>
    <w:rsid w:val="00C94457"/>
    <w:rsid w:val="00D42D73"/>
    <w:rsid w:val="00D73E7F"/>
    <w:rsid w:val="00DF76C2"/>
    <w:rsid w:val="00E25E2C"/>
    <w:rsid w:val="00E36A6D"/>
    <w:rsid w:val="00F07A73"/>
    <w:rsid w:val="00F632D4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D6C7-C901-4412-80E6-64F9E4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F632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632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2019-10-03T12:47:00Z</cp:lastPrinted>
  <dcterms:created xsi:type="dcterms:W3CDTF">2019-10-07T07:21:00Z</dcterms:created>
  <dcterms:modified xsi:type="dcterms:W3CDTF">2019-10-07T13:48:00Z</dcterms:modified>
</cp:coreProperties>
</file>