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027AF5">
        <w:rPr>
          <w:rFonts w:eastAsia="MS Mincho"/>
          <w:color w:val="000000"/>
          <w:sz w:val="36"/>
          <w:szCs w:val="36"/>
        </w:rPr>
        <w:t xml:space="preserve"> 025</w:t>
      </w:r>
      <w:r w:rsidRPr="00CB2614">
        <w:rPr>
          <w:sz w:val="36"/>
          <w:szCs w:val="36"/>
        </w:rPr>
        <w:t>/ТВРЗ/201</w:t>
      </w:r>
      <w:r>
        <w:rPr>
          <w:sz w:val="36"/>
          <w:szCs w:val="36"/>
        </w:rPr>
        <w:t>8</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201</w:t>
      </w:r>
      <w:r>
        <w:rPr>
          <w:rFonts w:eastAsia="MS Mincho"/>
          <w:b w:val="0"/>
          <w:kern w:val="0"/>
        </w:rPr>
        <w:t>8</w:t>
      </w:r>
    </w:p>
    <w:p w:rsidR="002C12E4" w:rsidRPr="00C0278E" w:rsidRDefault="002C12E4" w:rsidP="002C12E4">
      <w:pPr>
        <w:pStyle w:val="36"/>
        <w:rPr>
          <w:rFonts w:eastAsia="MS Mincho"/>
        </w:rPr>
      </w:pPr>
    </w:p>
    <w:tbl>
      <w:tblPr>
        <w:tblW w:w="10314" w:type="dxa"/>
        <w:tblLook w:val="01E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proofErr w:type="spellStart"/>
            <w:r>
              <w:rPr>
                <w:b/>
                <w:sz w:val="28"/>
                <w:szCs w:val="28"/>
              </w:rPr>
              <w:t>___________________Грибков</w:t>
            </w:r>
            <w:proofErr w:type="spellEnd"/>
            <w:r>
              <w:rPr>
                <w:b/>
                <w:sz w:val="28"/>
                <w:szCs w:val="28"/>
              </w:rPr>
              <w:t xml:space="preserve">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b/>
                <w:sz w:val="28"/>
                <w:szCs w:val="28"/>
              </w:rPr>
            </w:pPr>
            <w:r w:rsidRPr="00C0278E">
              <w:rPr>
                <w:b/>
                <w:sz w:val="28"/>
                <w:szCs w:val="28"/>
              </w:rPr>
              <w:t>«_____» ___________201</w:t>
            </w:r>
            <w:r>
              <w:rPr>
                <w:b/>
                <w:sz w:val="28"/>
                <w:szCs w:val="28"/>
              </w:rPr>
              <w:t>8</w:t>
            </w:r>
            <w:r w:rsidRPr="00C0278E">
              <w:rPr>
                <w:b/>
                <w:sz w:val="28"/>
                <w:szCs w:val="28"/>
              </w:rPr>
              <w:t xml:space="preserve"> г</w:t>
            </w:r>
            <w:r>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2C12E4" w:rsidRPr="00D80A23" w:rsidRDefault="002C12E4" w:rsidP="002C12E4">
      <w:pPr>
        <w:pStyle w:val="12"/>
        <w:numPr>
          <w:ilvl w:val="2"/>
          <w:numId w:val="4"/>
        </w:numPr>
        <w:ind w:left="0" w:firstLine="709"/>
      </w:pPr>
      <w:r w:rsidRPr="00D80A23">
        <w:rPr>
          <w:szCs w:val="28"/>
        </w:rPr>
        <w:t>Акционерное общество «</w:t>
      </w:r>
      <w:proofErr w:type="spellStart"/>
      <w:r w:rsidRPr="00D80A23">
        <w:rPr>
          <w:szCs w:val="28"/>
        </w:rPr>
        <w:t>Вагонреммаш</w:t>
      </w:r>
      <w:proofErr w:type="spellEnd"/>
      <w:r w:rsidRPr="00D80A23">
        <w:rPr>
          <w:szCs w:val="28"/>
        </w:rPr>
        <w:t>»</w:t>
      </w:r>
      <w:r>
        <w:rPr>
          <w:szCs w:val="28"/>
        </w:rPr>
        <w:t xml:space="preserve"> </w:t>
      </w:r>
      <w:r w:rsidRPr="00CB2614">
        <w:rPr>
          <w:szCs w:val="28"/>
        </w:rPr>
        <w:t>(АО «ВРМ»)</w:t>
      </w:r>
      <w:r w:rsidRPr="00D80A23">
        <w:rPr>
          <w:szCs w:val="28"/>
        </w:rPr>
        <w:t xml:space="preserve">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Pr>
          <w:szCs w:val="28"/>
        </w:rPr>
        <w:t xml:space="preserve">№ </w:t>
      </w:r>
      <w:r w:rsidR="00027AF5">
        <w:rPr>
          <w:szCs w:val="28"/>
        </w:rPr>
        <w:t>025</w:t>
      </w:r>
      <w:r w:rsidRPr="00CB2614">
        <w:rPr>
          <w:szCs w:val="28"/>
        </w:rPr>
        <w:t>/</w:t>
      </w:r>
      <w:r>
        <w:rPr>
          <w:szCs w:val="28"/>
        </w:rPr>
        <w:t>ТВРЗ/2018</w:t>
      </w:r>
      <w:r>
        <w:t xml:space="preserve"> </w:t>
      </w:r>
      <w:r w:rsidRPr="00CE350B">
        <w:t xml:space="preserve">(далее – </w:t>
      </w:r>
      <w:r>
        <w:t>открытый к</w:t>
      </w:r>
      <w:r w:rsidRPr="00CE350B">
        <w:t>онкурс)</w:t>
      </w:r>
      <w:r w:rsidRPr="00D80A23">
        <w:rPr>
          <w:szCs w:val="28"/>
        </w:rPr>
        <w:t xml:space="preserve"> </w:t>
      </w:r>
      <w:r>
        <w:rPr>
          <w:szCs w:val="28"/>
        </w:rPr>
        <w:t>на право заключения договора</w:t>
      </w:r>
      <w:r>
        <w:rPr>
          <w:color w:val="000000"/>
          <w:szCs w:val="28"/>
        </w:rPr>
        <w:t xml:space="preserve"> </w:t>
      </w:r>
      <w:r w:rsidRPr="00786B3B">
        <w:rPr>
          <w:color w:val="000000"/>
          <w:szCs w:val="28"/>
        </w:rPr>
        <w:t>по</w:t>
      </w:r>
      <w:r>
        <w:rPr>
          <w:color w:val="000000"/>
          <w:szCs w:val="28"/>
        </w:rPr>
        <w:t xml:space="preserve"> </w:t>
      </w:r>
      <w:r w:rsidRPr="00C0278E">
        <w:rPr>
          <w:szCs w:val="28"/>
        </w:rPr>
        <w:t>капитальному ремонту</w:t>
      </w:r>
      <w:r>
        <w:rPr>
          <w:szCs w:val="28"/>
        </w:rPr>
        <w:t xml:space="preserve"> подкрановых путей </w:t>
      </w:r>
      <w:r w:rsidR="00D043E7">
        <w:rPr>
          <w:szCs w:val="28"/>
        </w:rPr>
        <w:t>эстакады колесного парка, инв. №80782</w:t>
      </w:r>
      <w:r>
        <w:rPr>
          <w:szCs w:val="28"/>
        </w:rPr>
        <w:t xml:space="preserve"> </w:t>
      </w:r>
      <w:r w:rsidRPr="00CB2614">
        <w:rPr>
          <w:szCs w:val="28"/>
        </w:rPr>
        <w:t>(далее Договор),</w:t>
      </w:r>
      <w:r w:rsidRPr="00C0278E">
        <w:rPr>
          <w:szCs w:val="28"/>
        </w:rPr>
        <w:t xml:space="preserve"> находящ</w:t>
      </w:r>
      <w:r>
        <w:rPr>
          <w:szCs w:val="28"/>
        </w:rPr>
        <w:t>егося</w:t>
      </w:r>
      <w:r w:rsidRPr="00C0278E">
        <w:rPr>
          <w:szCs w:val="28"/>
        </w:rPr>
        <w:t xml:space="preserve"> </w:t>
      </w:r>
      <w:r>
        <w:rPr>
          <w:szCs w:val="28"/>
        </w:rPr>
        <w:t>на балансовом учете Тамбовского</w:t>
      </w:r>
      <w:r w:rsidRPr="00C0278E">
        <w:rPr>
          <w:szCs w:val="28"/>
        </w:rPr>
        <w:t xml:space="preserve"> вагоноремонтного </w:t>
      </w:r>
      <w:r w:rsidRPr="00513DF6">
        <w:rPr>
          <w:szCs w:val="28"/>
        </w:rPr>
        <w:t>завода АО «ВРМ»</w:t>
      </w:r>
      <w:r w:rsidRPr="00C0278E">
        <w:rPr>
          <w:szCs w:val="28"/>
        </w:rPr>
        <w:t xml:space="preserve"> в 201</w:t>
      </w:r>
      <w:r>
        <w:rPr>
          <w:szCs w:val="28"/>
        </w:rPr>
        <w:t xml:space="preserve">8 </w:t>
      </w:r>
      <w:r w:rsidRPr="00C0278E">
        <w:rPr>
          <w:szCs w:val="28"/>
        </w:rPr>
        <w:t>году.</w:t>
      </w:r>
      <w:r w:rsidRPr="00D80A23">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2C12E4" w:rsidRPr="00EC02E2" w:rsidRDefault="002C12E4" w:rsidP="00AB194C">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proofErr w:type="spellStart"/>
      <w:r w:rsidRPr="00EC02E2">
        <w:rPr>
          <w:szCs w:val="28"/>
        </w:rPr>
        <w:t>Энерго-механического</w:t>
      </w:r>
      <w:proofErr w:type="spellEnd"/>
      <w:r w:rsidRPr="00EC02E2">
        <w:rPr>
          <w:szCs w:val="28"/>
        </w:rPr>
        <w:t xml:space="preserve"> отдела Тамбовского ВРЗ АО «ВРМ» </w:t>
      </w:r>
      <w:r w:rsidRPr="00EC02E2">
        <w:rPr>
          <w:bCs/>
          <w:color w:val="000000"/>
          <w:szCs w:val="28"/>
        </w:rPr>
        <w:t>- Абрамов Александр Владимирович,</w:t>
      </w:r>
      <w:r w:rsidRPr="00EC02E2">
        <w:rPr>
          <w:szCs w:val="28"/>
        </w:rPr>
        <w:t xml:space="preserve"> телефон/факс:  (4752) 79-09-31 </w:t>
      </w:r>
      <w:proofErr w:type="spellStart"/>
      <w:r w:rsidRPr="00EC02E2">
        <w:rPr>
          <w:szCs w:val="28"/>
        </w:rPr>
        <w:t>доб</w:t>
      </w:r>
      <w:proofErr w:type="spellEnd"/>
      <w:r w:rsidRPr="00EC02E2">
        <w:rPr>
          <w:szCs w:val="28"/>
        </w:rPr>
        <w:t xml:space="preserve">.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w:t>
        </w:r>
        <w:proofErr w:type="spellStart"/>
        <w:r w:rsidRPr="00EC02E2">
          <w:rPr>
            <w:rStyle w:val="af"/>
            <w:szCs w:val="28"/>
          </w:rPr>
          <w:t>ru</w:t>
        </w:r>
        <w:proofErr w:type="spellEnd"/>
      </w:hyperlink>
      <w:r w:rsidRPr="00EC02E2">
        <w:t>.</w:t>
      </w:r>
    </w:p>
    <w:p w:rsidR="002C12E4" w:rsidRPr="0012183B" w:rsidRDefault="002C12E4" w:rsidP="002C12E4">
      <w:pPr>
        <w:pStyle w:val="12"/>
        <w:numPr>
          <w:ilvl w:val="2"/>
          <w:numId w:val="1"/>
        </w:numPr>
        <w:ind w:left="0" w:firstLine="709"/>
      </w:pPr>
      <w:proofErr w:type="gramStart"/>
      <w:r w:rsidRPr="0012183B">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2183B">
        <w:t xml:space="preserve">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 xml:space="preserve">стоящей конкурсной документации.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proofErr w:type="gramStart"/>
      <w:r w:rsidRPr="0012183B">
        <w:t>Конфиденциальная информация, ставшая известной сторонам при проведении открытого конкурса не может</w:t>
      </w:r>
      <w:proofErr w:type="gramEnd"/>
      <w:r w:rsidRPr="0012183B">
        <w:t xml:space="preserve">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 xml:space="preserve">В </w:t>
      </w:r>
      <w:proofErr w:type="gramStart"/>
      <w:r w:rsidRPr="0012183B">
        <w:t>случае</w:t>
      </w:r>
      <w:proofErr w:type="gramEnd"/>
      <w:r w:rsidRPr="0012183B">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течение 5 (пяти) рабочих дней со дня  поступления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 xml:space="preserve">Заказчик обязан </w:t>
      </w:r>
      <w:proofErr w:type="gramStart"/>
      <w:r w:rsidRPr="0083186F">
        <w:rPr>
          <w:rFonts w:eastAsia="MS Mincho"/>
          <w:sz w:val="28"/>
          <w:szCs w:val="28"/>
        </w:rPr>
        <w:t>разместить разъяснения</w:t>
      </w:r>
      <w:proofErr w:type="gramEnd"/>
      <w:r w:rsidRPr="0083186F">
        <w:rPr>
          <w:rFonts w:eastAsia="MS Mincho"/>
          <w:sz w:val="28"/>
          <w:szCs w:val="28"/>
        </w:rPr>
        <w:t xml:space="preserve">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proofErr w:type="gramStart"/>
      <w:r w:rsidRPr="0012183B">
        <w:rPr>
          <w:sz w:val="28"/>
          <w:szCs w:val="28"/>
        </w:rPr>
        <w:t>с даты принятия</w:t>
      </w:r>
      <w:proofErr w:type="gramEnd"/>
      <w:r w:rsidRPr="0012183B">
        <w:rPr>
          <w:sz w:val="28"/>
          <w:szCs w:val="28"/>
        </w:rPr>
        <w:t xml:space="preserve">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proofErr w:type="gramStart"/>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roofErr w:type="gramEnd"/>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w:t>
      </w:r>
      <w:proofErr w:type="gramStart"/>
      <w:r w:rsidRPr="0012183B">
        <w:rPr>
          <w:sz w:val="28"/>
          <w:szCs w:val="28"/>
        </w:rPr>
        <w:t>случае</w:t>
      </w:r>
      <w:proofErr w:type="gramEnd"/>
      <w:r w:rsidRPr="0012183B">
        <w:rPr>
          <w:sz w:val="28"/>
          <w:szCs w:val="28"/>
        </w:rPr>
        <w:t xml:space="preserve">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w:t>
      </w:r>
      <w:proofErr w:type="gramStart"/>
      <w:r w:rsidRPr="0012183B">
        <w:rPr>
          <w:sz w:val="28"/>
          <w:szCs w:val="28"/>
        </w:rPr>
        <w:t>предоставляются документы</w:t>
      </w:r>
      <w:proofErr w:type="gramEnd"/>
      <w:r w:rsidRPr="0012183B">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12183B">
        <w:rPr>
          <w:sz w:val="28"/>
          <w:szCs w:val="28"/>
        </w:rPr>
        <w:t>случае</w:t>
      </w:r>
      <w:proofErr w:type="gramEnd"/>
      <w:r w:rsidRPr="0012183B">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В </w:t>
      </w:r>
      <w:proofErr w:type="gramStart"/>
      <w:r w:rsidRPr="0012183B">
        <w:rPr>
          <w:sz w:val="28"/>
          <w:szCs w:val="28"/>
        </w:rPr>
        <w:t>случае</w:t>
      </w:r>
      <w:proofErr w:type="gramEnd"/>
      <w:r w:rsidRPr="0012183B">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027AF5">
        <w:rPr>
          <w:b/>
          <w:sz w:val="28"/>
          <w:u w:val="single"/>
        </w:rPr>
        <w:t>«</w:t>
      </w:r>
      <w:r w:rsidR="00027AF5" w:rsidRPr="00027AF5">
        <w:rPr>
          <w:b/>
          <w:sz w:val="28"/>
          <w:u w:val="single"/>
        </w:rPr>
        <w:t xml:space="preserve"> </w:t>
      </w:r>
      <w:r w:rsidR="00504777">
        <w:rPr>
          <w:b/>
          <w:sz w:val="28"/>
          <w:u w:val="single"/>
        </w:rPr>
        <w:t>29</w:t>
      </w:r>
      <w:r w:rsidR="00354415">
        <w:rPr>
          <w:b/>
          <w:sz w:val="28"/>
          <w:u w:val="single"/>
        </w:rPr>
        <w:t>» мая</w:t>
      </w:r>
      <w:r w:rsidR="00A20B12" w:rsidRPr="00027AF5">
        <w:rPr>
          <w:b/>
          <w:sz w:val="28"/>
          <w:u w:val="single"/>
        </w:rPr>
        <w:t xml:space="preserve"> </w:t>
      </w:r>
      <w:r w:rsidRPr="00027AF5">
        <w:rPr>
          <w:b/>
          <w:sz w:val="28"/>
          <w:u w:val="single"/>
        </w:rPr>
        <w:t>2018</w:t>
      </w:r>
      <w:r w:rsidRPr="004B79A2">
        <w:rPr>
          <w:b/>
          <w:sz w:val="28"/>
        </w:rPr>
        <w:t xml:space="preserve"> г.</w:t>
      </w:r>
      <w:r w:rsidRPr="004B79A2">
        <w:rPr>
          <w:sz w:val="28"/>
        </w:rPr>
        <w:t xml:space="preserve"> </w:t>
      </w:r>
      <w:r>
        <w:rPr>
          <w:rFonts w:eastAsia="MS Mincho"/>
          <w:sz w:val="28"/>
        </w:rPr>
        <w:t>по адресу: 39</w:t>
      </w:r>
      <w:r w:rsidRPr="00267694">
        <w:rPr>
          <w:rFonts w:eastAsia="MS Mincho"/>
          <w:sz w:val="28"/>
        </w:rPr>
        <w:t>2009</w:t>
      </w:r>
      <w:r>
        <w:rPr>
          <w:rFonts w:eastAsia="MS Mincho"/>
          <w:sz w:val="28"/>
        </w:rPr>
        <w:t>, г. Тамбов, пл.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 xml:space="preserve">либо предварительно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 (4752) 79</w:t>
      </w:r>
      <w:r w:rsidRPr="001141C8">
        <w:rPr>
          <w:sz w:val="28"/>
          <w:szCs w:val="28"/>
        </w:rPr>
        <w:t>-</w:t>
      </w:r>
      <w:r>
        <w:rPr>
          <w:sz w:val="28"/>
          <w:szCs w:val="28"/>
        </w:rPr>
        <w:t xml:space="preserve">09-31 доб.524 в группу по капитальному строительству и ремонту </w:t>
      </w:r>
      <w:proofErr w:type="spellStart"/>
      <w:r>
        <w:rPr>
          <w:sz w:val="28"/>
          <w:szCs w:val="28"/>
        </w:rPr>
        <w:t>Энерго-механического</w:t>
      </w:r>
      <w:proofErr w:type="spellEnd"/>
      <w:r>
        <w:rPr>
          <w:sz w:val="28"/>
          <w:szCs w:val="28"/>
        </w:rPr>
        <w:t xml:space="preserve">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12183B">
        <w:rPr>
          <w:sz w:val="28"/>
        </w:rPr>
        <w:t>этом</w:t>
      </w:r>
      <w:proofErr w:type="gramEnd"/>
      <w:r w:rsidRPr="0012183B">
        <w:rPr>
          <w:sz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 xml:space="preserve">В </w:t>
      </w:r>
      <w:proofErr w:type="gramStart"/>
      <w:r w:rsidRPr="005F4AF7">
        <w:rPr>
          <w:sz w:val="28"/>
          <w:szCs w:val="28"/>
        </w:rPr>
        <w:t>случае</w:t>
      </w:r>
      <w:proofErr w:type="gramEnd"/>
      <w:r w:rsidRPr="005F4AF7">
        <w:rPr>
          <w:sz w:val="28"/>
          <w:szCs w:val="28"/>
        </w:rPr>
        <w:t xml:space="preserve">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proofErr w:type="gramStart"/>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2C12E4" w:rsidRPr="000F1BB0" w:rsidRDefault="002C12E4" w:rsidP="002C12E4">
      <w:pPr>
        <w:pStyle w:val="12"/>
        <w:rPr>
          <w:szCs w:val="24"/>
        </w:rPr>
      </w:pPr>
      <w:r>
        <w:rPr>
          <w:szCs w:val="24"/>
        </w:rPr>
        <w:t xml:space="preserve">1.7.2. </w:t>
      </w:r>
      <w:r w:rsidRPr="0012183B">
        <w:rPr>
          <w:szCs w:val="24"/>
        </w:rPr>
        <w:t xml:space="preserve">В </w:t>
      </w:r>
      <w:proofErr w:type="gramStart"/>
      <w:r w:rsidRPr="0012183B">
        <w:rPr>
          <w:szCs w:val="24"/>
        </w:rPr>
        <w:t>случае</w:t>
      </w:r>
      <w:proofErr w:type="gramEnd"/>
      <w:r w:rsidRPr="0012183B">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 xml:space="preserve">Положения договора (условия оплаты, сроки, цена за единицу </w:t>
      </w:r>
      <w:r w:rsidRPr="00583CCE">
        <w:t>услуг</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 xml:space="preserve">В </w:t>
      </w:r>
      <w:proofErr w:type="gramStart"/>
      <w:r w:rsidRPr="0012183B">
        <w:rPr>
          <w:sz w:val="28"/>
          <w:szCs w:val="28"/>
        </w:rPr>
        <w:t>случае</w:t>
      </w:r>
      <w:proofErr w:type="gramEnd"/>
      <w:r w:rsidRPr="0012183B">
        <w:rPr>
          <w:sz w:val="28"/>
          <w:szCs w:val="28"/>
        </w:rPr>
        <w:t xml:space="preserve">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C12E4" w:rsidRPr="0012183B" w:rsidRDefault="002C12E4" w:rsidP="002C12E4">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 xml:space="preserve">Претендент (в том числе каждое юридическое </w:t>
      </w:r>
      <w:proofErr w:type="spellStart"/>
      <w:r w:rsidRPr="00D55FE9">
        <w:rPr>
          <w:sz w:val="28"/>
          <w:szCs w:val="28"/>
        </w:rPr>
        <w:t>и\или</w:t>
      </w:r>
      <w:proofErr w:type="spellEnd"/>
      <w:r w:rsidRPr="00D55FE9">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2C12E4">
      <w:pPr>
        <w:tabs>
          <w:tab w:val="left" w:pos="1080"/>
        </w:tabs>
        <w:ind w:firstLine="709"/>
        <w:jc w:val="both"/>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фонды;</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F82E1A" w:rsidRDefault="002C12E4" w:rsidP="002C12E4">
      <w:pPr>
        <w:pStyle w:val="a4"/>
        <w:tabs>
          <w:tab w:val="left" w:pos="1080"/>
        </w:tabs>
        <w:rPr>
          <w:sz w:val="28"/>
          <w:szCs w:val="28"/>
        </w:rPr>
      </w:pPr>
      <w:r w:rsidRPr="00F82E1A">
        <w:rPr>
          <w:sz w:val="28"/>
          <w:szCs w:val="28"/>
        </w:rPr>
        <w:t xml:space="preserve">Претендент (в том числе все юридические </w:t>
      </w:r>
      <w:proofErr w:type="spellStart"/>
      <w:r w:rsidRPr="00F82E1A">
        <w:rPr>
          <w:sz w:val="28"/>
          <w:szCs w:val="28"/>
        </w:rPr>
        <w:t>и\или</w:t>
      </w:r>
      <w:proofErr w:type="spellEnd"/>
      <w:r w:rsidRPr="00F82E1A">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F82E1A" w:rsidRDefault="002C12E4" w:rsidP="002C12E4">
      <w:pPr>
        <w:pStyle w:val="a4"/>
        <w:tabs>
          <w:tab w:val="left" w:pos="1080"/>
        </w:tabs>
        <w:rPr>
          <w:sz w:val="28"/>
          <w:szCs w:val="28"/>
        </w:rPr>
      </w:pPr>
      <w:r w:rsidRPr="00F82E1A">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F82E1A">
        <w:rPr>
          <w:b/>
          <w:sz w:val="28"/>
        </w:rPr>
        <w:t xml:space="preserve"> (</w:t>
      </w:r>
      <w:r w:rsidRPr="00F82E1A">
        <w:rPr>
          <w:sz w:val="28"/>
          <w:szCs w:val="28"/>
        </w:rPr>
        <w:t xml:space="preserve">свидетельство, выданное </w:t>
      </w:r>
      <w:proofErr w:type="spellStart"/>
      <w:r w:rsidRPr="00F82E1A">
        <w:rPr>
          <w:sz w:val="28"/>
          <w:szCs w:val="28"/>
        </w:rPr>
        <w:t>саморегулируемой</w:t>
      </w:r>
      <w:proofErr w:type="spellEnd"/>
      <w:r w:rsidRPr="00F82E1A">
        <w:rPr>
          <w:sz w:val="28"/>
          <w:szCs w:val="28"/>
        </w:rPr>
        <w:t xml:space="preserve">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F82E1A">
        <w:rPr>
          <w:b/>
          <w:sz w:val="28"/>
        </w:rPr>
        <w:t>)</w:t>
      </w:r>
      <w:r w:rsidRPr="00F82E1A">
        <w:rPr>
          <w:sz w:val="28"/>
          <w:szCs w:val="28"/>
        </w:rPr>
        <w:t>;</w:t>
      </w:r>
    </w:p>
    <w:p w:rsidR="002C12E4" w:rsidRPr="00F82E1A" w:rsidRDefault="002C12E4" w:rsidP="002C12E4">
      <w:pPr>
        <w:pStyle w:val="a4"/>
        <w:tabs>
          <w:tab w:val="left" w:pos="1080"/>
        </w:tabs>
        <w:rPr>
          <w:sz w:val="28"/>
          <w:szCs w:val="28"/>
        </w:rPr>
      </w:pPr>
      <w:r w:rsidRPr="00F82E1A">
        <w:rPr>
          <w:sz w:val="28"/>
          <w:szCs w:val="28"/>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F82E1A" w:rsidRPr="001F2330" w:rsidRDefault="002C12E4" w:rsidP="00F82E1A">
      <w:pPr>
        <w:ind w:firstLine="709"/>
        <w:jc w:val="both"/>
      </w:pPr>
      <w:r w:rsidRPr="00F82E1A">
        <w:rPr>
          <w:sz w:val="28"/>
          <w:szCs w:val="28"/>
        </w:rPr>
        <w:t xml:space="preserve">в) </w:t>
      </w:r>
      <w:r w:rsidR="00F82E1A" w:rsidRPr="00F82E1A">
        <w:rPr>
          <w:sz w:val="28"/>
          <w:szCs w:val="28"/>
        </w:rPr>
        <w:t xml:space="preserve"> у</w:t>
      </w:r>
      <w:r w:rsidR="00F82E1A" w:rsidRPr="001F2330">
        <w:rPr>
          <w:sz w:val="28"/>
          <w:szCs w:val="28"/>
        </w:rPr>
        <w:t xml:space="preserve"> претендента должны иметься производственные мощности (ресурсы) для выполнения работ по предмету открытого конкурса, а именно: </w:t>
      </w:r>
      <w:r w:rsidR="00F82E1A" w:rsidRPr="00784574">
        <w:rPr>
          <w:color w:val="333333"/>
          <w:sz w:val="28"/>
          <w:szCs w:val="28"/>
          <w:shd w:val="clear" w:color="auto" w:fill="FFFFFF"/>
        </w:rPr>
        <w:t>подмости (площадки) подвесные</w:t>
      </w:r>
      <w:r w:rsidR="00F82E1A" w:rsidRPr="00784574">
        <w:rPr>
          <w:sz w:val="28"/>
          <w:szCs w:val="28"/>
        </w:rPr>
        <w:t xml:space="preserve"> </w:t>
      </w:r>
      <w:r w:rsidR="00F82E1A">
        <w:rPr>
          <w:sz w:val="28"/>
          <w:szCs w:val="28"/>
        </w:rPr>
        <w:t>- не менее 2</w:t>
      </w:r>
      <w:r w:rsidR="00F82E1A" w:rsidRPr="00784574">
        <w:rPr>
          <w:sz w:val="28"/>
          <w:szCs w:val="28"/>
        </w:rPr>
        <w:t xml:space="preserve"> шт., лебедка электрическ</w:t>
      </w:r>
      <w:r w:rsidR="00F82E1A">
        <w:rPr>
          <w:sz w:val="28"/>
          <w:szCs w:val="28"/>
        </w:rPr>
        <w:t>ая - не менее 2</w:t>
      </w:r>
      <w:r w:rsidR="00F82E1A" w:rsidRPr="00784574">
        <w:rPr>
          <w:sz w:val="28"/>
          <w:szCs w:val="28"/>
        </w:rPr>
        <w:t xml:space="preserve"> шт., </w:t>
      </w:r>
      <w:r w:rsidR="00F82E1A" w:rsidRPr="0094638B">
        <w:rPr>
          <w:sz w:val="28"/>
          <w:szCs w:val="28"/>
        </w:rPr>
        <w:t>рабочий механизир</w:t>
      </w:r>
      <w:r w:rsidR="00A20B12">
        <w:rPr>
          <w:sz w:val="28"/>
          <w:szCs w:val="28"/>
        </w:rPr>
        <w:t xml:space="preserve">ованный инструмент - 2 </w:t>
      </w:r>
      <w:proofErr w:type="spellStart"/>
      <w:r w:rsidR="00A20B12">
        <w:rPr>
          <w:sz w:val="28"/>
          <w:szCs w:val="28"/>
        </w:rPr>
        <w:t>компл</w:t>
      </w:r>
      <w:proofErr w:type="spellEnd"/>
      <w:r w:rsidR="00A20B12">
        <w:rPr>
          <w:sz w:val="28"/>
          <w:szCs w:val="28"/>
        </w:rPr>
        <w:t xml:space="preserve">.; </w:t>
      </w:r>
      <w:r w:rsidR="00F82E1A" w:rsidRPr="0094638B">
        <w:rPr>
          <w:sz w:val="28"/>
          <w:szCs w:val="28"/>
        </w:rPr>
        <w:t>сварочный аппарат</w:t>
      </w:r>
      <w:r w:rsidR="00F82E1A">
        <w:rPr>
          <w:sz w:val="28"/>
          <w:szCs w:val="28"/>
        </w:rPr>
        <w:t xml:space="preserve">– </w:t>
      </w:r>
      <w:r w:rsidR="00F82E1A" w:rsidRPr="0094638B">
        <w:rPr>
          <w:sz w:val="28"/>
          <w:szCs w:val="28"/>
        </w:rPr>
        <w:t xml:space="preserve"> 1 ед.; </w:t>
      </w:r>
    </w:p>
    <w:p w:rsidR="00A20B12" w:rsidRDefault="002C12E4" w:rsidP="00A20B12">
      <w:pPr>
        <w:shd w:val="clear" w:color="auto" w:fill="FFFFFF"/>
        <w:spacing w:line="210" w:lineRule="atLeast"/>
        <w:ind w:firstLine="709"/>
        <w:jc w:val="both"/>
        <w:rPr>
          <w:sz w:val="28"/>
          <w:szCs w:val="28"/>
        </w:rPr>
      </w:pPr>
      <w:r w:rsidRPr="00A20B12">
        <w:rPr>
          <w:sz w:val="28"/>
          <w:szCs w:val="28"/>
        </w:rPr>
        <w:t xml:space="preserve">г) </w:t>
      </w:r>
      <w:r w:rsidR="00A20B12" w:rsidRPr="00A20B12">
        <w:rPr>
          <w:sz w:val="28"/>
          <w:szCs w:val="28"/>
        </w:rPr>
        <w:t>у</w:t>
      </w:r>
      <w:r w:rsidR="00A20B12" w:rsidRPr="001F2330">
        <w:rPr>
          <w:sz w:val="28"/>
          <w:szCs w:val="28"/>
        </w:rPr>
        <w:t xml:space="preserve"> претендента должен иметься квалифицированный административно-производственный персонал</w:t>
      </w:r>
      <w:r w:rsidR="00A20B12">
        <w:rPr>
          <w:sz w:val="28"/>
          <w:szCs w:val="28"/>
        </w:rPr>
        <w:t>, прошедший</w:t>
      </w:r>
      <w:r w:rsidR="00A20B12" w:rsidRPr="00784574">
        <w:rPr>
          <w:sz w:val="28"/>
          <w:szCs w:val="28"/>
        </w:rPr>
        <w:t xml:space="preserve"> специальное обучение, медицинскую комиссию</w:t>
      </w:r>
      <w:r w:rsidR="00A20B12">
        <w:rPr>
          <w:sz w:val="28"/>
          <w:szCs w:val="28"/>
        </w:rPr>
        <w:t>,</w:t>
      </w:r>
      <w:r w:rsidR="00A20B12" w:rsidRPr="00784574">
        <w:rPr>
          <w:sz w:val="28"/>
          <w:szCs w:val="28"/>
        </w:rPr>
        <w:t xml:space="preserve"> с допуском работы на высоте</w:t>
      </w:r>
      <w:r w:rsidR="00A20B12">
        <w:rPr>
          <w:sz w:val="28"/>
          <w:szCs w:val="28"/>
        </w:rPr>
        <w:t>,</w:t>
      </w:r>
      <w:r w:rsidR="00A20B12" w:rsidRPr="00784574">
        <w:rPr>
          <w:sz w:val="28"/>
          <w:szCs w:val="28"/>
        </w:rPr>
        <w:t xml:space="preserve"> </w:t>
      </w:r>
      <w:r w:rsidR="00A20B12" w:rsidRPr="001F2330">
        <w:rPr>
          <w:sz w:val="28"/>
          <w:szCs w:val="28"/>
        </w:rPr>
        <w:t xml:space="preserve">в количестве не менее </w:t>
      </w:r>
      <w:r w:rsidR="00A20B12">
        <w:rPr>
          <w:sz w:val="28"/>
          <w:szCs w:val="28"/>
        </w:rPr>
        <w:t>12</w:t>
      </w:r>
      <w:r w:rsidR="00A20B12" w:rsidRPr="00784574">
        <w:rPr>
          <w:sz w:val="28"/>
          <w:szCs w:val="28"/>
        </w:rPr>
        <w:t xml:space="preserve"> человек</w:t>
      </w:r>
      <w:r w:rsidR="00A20B12">
        <w:rPr>
          <w:sz w:val="28"/>
          <w:szCs w:val="28"/>
        </w:rPr>
        <w:t>:</w:t>
      </w:r>
    </w:p>
    <w:p w:rsidR="00A20B12" w:rsidRDefault="00A20B12" w:rsidP="00A20B12">
      <w:pPr>
        <w:shd w:val="clear" w:color="auto" w:fill="FFFFFF"/>
        <w:spacing w:line="210" w:lineRule="atLeast"/>
        <w:ind w:firstLine="709"/>
        <w:jc w:val="both"/>
        <w:rPr>
          <w:sz w:val="28"/>
          <w:szCs w:val="28"/>
        </w:rPr>
      </w:pPr>
      <w:r>
        <w:rPr>
          <w:sz w:val="28"/>
          <w:szCs w:val="28"/>
        </w:rPr>
        <w:t xml:space="preserve">- </w:t>
      </w:r>
      <w:r w:rsidRPr="00784574">
        <w:rPr>
          <w:sz w:val="28"/>
          <w:szCs w:val="28"/>
        </w:rPr>
        <w:t>инженерно-технические работники</w:t>
      </w:r>
      <w:r>
        <w:rPr>
          <w:sz w:val="28"/>
          <w:szCs w:val="28"/>
        </w:rPr>
        <w:t xml:space="preserve">, в том </w:t>
      </w:r>
      <w:r w:rsidRPr="00A20B12">
        <w:rPr>
          <w:sz w:val="28"/>
          <w:szCs w:val="28"/>
        </w:rPr>
        <w:t>числе прораб или мастер общестроительных работ, инженер-сметчик, инженер ПТО</w:t>
      </w:r>
      <w:r w:rsidRPr="00784574">
        <w:rPr>
          <w:sz w:val="28"/>
          <w:szCs w:val="28"/>
        </w:rPr>
        <w:t xml:space="preserve"> </w:t>
      </w:r>
      <w:r>
        <w:rPr>
          <w:sz w:val="28"/>
          <w:szCs w:val="28"/>
        </w:rPr>
        <w:t>- не менее 3 человек;</w:t>
      </w:r>
    </w:p>
    <w:p w:rsidR="00A20B12" w:rsidRDefault="00A20B12" w:rsidP="00A20B12">
      <w:pPr>
        <w:shd w:val="clear" w:color="auto" w:fill="FFFFFF"/>
        <w:spacing w:line="210" w:lineRule="atLeast"/>
        <w:ind w:firstLine="709"/>
        <w:jc w:val="both"/>
        <w:rPr>
          <w:sz w:val="28"/>
          <w:szCs w:val="28"/>
          <w:bdr w:val="none" w:sz="0" w:space="0" w:color="auto" w:frame="1"/>
        </w:rPr>
      </w:pPr>
      <w:r>
        <w:rPr>
          <w:sz w:val="28"/>
          <w:szCs w:val="28"/>
        </w:rPr>
        <w:t xml:space="preserve">- </w:t>
      </w:r>
      <w:r>
        <w:rPr>
          <w:sz w:val="28"/>
          <w:szCs w:val="28"/>
          <w:bdr w:val="none" w:sz="0" w:space="0" w:color="auto" w:frame="1"/>
        </w:rPr>
        <w:t>маляр строительный - не менее 6 человек;</w:t>
      </w:r>
    </w:p>
    <w:p w:rsidR="00A20B12" w:rsidRDefault="00A20B12" w:rsidP="00A20B12">
      <w:pPr>
        <w:shd w:val="clear" w:color="auto" w:fill="FFFFFF"/>
        <w:spacing w:line="210" w:lineRule="atLeast"/>
        <w:ind w:firstLine="709"/>
        <w:jc w:val="both"/>
        <w:rPr>
          <w:sz w:val="28"/>
          <w:szCs w:val="28"/>
          <w:bdr w:val="none" w:sz="0" w:space="0" w:color="auto" w:frame="1"/>
        </w:rPr>
      </w:pPr>
      <w:r>
        <w:rPr>
          <w:sz w:val="28"/>
          <w:szCs w:val="28"/>
          <w:bdr w:val="none" w:sz="0" w:space="0" w:color="auto" w:frame="1"/>
        </w:rPr>
        <w:t>-</w:t>
      </w:r>
      <w:r w:rsidRPr="00784574">
        <w:rPr>
          <w:sz w:val="28"/>
          <w:szCs w:val="28"/>
          <w:bdr w:val="none" w:sz="0" w:space="0" w:color="auto" w:frame="1"/>
        </w:rPr>
        <w:t xml:space="preserve"> монтажники стальных кон</w:t>
      </w:r>
      <w:r>
        <w:rPr>
          <w:sz w:val="28"/>
          <w:szCs w:val="28"/>
          <w:bdr w:val="none" w:sz="0" w:space="0" w:color="auto" w:frame="1"/>
        </w:rPr>
        <w:t>струкций - не менее 2-х человек;</w:t>
      </w:r>
    </w:p>
    <w:p w:rsidR="00A20B12" w:rsidRDefault="00A20B12" w:rsidP="00A20B12">
      <w:pPr>
        <w:shd w:val="clear" w:color="auto" w:fill="FFFFFF"/>
        <w:spacing w:line="210" w:lineRule="atLeast"/>
        <w:ind w:firstLine="709"/>
        <w:jc w:val="both"/>
        <w:rPr>
          <w:sz w:val="28"/>
          <w:szCs w:val="28"/>
          <w:bdr w:val="none" w:sz="0" w:space="0" w:color="auto" w:frame="1"/>
        </w:rPr>
      </w:pPr>
      <w:r>
        <w:rPr>
          <w:sz w:val="28"/>
          <w:szCs w:val="28"/>
          <w:bdr w:val="none" w:sz="0" w:space="0" w:color="auto" w:frame="1"/>
        </w:rPr>
        <w:t>-</w:t>
      </w:r>
      <w:r w:rsidRPr="00784574">
        <w:rPr>
          <w:sz w:val="28"/>
          <w:szCs w:val="28"/>
          <w:bdr w:val="none" w:sz="0" w:space="0" w:color="auto" w:frame="1"/>
        </w:rPr>
        <w:t xml:space="preserve"> </w:t>
      </w:r>
      <w:r>
        <w:rPr>
          <w:sz w:val="28"/>
          <w:szCs w:val="28"/>
          <w:bdr w:val="none" w:sz="0" w:space="0" w:color="auto" w:frame="1"/>
        </w:rPr>
        <w:t>электро</w:t>
      </w:r>
      <w:r w:rsidRPr="00784574">
        <w:rPr>
          <w:sz w:val="28"/>
          <w:szCs w:val="28"/>
          <w:bdr w:val="none" w:sz="0" w:space="0" w:color="auto" w:frame="1"/>
        </w:rPr>
        <w:t>сварщик – не менее 1 человека</w:t>
      </w:r>
      <w:r>
        <w:rPr>
          <w:sz w:val="28"/>
          <w:szCs w:val="28"/>
          <w:bdr w:val="none" w:sz="0" w:space="0" w:color="auto" w:frame="1"/>
        </w:rPr>
        <w:t>;</w:t>
      </w:r>
    </w:p>
    <w:p w:rsidR="002C12E4" w:rsidRPr="005D3F88" w:rsidRDefault="00A20B12" w:rsidP="00A20B12">
      <w:pPr>
        <w:shd w:val="clear" w:color="auto" w:fill="FFFFFF"/>
        <w:spacing w:line="210" w:lineRule="atLeast"/>
        <w:jc w:val="both"/>
        <w:rPr>
          <w:sz w:val="28"/>
          <w:szCs w:val="28"/>
        </w:rPr>
      </w:pPr>
      <w:r w:rsidRPr="00784574">
        <w:rPr>
          <w:sz w:val="28"/>
          <w:szCs w:val="28"/>
        </w:rPr>
        <w:t xml:space="preserve"> для выполнения работ по предмету открытого конкурса.</w:t>
      </w: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proofErr w:type="gramStart"/>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roofErr w:type="gramEnd"/>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proofErr w:type="gramStart"/>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w:t>
      </w:r>
      <w:proofErr w:type="spellStart"/>
      <w:r w:rsidRPr="001F643A">
        <w:rPr>
          <w:bCs/>
          <w:sz w:val="28"/>
          <w:szCs w:val="28"/>
        </w:rPr>
        <w:t>и\или</w:t>
      </w:r>
      <w:proofErr w:type="spellEnd"/>
      <w:r w:rsidRPr="001F643A">
        <w:rPr>
          <w:bCs/>
          <w:sz w:val="28"/>
          <w:szCs w:val="28"/>
        </w:rPr>
        <w:t xml:space="preserve"> физическое лицо, выступающее на стороне одного претендента)</w:t>
      </w:r>
      <w:r w:rsidRPr="001F643A">
        <w:rPr>
          <w:rFonts w:eastAsia="MS Mincho"/>
          <w:sz w:val="28"/>
          <w:szCs w:val="20"/>
        </w:rPr>
        <w:t>;</w:t>
      </w:r>
      <w:proofErr w:type="gramEnd"/>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Бухгалтерскую отчетность, а именно: бухгалтерские балансы и отчеты о финансовых результатах за </w:t>
      </w:r>
      <w:r w:rsidR="00852093">
        <w:rPr>
          <w:rFonts w:eastAsia="Times New Roman"/>
          <w:sz w:val="28"/>
          <w:szCs w:val="28"/>
        </w:rPr>
        <w:t>2016-</w:t>
      </w:r>
      <w:r w:rsidR="00852093">
        <w:rPr>
          <w:sz w:val="28"/>
          <w:szCs w:val="28"/>
        </w:rPr>
        <w:t>2017 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w:t>
      </w:r>
      <w:proofErr w:type="gramStart"/>
      <w:r w:rsidRPr="001F643A">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w:t>
      </w:r>
      <w:proofErr w:type="gramEnd"/>
      <w:r w:rsidRPr="001F643A">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643A">
        <w:rPr>
          <w:sz w:val="28"/>
          <w:szCs w:val="28"/>
        </w:rPr>
        <w:t>и\или</w:t>
      </w:r>
      <w:proofErr w:type="spellEnd"/>
      <w:r w:rsidRPr="001F643A">
        <w:rPr>
          <w:sz w:val="28"/>
          <w:szCs w:val="28"/>
        </w:rPr>
        <w:t xml:space="preserve">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proofErr w:type="gramStart"/>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1F643A">
        <w:rPr>
          <w:sz w:val="28"/>
          <w:szCs w:val="28"/>
        </w:rPr>
        <w:t xml:space="preserve">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12183B" w:rsidRDefault="002C12E4" w:rsidP="002C12E4">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2C12E4" w:rsidRDefault="002C12E4" w:rsidP="002C12E4">
      <w:pPr>
        <w:pStyle w:val="a4"/>
        <w:suppressAutoHyphens/>
        <w:rPr>
          <w:sz w:val="28"/>
        </w:rPr>
      </w:pPr>
      <w:r w:rsidRPr="0012183B">
        <w:rPr>
          <w:sz w:val="28"/>
        </w:rPr>
        <w:t>- допуски СРО к выполнению работ по предмету открытого конкурса (нотариально заверенные копии);</w:t>
      </w:r>
    </w:p>
    <w:p w:rsidR="002C12E4" w:rsidRPr="00C706B6" w:rsidRDefault="002C12E4" w:rsidP="00C706B6">
      <w:pPr>
        <w:pStyle w:val="a4"/>
        <w:suppressAutoHyphens/>
        <w:rPr>
          <w:b/>
          <w:sz w:val="28"/>
          <w:szCs w:val="28"/>
        </w:rPr>
      </w:pPr>
      <w:r w:rsidRPr="002B7F84">
        <w:rPr>
          <w:sz w:val="28"/>
        </w:rPr>
        <w:t xml:space="preserve">- </w:t>
      </w:r>
      <w:r w:rsidRPr="00513DF6">
        <w:rPr>
          <w:rFonts w:ascii="Times New Roman CYR" w:hAnsi="Times New Roman CYR" w:cs="Times New Roman CYR"/>
          <w:sz w:val="28"/>
          <w:szCs w:val="28"/>
        </w:rPr>
        <w:t xml:space="preserve">оригинал справки, выданной </w:t>
      </w:r>
      <w:proofErr w:type="spellStart"/>
      <w:r w:rsidRPr="00513DF6">
        <w:rPr>
          <w:rFonts w:ascii="Times New Roman CYR" w:hAnsi="Times New Roman CYR" w:cs="Times New Roman CYR"/>
          <w:sz w:val="28"/>
          <w:szCs w:val="28"/>
        </w:rPr>
        <w:t>саморегулируемой</w:t>
      </w:r>
      <w:proofErr w:type="spellEnd"/>
      <w:r w:rsidRPr="00513DF6">
        <w:rPr>
          <w:rFonts w:ascii="Times New Roman CYR" w:hAnsi="Times New Roman CYR" w:cs="Times New Roman CYR"/>
          <w:sz w:val="28"/>
          <w:szCs w:val="28"/>
        </w:rPr>
        <w:t xml:space="preserve"> организацией (СРО), содержащей сведения об отсутствии фактов применения дисциплинарных взысканий у претендента и о соблюдении правил выдачи свидетельства </w:t>
      </w:r>
      <w:proofErr w:type="spellStart"/>
      <w:r w:rsidRPr="00513DF6">
        <w:rPr>
          <w:rFonts w:ascii="Times New Roman CYR" w:hAnsi="Times New Roman CYR" w:cs="Times New Roman CYR"/>
          <w:sz w:val="28"/>
          <w:szCs w:val="28"/>
        </w:rPr>
        <w:t>саморегулируемой</w:t>
      </w:r>
      <w:proofErr w:type="spellEnd"/>
      <w:r w:rsidRPr="00513DF6">
        <w:rPr>
          <w:rFonts w:ascii="Times New Roman CYR" w:hAnsi="Times New Roman CYR" w:cs="Times New Roman CYR"/>
          <w:sz w:val="28"/>
          <w:szCs w:val="28"/>
        </w:rPr>
        <w:t xml:space="preserve"> организации о допуске к </w:t>
      </w:r>
      <w:r w:rsidRPr="001F643A">
        <w:rPr>
          <w:rFonts w:ascii="Times New Roman CYR" w:hAnsi="Times New Roman CYR" w:cs="Times New Roman CYR"/>
          <w:sz w:val="28"/>
          <w:szCs w:val="28"/>
        </w:rPr>
        <w:t>видам работ.</w:t>
      </w:r>
    </w:p>
    <w:p w:rsidR="002C12E4" w:rsidRPr="007F7E73" w:rsidRDefault="002C12E4" w:rsidP="002C12E4">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2C12E4" w:rsidRPr="007F7E73" w:rsidRDefault="002C12E4" w:rsidP="002C12E4">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C12E4" w:rsidRPr="007F7E73" w:rsidRDefault="002C12E4" w:rsidP="002C12E4">
      <w:pPr>
        <w:pStyle w:val="a4"/>
        <w:suppressAutoHyphens/>
        <w:rPr>
          <w:sz w:val="28"/>
        </w:rPr>
      </w:pPr>
      <w:r w:rsidRPr="007F7E73">
        <w:rPr>
          <w:sz w:val="28"/>
        </w:rPr>
        <w:t>- копии актов о выполнении работ;</w:t>
      </w:r>
    </w:p>
    <w:p w:rsidR="002C12E4" w:rsidRDefault="002C12E4" w:rsidP="002C12E4">
      <w:pPr>
        <w:pStyle w:val="a4"/>
        <w:suppressAutoHyphens/>
        <w:rPr>
          <w:sz w:val="28"/>
        </w:rPr>
      </w:pPr>
      <w:r w:rsidRPr="007F7E73">
        <w:rPr>
          <w:sz w:val="28"/>
        </w:rPr>
        <w:t>- копии договоров на выполнение работ.</w:t>
      </w:r>
    </w:p>
    <w:p w:rsidR="002C12E4" w:rsidRDefault="00B34067" w:rsidP="002C12E4">
      <w:pPr>
        <w:pStyle w:val="a4"/>
        <w:suppressAutoHyphens/>
        <w:rPr>
          <w:sz w:val="28"/>
        </w:rPr>
      </w:pPr>
      <w:r>
        <w:rPr>
          <w:b/>
          <w:sz w:val="28"/>
        </w:rPr>
        <w:t>3</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w:t>
      </w:r>
      <w:proofErr w:type="gramStart"/>
      <w:r>
        <w:rPr>
          <w:sz w:val="28"/>
        </w:rPr>
        <w:t>и-</w:t>
      </w:r>
      <w:proofErr w:type="gramEnd"/>
      <w:r>
        <w:rPr>
          <w:sz w:val="28"/>
        </w:rPr>
        <w:t xml:space="preserve">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B34067" w:rsidP="002C12E4">
      <w:pPr>
        <w:pStyle w:val="a4"/>
        <w:suppressAutoHyphens/>
        <w:rPr>
          <w:b/>
          <w:i/>
          <w:sz w:val="28"/>
        </w:rPr>
      </w:pPr>
      <w:r>
        <w:rPr>
          <w:b/>
          <w:sz w:val="28"/>
        </w:rPr>
        <w:t>4</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ab/>
        <w:t>По окончании срока подачи конкурсных заявок для</w:t>
      </w:r>
      <w:r>
        <w:rPr>
          <w:rFonts w:ascii="Times New Roman" w:hAnsi="Times New Roman"/>
          <w:sz w:val="28"/>
          <w:szCs w:val="28"/>
        </w:rPr>
        <w:t xml:space="preserve"> участия в открытом конкурсе  в </w:t>
      </w:r>
      <w:r>
        <w:rPr>
          <w:rFonts w:ascii="Times New Roman" w:hAnsi="Times New Roman"/>
          <w:b/>
          <w:sz w:val="28"/>
          <w:szCs w:val="28"/>
        </w:rPr>
        <w:t>14</w:t>
      </w:r>
      <w:r w:rsidRPr="001A704A">
        <w:rPr>
          <w:rFonts w:ascii="Times New Roman" w:hAnsi="Times New Roman"/>
          <w:b/>
          <w:sz w:val="28"/>
          <w:szCs w:val="28"/>
        </w:rPr>
        <w:t>.0</w:t>
      </w:r>
      <w:r>
        <w:rPr>
          <w:rFonts w:ascii="Times New Roman" w:hAnsi="Times New Roman"/>
          <w:b/>
          <w:sz w:val="28"/>
          <w:szCs w:val="28"/>
        </w:rPr>
        <w:t>0</w:t>
      </w:r>
      <w:r w:rsidR="00A374FF">
        <w:rPr>
          <w:rFonts w:ascii="Times New Roman" w:hAnsi="Times New Roman"/>
          <w:b/>
          <w:sz w:val="28"/>
          <w:szCs w:val="28"/>
        </w:rPr>
        <w:t xml:space="preserve">   часов московского времени </w:t>
      </w:r>
      <w:r w:rsidR="00504777">
        <w:rPr>
          <w:rFonts w:ascii="Times New Roman" w:hAnsi="Times New Roman"/>
          <w:b/>
          <w:sz w:val="28"/>
          <w:szCs w:val="28"/>
          <w:u w:val="single"/>
        </w:rPr>
        <w:t>«30</w:t>
      </w:r>
      <w:r w:rsidR="00354415">
        <w:rPr>
          <w:rFonts w:ascii="Times New Roman" w:hAnsi="Times New Roman"/>
          <w:b/>
          <w:sz w:val="28"/>
          <w:szCs w:val="28"/>
          <w:u w:val="single"/>
        </w:rPr>
        <w:t>» мая</w:t>
      </w:r>
      <w:r w:rsidRPr="00027AF5">
        <w:rPr>
          <w:rFonts w:ascii="Times New Roman" w:hAnsi="Times New Roman"/>
          <w:b/>
          <w:sz w:val="28"/>
          <w:szCs w:val="28"/>
          <w:u w:val="single"/>
        </w:rPr>
        <w:t xml:space="preserve"> 2018 г.</w:t>
      </w:r>
      <w:r w:rsidRPr="002110A2">
        <w:rPr>
          <w:rFonts w:ascii="Times New Roman" w:hAnsi="Times New Roman"/>
          <w:sz w:val="28"/>
          <w:szCs w:val="28"/>
        </w:rPr>
        <w:t xml:space="preserve"> представленные конверты  с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proofErr w:type="gramStart"/>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2110A2">
        <w:rPr>
          <w:rFonts w:ascii="Times New Roman" w:hAnsi="Times New Roman"/>
          <w:sz w:val="28"/>
          <w:szCs w:val="28"/>
        </w:rPr>
        <w:t>протоколе</w:t>
      </w:r>
      <w:proofErr w:type="gramEnd"/>
      <w:r w:rsidRPr="002110A2">
        <w:rPr>
          <w:rFonts w:ascii="Times New Roman" w:hAnsi="Times New Roman"/>
          <w:sz w:val="28"/>
          <w:szCs w:val="28"/>
        </w:rPr>
        <w:t xml:space="preserve"> вскрытия конкурсных заявок не указывается информация об их  содержании или рассмотрении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Pr>
          <w:sz w:val="28"/>
        </w:rPr>
        <w:t>.</w:t>
      </w:r>
      <w:r>
        <w:rPr>
          <w:sz w:val="28"/>
        </w:rPr>
        <w:t xml:space="preserve"> </w:t>
      </w:r>
      <w:r w:rsidR="00504777">
        <w:rPr>
          <w:b/>
          <w:sz w:val="28"/>
          <w:u w:val="single"/>
        </w:rPr>
        <w:t>«3</w:t>
      </w:r>
      <w:r w:rsidR="00A533B8">
        <w:rPr>
          <w:b/>
          <w:sz w:val="28"/>
          <w:u w:val="single"/>
        </w:rPr>
        <w:t>0</w:t>
      </w:r>
      <w:r w:rsidRPr="00027AF5">
        <w:rPr>
          <w:b/>
          <w:sz w:val="28"/>
          <w:u w:val="single"/>
        </w:rPr>
        <w:t>»</w:t>
      </w:r>
      <w:r w:rsidR="00A20B12" w:rsidRPr="00027AF5">
        <w:rPr>
          <w:b/>
          <w:sz w:val="28"/>
          <w:u w:val="single"/>
        </w:rPr>
        <w:t xml:space="preserve"> </w:t>
      </w:r>
      <w:r w:rsidR="00354415">
        <w:rPr>
          <w:b/>
          <w:sz w:val="28"/>
          <w:u w:val="single"/>
        </w:rPr>
        <w:t>мая</w:t>
      </w:r>
      <w:r w:rsidRPr="00027AF5">
        <w:rPr>
          <w:b/>
          <w:sz w:val="28"/>
          <w:u w:val="single"/>
        </w:rPr>
        <w:t xml:space="preserve"> 2018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 xml:space="preserve">До истечения срока действия конкурсной заявки </w:t>
      </w:r>
      <w:proofErr w:type="spellStart"/>
      <w:r w:rsidRPr="0012183B">
        <w:rPr>
          <w:sz w:val="28"/>
        </w:rPr>
        <w:t>претенденту\участнику</w:t>
      </w:r>
      <w:proofErr w:type="spellEnd"/>
      <w:r w:rsidRPr="0012183B">
        <w:rPr>
          <w:sz w:val="28"/>
        </w:rPr>
        <w:t xml:space="preserve"> может быть </w:t>
      </w:r>
      <w:proofErr w:type="gramStart"/>
      <w:r w:rsidRPr="0012183B">
        <w:rPr>
          <w:sz w:val="28"/>
        </w:rPr>
        <w:t>предложено</w:t>
      </w:r>
      <w:proofErr w:type="gramEnd"/>
      <w:r w:rsidRPr="0012183B">
        <w:rPr>
          <w:sz w:val="28"/>
        </w:rPr>
        <w:t xml:space="preserve"> продлить срок действия заявок. В </w:t>
      </w:r>
      <w:proofErr w:type="gramStart"/>
      <w:r w:rsidRPr="0012183B">
        <w:rPr>
          <w:sz w:val="28"/>
        </w:rPr>
        <w:t>случае</w:t>
      </w:r>
      <w:proofErr w:type="gramEnd"/>
      <w:r w:rsidRPr="0012183B">
        <w:rPr>
          <w:sz w:val="28"/>
        </w:rPr>
        <w:t xml:space="preserve"> отказа </w:t>
      </w:r>
      <w:proofErr w:type="spellStart"/>
      <w:r w:rsidRPr="0012183B">
        <w:rPr>
          <w:sz w:val="28"/>
        </w:rPr>
        <w:t>претендента\участника</w:t>
      </w:r>
      <w:proofErr w:type="spellEnd"/>
      <w:r w:rsidRPr="0012183B">
        <w:rPr>
          <w:sz w:val="28"/>
        </w:rPr>
        <w:t xml:space="preserve">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w:t>
      </w:r>
      <w:proofErr w:type="gramStart"/>
      <w:r w:rsidRPr="00430424">
        <w:rPr>
          <w:sz w:val="28"/>
        </w:rPr>
        <w:t>с даты направления</w:t>
      </w:r>
      <w:proofErr w:type="gramEnd"/>
      <w:r w:rsidRPr="00430424">
        <w:rPr>
          <w:sz w:val="28"/>
        </w:rPr>
        <w:t xml:space="preserve"> запроса без указания наименования участника.</w:t>
      </w:r>
    </w:p>
    <w:p w:rsidR="002C12E4" w:rsidRPr="007955D9" w:rsidRDefault="002C12E4" w:rsidP="002C12E4">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2C12E4" w:rsidP="002C12E4">
      <w:pPr>
        <w:pStyle w:val="a4"/>
        <w:suppressAutoHyphens/>
        <w:rPr>
          <w:sz w:val="28"/>
          <w:szCs w:val="28"/>
        </w:rPr>
      </w:pPr>
      <w:r w:rsidRPr="00C5032F">
        <w:rPr>
          <w:sz w:val="28"/>
          <w:szCs w:val="28"/>
        </w:rPr>
        <w:t xml:space="preserve">- цена договора. </w:t>
      </w:r>
    </w:p>
    <w:p w:rsidR="002C12E4" w:rsidRPr="00C5032F" w:rsidRDefault="002C12E4" w:rsidP="002C12E4">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C5032F">
        <w:rPr>
          <w:sz w:val="28"/>
          <w:szCs w:val="28"/>
        </w:rPr>
        <w:t>случае</w:t>
      </w:r>
      <w:proofErr w:type="gramEnd"/>
      <w:r w:rsidRPr="00C5032F">
        <w:rPr>
          <w:sz w:val="28"/>
          <w:szCs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027AF5">
        <w:rPr>
          <w:b/>
          <w:sz w:val="28"/>
          <w:u w:val="single"/>
        </w:rPr>
        <w:t>«</w:t>
      </w:r>
      <w:r w:rsidR="00504777">
        <w:rPr>
          <w:b/>
          <w:sz w:val="28"/>
          <w:u w:val="single"/>
        </w:rPr>
        <w:t>04</w:t>
      </w:r>
      <w:r w:rsidRPr="00027AF5">
        <w:rPr>
          <w:b/>
          <w:sz w:val="28"/>
          <w:u w:val="single"/>
        </w:rPr>
        <w:t>»</w:t>
      </w:r>
      <w:r w:rsidR="00504777">
        <w:rPr>
          <w:b/>
          <w:sz w:val="28"/>
          <w:u w:val="single"/>
        </w:rPr>
        <w:t xml:space="preserve"> июня</w:t>
      </w:r>
      <w:r w:rsidRPr="00027AF5">
        <w:rPr>
          <w:b/>
          <w:sz w:val="28"/>
          <w:u w:val="single"/>
        </w:rPr>
        <w:t xml:space="preserve"> 2018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proofErr w:type="gramStart"/>
      <w:r w:rsidRPr="0007753E">
        <w:rPr>
          <w:sz w:val="28"/>
        </w:rPr>
        <w:t>с даты подписания</w:t>
      </w:r>
      <w:proofErr w:type="gramEnd"/>
      <w:r w:rsidRPr="0007753E">
        <w:rPr>
          <w:sz w:val="28"/>
        </w:rPr>
        <w:t xml:space="preserve"> протокола.</w:t>
      </w:r>
    </w:p>
    <w:p w:rsidR="002C12E4" w:rsidRDefault="002C12E4" w:rsidP="002C12E4">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07753E">
        <w:rPr>
          <w:sz w:val="28"/>
          <w:szCs w:val="28"/>
        </w:rPr>
        <w:t>из</w:t>
      </w:r>
      <w:proofErr w:type="gramEnd"/>
      <w:r w:rsidRPr="0007753E">
        <w:rPr>
          <w:sz w:val="28"/>
          <w:szCs w:val="28"/>
        </w:rPr>
        <w:t xml:space="preserve"> предложенных. В </w:t>
      </w:r>
      <w:proofErr w:type="gramStart"/>
      <w:r w:rsidRPr="0007753E">
        <w:rPr>
          <w:sz w:val="28"/>
          <w:szCs w:val="28"/>
        </w:rPr>
        <w:t>случае</w:t>
      </w:r>
      <w:proofErr w:type="gramEnd"/>
      <w:r w:rsidRPr="0007753E">
        <w:rPr>
          <w:sz w:val="28"/>
          <w:szCs w:val="28"/>
        </w:rPr>
        <w:t xml:space="preserve">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t>Оригинал конкурсной заявки на участие в открытом конкурсе</w:t>
      </w:r>
      <w:r>
        <w:rPr>
          <w:sz w:val="28"/>
          <w:szCs w:val="28"/>
        </w:rPr>
        <w:t xml:space="preserve"> </w:t>
      </w:r>
      <w:r w:rsidR="00BA57D4">
        <w:rPr>
          <w:sz w:val="28"/>
          <w:szCs w:val="28"/>
        </w:rPr>
        <w:t>№</w:t>
      </w:r>
      <w:r w:rsidR="00027AF5">
        <w:rPr>
          <w:sz w:val="28"/>
          <w:szCs w:val="28"/>
        </w:rPr>
        <w:t xml:space="preserve"> 025</w:t>
      </w:r>
      <w:r w:rsidRPr="00D90360">
        <w:rPr>
          <w:sz w:val="28"/>
          <w:szCs w:val="28"/>
        </w:rPr>
        <w:t>/ТВРЗ/2018;</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Pr>
          <w:sz w:val="28"/>
        </w:rPr>
        <w:t>Не вскрывать до 14</w:t>
      </w:r>
      <w:r w:rsidRPr="0012183B">
        <w:rPr>
          <w:sz w:val="28"/>
        </w:rPr>
        <w:t xml:space="preserve">.00 часов </w:t>
      </w:r>
      <w:r w:rsidRPr="0012183B">
        <w:rPr>
          <w:i/>
          <w:sz w:val="28"/>
          <w:szCs w:val="28"/>
        </w:rPr>
        <w:t>московского</w:t>
      </w:r>
      <w:r>
        <w:rPr>
          <w:sz w:val="28"/>
          <w:szCs w:val="28"/>
        </w:rPr>
        <w:t xml:space="preserve"> времени </w:t>
      </w:r>
      <w:r w:rsidRPr="00CB2614">
        <w:rPr>
          <w:sz w:val="28"/>
          <w:szCs w:val="28"/>
        </w:rPr>
        <w:t xml:space="preserve"> </w:t>
      </w:r>
      <w:r w:rsidR="00027AF5">
        <w:rPr>
          <w:sz w:val="28"/>
          <w:szCs w:val="28"/>
        </w:rPr>
        <w:t xml:space="preserve">  </w:t>
      </w:r>
      <w:r w:rsidRPr="00CB2614">
        <w:rPr>
          <w:sz w:val="28"/>
          <w:szCs w:val="28"/>
        </w:rPr>
        <w:t xml:space="preserve"> </w:t>
      </w:r>
      <w:r w:rsidR="00982B79">
        <w:rPr>
          <w:sz w:val="28"/>
          <w:szCs w:val="28"/>
        </w:rPr>
        <w:t>мая</w:t>
      </w:r>
      <w:r w:rsidRPr="00CB2614">
        <w:rPr>
          <w:sz w:val="28"/>
        </w:rPr>
        <w:t xml:space="preserve"> </w:t>
      </w:r>
      <w:r>
        <w:rPr>
          <w:sz w:val="28"/>
        </w:rPr>
        <w:t>2018</w:t>
      </w:r>
      <w:r w:rsidRPr="00CB2614">
        <w:rPr>
          <w:sz w:val="28"/>
        </w:rPr>
        <w:t> г</w:t>
      </w:r>
      <w:r w:rsidRPr="0012183B">
        <w:rPr>
          <w:sz w:val="28"/>
        </w:rPr>
        <w:t>.»</w:t>
      </w:r>
    </w:p>
    <w:p w:rsidR="002C12E4" w:rsidRPr="0012183B" w:rsidRDefault="002C12E4" w:rsidP="002C12E4">
      <w:pPr>
        <w:pStyle w:val="a4"/>
        <w:tabs>
          <w:tab w:val="num" w:pos="2880"/>
        </w:tabs>
        <w:suppressAutoHyphens/>
        <w:rPr>
          <w:sz w:val="28"/>
        </w:rPr>
      </w:pP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proofErr w:type="gramStart"/>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w:t>
      </w:r>
      <w:proofErr w:type="spellStart"/>
      <w:r w:rsidRPr="00D71F69">
        <w:rPr>
          <w:bCs/>
          <w:sz w:val="28"/>
          <w:szCs w:val="28"/>
        </w:rPr>
        <w:t>и\или</w:t>
      </w:r>
      <w:proofErr w:type="spellEnd"/>
      <w:r w:rsidRPr="00D71F69">
        <w:rPr>
          <w:bCs/>
          <w:sz w:val="28"/>
          <w:szCs w:val="28"/>
        </w:rPr>
        <w:t xml:space="preserve"> физическое лицо, выступающее на стороне одного претендента)</w:t>
      </w:r>
      <w:r w:rsidRPr="00D71F69">
        <w:rPr>
          <w:rFonts w:eastAsia="MS Mincho"/>
          <w:sz w:val="28"/>
          <w:szCs w:val="20"/>
        </w:rPr>
        <w:t>;</w:t>
      </w:r>
      <w:proofErr w:type="gramEnd"/>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xml:space="preserve">- бухгалтерскую отчетность, а именно: бухгалтерские балансы и отчеты о финансовых результатах за </w:t>
      </w:r>
      <w:r w:rsidR="002E4875" w:rsidRPr="00D71F69">
        <w:rPr>
          <w:rFonts w:eastAsia="Times New Roman"/>
          <w:sz w:val="28"/>
          <w:szCs w:val="28"/>
        </w:rPr>
        <w:t xml:space="preserve">2016 </w:t>
      </w:r>
      <w:r w:rsidR="002E4875" w:rsidRPr="00D71F69">
        <w:rPr>
          <w:sz w:val="28"/>
          <w:szCs w:val="28"/>
        </w:rPr>
        <w:t>-</w:t>
      </w:r>
      <w:r w:rsidRPr="00D71F69">
        <w:rPr>
          <w:sz w:val="28"/>
          <w:szCs w:val="28"/>
        </w:rPr>
        <w:t xml:space="preserve"> 2017 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налоговую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proofErr w:type="gramStart"/>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(оригинал либо нотариально</w:t>
      </w:r>
      <w:proofErr w:type="gramEnd"/>
      <w:r w:rsidRPr="00D71F69">
        <w:rPr>
          <w:rFonts w:ascii="Times New Roman" w:hAnsi="Times New Roman"/>
          <w:sz w:val="28"/>
        </w:rPr>
        <w:t xml:space="preserve"> </w:t>
      </w:r>
      <w:proofErr w:type="gramStart"/>
      <w:r w:rsidRPr="00D71F69">
        <w:rPr>
          <w:rFonts w:ascii="Times New Roman" w:hAnsi="Times New Roman"/>
          <w:sz w:val="28"/>
        </w:rPr>
        <w:t xml:space="preserve">заверенная копия, </w:t>
      </w:r>
      <w:r w:rsidRPr="00D71F69">
        <w:rPr>
          <w:rFonts w:ascii="Times New Roman" w:hAnsi="Times New Roman"/>
          <w:sz w:val="28"/>
          <w:szCs w:val="28"/>
        </w:rPr>
        <w:t xml:space="preserve">либо подписанная усиленной квалифицированной электронной подписью) предоставляет каждое юридическое </w:t>
      </w:r>
      <w:proofErr w:type="spellStart"/>
      <w:r w:rsidRPr="00D71F69">
        <w:rPr>
          <w:rFonts w:ascii="Times New Roman" w:hAnsi="Times New Roman"/>
          <w:sz w:val="28"/>
          <w:szCs w:val="28"/>
        </w:rPr>
        <w:t>и\или</w:t>
      </w:r>
      <w:proofErr w:type="spellEnd"/>
      <w:r w:rsidRPr="00D71F69">
        <w:rPr>
          <w:rFonts w:ascii="Times New Roman" w:hAnsi="Times New Roman"/>
          <w:sz w:val="28"/>
          <w:szCs w:val="28"/>
        </w:rPr>
        <w:t xml:space="preserve"> физическое лицо, выступающее на стороне одного претендента).</w:t>
      </w:r>
      <w:proofErr w:type="gramEnd"/>
    </w:p>
    <w:p w:rsidR="002C12E4" w:rsidRPr="00513DF6" w:rsidRDefault="002C12E4" w:rsidP="002C12E4">
      <w:pPr>
        <w:pStyle w:val="a4"/>
        <w:suppressAutoHyphens/>
        <w:ind w:firstLine="1276"/>
        <w:rPr>
          <w:sz w:val="28"/>
          <w:szCs w:val="28"/>
        </w:rPr>
      </w:pPr>
      <w:proofErr w:type="gramStart"/>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513DF6">
        <w:rPr>
          <w:sz w:val="28"/>
          <w:szCs w:val="28"/>
        </w:rPr>
        <w:t xml:space="preserve">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Pr="0012183B">
        <w:rPr>
          <w:sz w:val="28"/>
          <w:szCs w:val="28"/>
        </w:rPr>
        <w:t>т(</w:t>
      </w:r>
      <w:proofErr w:type="spellStart"/>
      <w:proofErr w:type="gramEnd"/>
      <w:r w:rsidRPr="0012183B">
        <w:rPr>
          <w:sz w:val="28"/>
          <w:szCs w:val="28"/>
        </w:rPr>
        <w:t>ы</w:t>
      </w:r>
      <w:proofErr w:type="spellEnd"/>
      <w:r w:rsidRPr="0012183B">
        <w:rPr>
          <w:sz w:val="28"/>
          <w:szCs w:val="28"/>
        </w:rPr>
        <w:t>) не запечатан(</w:t>
      </w:r>
      <w:proofErr w:type="spellStart"/>
      <w:r w:rsidRPr="0012183B">
        <w:rPr>
          <w:sz w:val="28"/>
          <w:szCs w:val="28"/>
        </w:rPr>
        <w:t>ы</w:t>
      </w:r>
      <w:proofErr w:type="spellEnd"/>
      <w:r w:rsidRPr="0012183B">
        <w:rPr>
          <w:sz w:val="28"/>
          <w:szCs w:val="28"/>
        </w:rPr>
        <w:t xml:space="preserve">),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t xml:space="preserve"> </w:t>
      </w:r>
      <w:proofErr w:type="gramStart"/>
      <w:r w:rsidRPr="0012183B">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t>оборудования</w:t>
      </w:r>
      <w:r w:rsidRPr="0012183B">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2C12E4" w:rsidRPr="008E6DF8" w:rsidRDefault="002C12E4" w:rsidP="002C12E4">
      <w:pPr>
        <w:pStyle w:val="a"/>
        <w:numPr>
          <w:ilvl w:val="0"/>
          <w:numId w:val="0"/>
        </w:numPr>
        <w:ind w:left="568"/>
      </w:pPr>
    </w:p>
    <w:p w:rsidR="00D06E00" w:rsidRPr="005004DF" w:rsidRDefault="002C12E4" w:rsidP="005004DF">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bookmarkEnd w:id="0"/>
      <w:bookmarkEnd w:id="1"/>
      <w:bookmarkEnd w:id="7"/>
      <w:bookmarkEnd w:id="8"/>
      <w:bookmarkEnd w:id="9"/>
    </w:p>
    <w:p w:rsidR="002C12E4" w:rsidRPr="00C0278E" w:rsidRDefault="002C12E4" w:rsidP="002C12E4">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работ </w:t>
      </w:r>
      <w:r w:rsidR="000E2456" w:rsidRPr="00D27B91">
        <w:rPr>
          <w:szCs w:val="28"/>
        </w:rPr>
        <w:t>по капитальному ремонту</w:t>
      </w:r>
      <w:r w:rsidR="000E2456" w:rsidRPr="00E85181">
        <w:rPr>
          <w:szCs w:val="28"/>
        </w:rPr>
        <w:t xml:space="preserve"> </w:t>
      </w:r>
      <w:r w:rsidR="000E2456" w:rsidRPr="00B32C95">
        <w:rPr>
          <w:szCs w:val="28"/>
        </w:rPr>
        <w:t>по</w:t>
      </w:r>
      <w:r w:rsidR="000E2456">
        <w:rPr>
          <w:szCs w:val="28"/>
        </w:rPr>
        <w:t xml:space="preserve">дкрановых путей эстакады колесного парка инв. №80782 </w:t>
      </w:r>
      <w:r w:rsidRPr="00CC56B3">
        <w:rPr>
          <w:szCs w:val="28"/>
        </w:rPr>
        <w:t>(далее Договор),</w:t>
      </w:r>
      <w:r w:rsidRPr="00C0278E">
        <w:rPr>
          <w:szCs w:val="28"/>
        </w:rPr>
        <w:t xml:space="preserve"> находящ</w:t>
      </w:r>
      <w:r>
        <w:rPr>
          <w:szCs w:val="28"/>
        </w:rPr>
        <w:t>егося</w:t>
      </w:r>
      <w:r w:rsidRPr="00C0278E">
        <w:rPr>
          <w:szCs w:val="28"/>
        </w:rPr>
        <w:t xml:space="preserve"> </w:t>
      </w:r>
      <w:r>
        <w:rPr>
          <w:szCs w:val="28"/>
        </w:rPr>
        <w:t>на балансовом учете Тамбовского</w:t>
      </w:r>
      <w:r w:rsidRPr="00C0278E">
        <w:rPr>
          <w:szCs w:val="28"/>
        </w:rPr>
        <w:t xml:space="preserve"> вагоноремонтного </w:t>
      </w:r>
      <w:r>
        <w:rPr>
          <w:szCs w:val="28"/>
        </w:rPr>
        <w:t xml:space="preserve">завода </w:t>
      </w:r>
      <w:r w:rsidRPr="00CC56B3">
        <w:rPr>
          <w:szCs w:val="28"/>
        </w:rPr>
        <w:t>АО «ВРМ» в 201</w:t>
      </w:r>
      <w:r>
        <w:rPr>
          <w:szCs w:val="28"/>
        </w:rPr>
        <w:t xml:space="preserve">8 </w:t>
      </w:r>
      <w:r w:rsidRPr="00C0278E">
        <w:rPr>
          <w:szCs w:val="28"/>
        </w:rPr>
        <w:t>году.</w:t>
      </w:r>
      <w:r w:rsidRPr="00A73582">
        <w:rPr>
          <w:b/>
          <w:bCs/>
          <w:szCs w:val="28"/>
        </w:rPr>
        <w:t xml:space="preserve"> </w:t>
      </w:r>
    </w:p>
    <w:p w:rsidR="002C12E4" w:rsidRPr="00A73582" w:rsidRDefault="002C12E4" w:rsidP="002C12E4">
      <w:pPr>
        <w:pStyle w:val="36"/>
      </w:pPr>
      <w:r>
        <w:t>Начальная</w:t>
      </w:r>
      <w:r w:rsidRPr="00A73582">
        <w:t xml:space="preserve"> (максимальная) </w:t>
      </w:r>
      <w:r>
        <w:t>цена договора составляет</w:t>
      </w:r>
      <w:r w:rsidRPr="009066C9">
        <w:t xml:space="preserve"> </w:t>
      </w:r>
      <w:r w:rsidR="000E2456">
        <w:t>1 800</w:t>
      </w:r>
      <w:r w:rsidRPr="007C5A1A">
        <w:t xml:space="preserve"> 000 (</w:t>
      </w:r>
      <w:r>
        <w:t>од</w:t>
      </w:r>
      <w:r w:rsidR="000E2456">
        <w:t>ин миллион восемьсот тысяч</w:t>
      </w:r>
      <w:r w:rsidRPr="007C5A1A">
        <w:t>) рублей 00 копеек</w:t>
      </w:r>
      <w:r w:rsidR="00D7226B">
        <w:t xml:space="preserve"> без учета НДС; 2 124 00</w:t>
      </w:r>
      <w:r w:rsidR="00FB1A9B">
        <w:t>0 (два</w:t>
      </w:r>
      <w:r>
        <w:t xml:space="preserve"> миллион</w:t>
      </w:r>
      <w:r w:rsidR="00FB1A9B">
        <w:t>а сто двадцать четыре тысячи</w:t>
      </w:r>
      <w:r>
        <w:t xml:space="preserve">) рублей 00 копеек с учетом НДС. </w:t>
      </w:r>
    </w:p>
    <w:p w:rsidR="002C12E4" w:rsidRPr="00A73582" w:rsidRDefault="002C12E4" w:rsidP="002C12E4">
      <w:pPr>
        <w:pStyle w:val="36"/>
        <w:rPr>
          <w:b/>
          <w:bCs/>
          <w:szCs w:val="28"/>
        </w:rPr>
      </w:pPr>
      <w:r w:rsidRPr="00A73582">
        <w:t xml:space="preserve">Гарантийный срок на выполненные работы </w:t>
      </w:r>
      <w:r>
        <w:t>должен составлять</w:t>
      </w:r>
      <w:r w:rsidRPr="00A73582">
        <w:t xml:space="preserve"> не </w:t>
      </w:r>
      <w:r w:rsidR="004B6C2B">
        <w:t>менее 2-х лет</w:t>
      </w:r>
      <w:r w:rsidR="00047874">
        <w:t xml:space="preserve"> с момента подписания акта выполненных работ формы ОС-3.</w:t>
      </w:r>
    </w:p>
    <w:p w:rsidR="002C12E4" w:rsidRDefault="002C12E4" w:rsidP="002C12E4">
      <w:pPr>
        <w:ind w:firstLine="720"/>
        <w:jc w:val="both"/>
        <w:rPr>
          <w:sz w:val="28"/>
          <w:szCs w:val="28"/>
        </w:rPr>
      </w:pPr>
      <w:r w:rsidRPr="00A73582">
        <w:rPr>
          <w:sz w:val="28"/>
          <w:szCs w:val="28"/>
        </w:rPr>
        <w:t xml:space="preserve">Срок выполнения работ – </w:t>
      </w:r>
      <w:r>
        <w:rPr>
          <w:sz w:val="28"/>
          <w:szCs w:val="28"/>
        </w:rPr>
        <w:t xml:space="preserve">с </w:t>
      </w:r>
      <w:r w:rsidR="009275C6">
        <w:rPr>
          <w:sz w:val="28"/>
          <w:szCs w:val="28"/>
        </w:rPr>
        <w:t>15.06.2018 года</w:t>
      </w:r>
      <w:r>
        <w:rPr>
          <w:sz w:val="28"/>
          <w:szCs w:val="28"/>
        </w:rPr>
        <w:t xml:space="preserve"> </w:t>
      </w:r>
      <w:r w:rsidRPr="00A73582">
        <w:rPr>
          <w:sz w:val="28"/>
          <w:szCs w:val="28"/>
        </w:rPr>
        <w:t xml:space="preserve">до </w:t>
      </w:r>
      <w:r>
        <w:rPr>
          <w:sz w:val="28"/>
          <w:szCs w:val="28"/>
        </w:rPr>
        <w:t>31.08.2018</w:t>
      </w:r>
      <w:r w:rsidRPr="00A73582">
        <w:rPr>
          <w:sz w:val="28"/>
          <w:szCs w:val="28"/>
        </w:rPr>
        <w:t xml:space="preserve"> года.</w:t>
      </w:r>
    </w:p>
    <w:p w:rsidR="002C12E4" w:rsidRDefault="002C12E4" w:rsidP="002C12E4">
      <w:pPr>
        <w:ind w:firstLine="720"/>
        <w:jc w:val="both"/>
        <w:rPr>
          <w:sz w:val="28"/>
          <w:szCs w:val="28"/>
        </w:rPr>
      </w:pPr>
      <w:r>
        <w:rPr>
          <w:sz w:val="28"/>
          <w:szCs w:val="28"/>
        </w:rPr>
        <w:t>Адрес выполнения работ</w:t>
      </w:r>
      <w:r w:rsidRPr="002D4F5F">
        <w:rPr>
          <w:sz w:val="28"/>
          <w:szCs w:val="28"/>
        </w:rPr>
        <w:t>:</w:t>
      </w:r>
      <w:r>
        <w:rPr>
          <w:sz w:val="28"/>
          <w:szCs w:val="28"/>
        </w:rPr>
        <w:t xml:space="preserve"> </w:t>
      </w:r>
      <w:proofErr w:type="gramStart"/>
      <w:r>
        <w:rPr>
          <w:sz w:val="28"/>
          <w:szCs w:val="28"/>
        </w:rPr>
        <w:t>г</w:t>
      </w:r>
      <w:proofErr w:type="gramEnd"/>
      <w:r>
        <w:rPr>
          <w:sz w:val="28"/>
          <w:szCs w:val="28"/>
        </w:rPr>
        <w:t>. Тамбов, пл. Мастерских, д. 1.</w:t>
      </w:r>
    </w:p>
    <w:p w:rsidR="002C12E4" w:rsidRPr="005206C7" w:rsidRDefault="002C12E4" w:rsidP="002C12E4">
      <w:pPr>
        <w:ind w:firstLine="720"/>
        <w:jc w:val="both"/>
        <w:rPr>
          <w:sz w:val="28"/>
          <w:szCs w:val="28"/>
        </w:rPr>
      </w:pPr>
      <w:r w:rsidRPr="00C65E22">
        <w:rPr>
          <w:sz w:val="28"/>
          <w:szCs w:val="28"/>
        </w:rPr>
        <w:t>Основание для выполнения работ</w:t>
      </w:r>
      <w:r>
        <w:rPr>
          <w:sz w:val="28"/>
          <w:szCs w:val="28"/>
        </w:rPr>
        <w:t xml:space="preserve"> – Титульный список</w:t>
      </w:r>
      <w:r w:rsidRPr="005206C7">
        <w:rPr>
          <w:sz w:val="28"/>
          <w:szCs w:val="28"/>
        </w:rPr>
        <w:t xml:space="preserve"> капитального ремонта основных фондов </w:t>
      </w:r>
      <w:r>
        <w:rPr>
          <w:sz w:val="28"/>
          <w:szCs w:val="28"/>
        </w:rPr>
        <w:t xml:space="preserve">Тамбовского ВРЗ АО «ВРМ» </w:t>
      </w:r>
      <w:r w:rsidRPr="005206C7">
        <w:rPr>
          <w:sz w:val="28"/>
          <w:szCs w:val="28"/>
        </w:rPr>
        <w:t>на 201</w:t>
      </w:r>
      <w:r>
        <w:rPr>
          <w:sz w:val="28"/>
          <w:szCs w:val="28"/>
        </w:rPr>
        <w:t>8</w:t>
      </w:r>
      <w:r w:rsidRPr="005206C7">
        <w:rPr>
          <w:sz w:val="28"/>
          <w:szCs w:val="28"/>
        </w:rPr>
        <w:t xml:space="preserve"> год.</w:t>
      </w:r>
    </w:p>
    <w:p w:rsidR="0021376B" w:rsidRPr="0021376B" w:rsidRDefault="002C12E4" w:rsidP="0021376B">
      <w:pPr>
        <w:ind w:firstLine="720"/>
        <w:jc w:val="both"/>
        <w:rPr>
          <w:bCs/>
          <w:sz w:val="28"/>
          <w:szCs w:val="28"/>
        </w:rPr>
      </w:pPr>
      <w:r>
        <w:rPr>
          <w:sz w:val="28"/>
          <w:szCs w:val="28"/>
        </w:rPr>
        <w:t xml:space="preserve">Цель работ - </w:t>
      </w:r>
      <w:r w:rsidRPr="005206C7">
        <w:rPr>
          <w:bCs/>
          <w:sz w:val="28"/>
          <w:szCs w:val="28"/>
        </w:rPr>
        <w:t>улучш</w:t>
      </w:r>
      <w:r>
        <w:rPr>
          <w:bCs/>
          <w:sz w:val="28"/>
          <w:szCs w:val="28"/>
        </w:rPr>
        <w:t>ение</w:t>
      </w:r>
      <w:r w:rsidR="000E2456">
        <w:rPr>
          <w:bCs/>
          <w:sz w:val="28"/>
          <w:szCs w:val="28"/>
        </w:rPr>
        <w:t xml:space="preserve"> эксплуатационных характеристик сооружения, выполнение предписания Акта № 33-2017 комплексного обследования рельсового пути подъемных сооружений</w:t>
      </w:r>
      <w:r w:rsidRPr="00697A1C">
        <w:rPr>
          <w:bCs/>
          <w:sz w:val="28"/>
          <w:szCs w:val="28"/>
        </w:rPr>
        <w:t>.</w:t>
      </w:r>
      <w:r>
        <w:rPr>
          <w:bCs/>
          <w:sz w:val="28"/>
          <w:szCs w:val="28"/>
        </w:rPr>
        <w:t xml:space="preserve"> </w:t>
      </w:r>
    </w:p>
    <w:p w:rsidR="0021376B" w:rsidRPr="0021376B" w:rsidRDefault="0021376B" w:rsidP="0021376B">
      <w:pPr>
        <w:ind w:firstLine="709"/>
        <w:jc w:val="both"/>
        <w:rPr>
          <w:sz w:val="28"/>
          <w:szCs w:val="28"/>
        </w:rPr>
      </w:pPr>
      <w:r w:rsidRPr="0021376B">
        <w:rPr>
          <w:bCs/>
          <w:sz w:val="28"/>
          <w:szCs w:val="28"/>
        </w:rPr>
        <w:t>Требования к работам -</w:t>
      </w:r>
      <w:r w:rsidRPr="0021376B">
        <w:rPr>
          <w:sz w:val="28"/>
          <w:szCs w:val="28"/>
        </w:rPr>
        <w:t xml:space="preserve"> качественное выполнение работ согласно:</w:t>
      </w:r>
    </w:p>
    <w:p w:rsidR="0021376B" w:rsidRPr="00047874" w:rsidRDefault="0021376B" w:rsidP="0021376B">
      <w:pPr>
        <w:pStyle w:val="aff9"/>
        <w:numPr>
          <w:ilvl w:val="0"/>
          <w:numId w:val="38"/>
        </w:numPr>
        <w:spacing w:after="0" w:line="240" w:lineRule="auto"/>
        <w:ind w:left="0" w:firstLine="284"/>
        <w:jc w:val="both"/>
        <w:rPr>
          <w:rFonts w:ascii="Times New Roman" w:hAnsi="Times New Roman"/>
          <w:sz w:val="28"/>
          <w:szCs w:val="28"/>
        </w:rPr>
      </w:pPr>
      <w:r w:rsidRPr="00047874">
        <w:rPr>
          <w:rFonts w:ascii="Times New Roman" w:hAnsi="Times New Roman"/>
          <w:sz w:val="28"/>
          <w:szCs w:val="28"/>
        </w:rPr>
        <w:t>ФЗ № 384 «Технический регламент о безопасности зданий и сооружений»;</w:t>
      </w:r>
    </w:p>
    <w:p w:rsidR="0021376B" w:rsidRPr="00047874" w:rsidRDefault="0021376B" w:rsidP="0021376B">
      <w:pPr>
        <w:pStyle w:val="aff9"/>
        <w:numPr>
          <w:ilvl w:val="0"/>
          <w:numId w:val="38"/>
        </w:numPr>
        <w:spacing w:after="0" w:line="240" w:lineRule="auto"/>
        <w:ind w:left="0" w:firstLine="284"/>
        <w:jc w:val="both"/>
        <w:rPr>
          <w:rFonts w:ascii="Times New Roman" w:hAnsi="Times New Roman"/>
          <w:sz w:val="28"/>
          <w:szCs w:val="28"/>
        </w:rPr>
      </w:pPr>
      <w:r w:rsidRPr="00047874">
        <w:rPr>
          <w:rFonts w:ascii="Times New Roman" w:hAnsi="Times New Roman"/>
          <w:sz w:val="28"/>
          <w:szCs w:val="28"/>
        </w:rPr>
        <w:t>СП 48.13330.2011 «Организация строительного производства»;</w:t>
      </w:r>
    </w:p>
    <w:p w:rsidR="0021376B" w:rsidRPr="00047874" w:rsidRDefault="0021376B" w:rsidP="0021376B">
      <w:pPr>
        <w:pStyle w:val="aff9"/>
        <w:numPr>
          <w:ilvl w:val="0"/>
          <w:numId w:val="38"/>
        </w:numPr>
        <w:spacing w:after="0" w:line="240" w:lineRule="auto"/>
        <w:ind w:left="0" w:firstLine="284"/>
        <w:jc w:val="both"/>
        <w:rPr>
          <w:rFonts w:ascii="Times New Roman" w:hAnsi="Times New Roman"/>
          <w:sz w:val="28"/>
          <w:szCs w:val="28"/>
        </w:rPr>
      </w:pPr>
      <w:proofErr w:type="spellStart"/>
      <w:r w:rsidRPr="00047874">
        <w:rPr>
          <w:rFonts w:ascii="Times New Roman" w:hAnsi="Times New Roman"/>
          <w:sz w:val="28"/>
          <w:szCs w:val="28"/>
        </w:rPr>
        <w:t>СНиП</w:t>
      </w:r>
      <w:proofErr w:type="spellEnd"/>
      <w:r w:rsidRPr="00047874">
        <w:rPr>
          <w:rFonts w:ascii="Times New Roman" w:hAnsi="Times New Roman"/>
          <w:sz w:val="28"/>
          <w:szCs w:val="28"/>
        </w:rPr>
        <w:t xml:space="preserve"> 12-03-2001 «Безопасность труда в строительстве» Часть 1. Общие требования», </w:t>
      </w:r>
      <w:hyperlink r:id="rId10" w:tgtFrame="_self" w:history="1">
        <w:proofErr w:type="spellStart"/>
        <w:r w:rsidRPr="00047874">
          <w:rPr>
            <w:rStyle w:val="af"/>
            <w:rFonts w:ascii="Times New Roman" w:hAnsi="Times New Roman"/>
            <w:color w:val="auto"/>
            <w:sz w:val="28"/>
            <w:szCs w:val="28"/>
          </w:rPr>
          <w:t>СНиП</w:t>
        </w:r>
        <w:proofErr w:type="spellEnd"/>
        <w:r w:rsidRPr="00047874">
          <w:rPr>
            <w:rStyle w:val="af"/>
            <w:rFonts w:ascii="Times New Roman" w:hAnsi="Times New Roman"/>
            <w:color w:val="auto"/>
            <w:sz w:val="28"/>
            <w:szCs w:val="28"/>
          </w:rPr>
          <w:t xml:space="preserve"> 12-04-2002</w:t>
        </w:r>
      </w:hyperlink>
      <w:r w:rsidRPr="00047874">
        <w:rPr>
          <w:rFonts w:ascii="Times New Roman" w:hAnsi="Times New Roman"/>
          <w:sz w:val="28"/>
          <w:szCs w:val="28"/>
        </w:rPr>
        <w:t> «Безопасность труда в строительстве. Часть 2. Строительное производство»;</w:t>
      </w:r>
    </w:p>
    <w:p w:rsidR="0021376B" w:rsidRPr="00047874" w:rsidRDefault="0021376B" w:rsidP="0021376B">
      <w:pPr>
        <w:pStyle w:val="aff9"/>
        <w:numPr>
          <w:ilvl w:val="0"/>
          <w:numId w:val="38"/>
        </w:numPr>
        <w:spacing w:after="0" w:line="240" w:lineRule="auto"/>
        <w:ind w:left="0" w:firstLine="284"/>
        <w:jc w:val="both"/>
        <w:rPr>
          <w:rFonts w:ascii="Times New Roman" w:hAnsi="Times New Roman"/>
        </w:rPr>
      </w:pPr>
      <w:r w:rsidRPr="00047874">
        <w:rPr>
          <w:rFonts w:ascii="Times New Roman" w:hAnsi="Times New Roman"/>
          <w:sz w:val="28"/>
          <w:szCs w:val="28"/>
        </w:rPr>
        <w:t>ПОТ РО-14000-004-98 «Техническая эксплуатация промышленных зданий и сооружений»;</w:t>
      </w:r>
    </w:p>
    <w:p w:rsidR="0021376B" w:rsidRPr="00047874" w:rsidRDefault="0021376B" w:rsidP="0021376B">
      <w:pPr>
        <w:pStyle w:val="aff9"/>
        <w:numPr>
          <w:ilvl w:val="0"/>
          <w:numId w:val="38"/>
        </w:numPr>
        <w:spacing w:after="0" w:line="240" w:lineRule="auto"/>
        <w:ind w:left="0" w:firstLine="284"/>
        <w:jc w:val="both"/>
        <w:rPr>
          <w:rFonts w:ascii="Times New Roman" w:hAnsi="Times New Roman"/>
        </w:rPr>
      </w:pPr>
      <w:proofErr w:type="spellStart"/>
      <w:r w:rsidRPr="00047874">
        <w:rPr>
          <w:rFonts w:ascii="Times New Roman" w:hAnsi="Times New Roman"/>
          <w:sz w:val="28"/>
          <w:szCs w:val="28"/>
        </w:rPr>
        <w:t>СНиП</w:t>
      </w:r>
      <w:proofErr w:type="spellEnd"/>
      <w:r w:rsidRPr="00047874">
        <w:rPr>
          <w:rFonts w:ascii="Times New Roman" w:hAnsi="Times New Roman"/>
          <w:sz w:val="28"/>
          <w:szCs w:val="28"/>
        </w:rPr>
        <w:t xml:space="preserve"> 3.04.03-85 «Защита строительных конструкций и сооружений от коррозии»;</w:t>
      </w:r>
    </w:p>
    <w:p w:rsidR="0021376B" w:rsidRPr="00047874" w:rsidRDefault="0021376B" w:rsidP="0021376B">
      <w:pPr>
        <w:pStyle w:val="aff9"/>
        <w:numPr>
          <w:ilvl w:val="0"/>
          <w:numId w:val="38"/>
        </w:numPr>
        <w:spacing w:after="0" w:line="240" w:lineRule="auto"/>
        <w:ind w:left="0" w:firstLine="284"/>
        <w:jc w:val="both"/>
        <w:rPr>
          <w:rFonts w:ascii="Times New Roman" w:hAnsi="Times New Roman"/>
        </w:rPr>
      </w:pPr>
      <w:proofErr w:type="spellStart"/>
      <w:r w:rsidRPr="00047874">
        <w:rPr>
          <w:rFonts w:ascii="Times New Roman" w:hAnsi="Times New Roman"/>
          <w:sz w:val="28"/>
          <w:szCs w:val="28"/>
        </w:rPr>
        <w:t>СНиП</w:t>
      </w:r>
      <w:proofErr w:type="spellEnd"/>
      <w:r w:rsidRPr="00047874">
        <w:rPr>
          <w:rFonts w:ascii="Times New Roman" w:hAnsi="Times New Roman"/>
          <w:sz w:val="28"/>
          <w:szCs w:val="28"/>
        </w:rPr>
        <w:t xml:space="preserve"> 3.04.01-87</w:t>
      </w:r>
      <w:r w:rsidR="007E0EEF" w:rsidRPr="00047874">
        <w:rPr>
          <w:rFonts w:ascii="Times New Roman" w:hAnsi="Times New Roman"/>
          <w:sz w:val="28"/>
          <w:szCs w:val="28"/>
        </w:rPr>
        <w:t xml:space="preserve"> </w:t>
      </w:r>
      <w:r w:rsidRPr="00047874">
        <w:rPr>
          <w:rFonts w:ascii="Times New Roman" w:hAnsi="Times New Roman"/>
          <w:sz w:val="28"/>
          <w:szCs w:val="28"/>
        </w:rPr>
        <w:t>«Изоляционные и отделочные покрытия»;</w:t>
      </w:r>
    </w:p>
    <w:p w:rsidR="002C12E4" w:rsidRPr="00047874" w:rsidRDefault="0021376B" w:rsidP="0021376B">
      <w:pPr>
        <w:pStyle w:val="aff9"/>
        <w:ind w:left="0" w:firstLine="709"/>
        <w:jc w:val="both"/>
        <w:rPr>
          <w:rFonts w:ascii="Times New Roman" w:hAnsi="Times New Roman"/>
        </w:rPr>
      </w:pPr>
      <w:r w:rsidRPr="00047874">
        <w:rPr>
          <w:rFonts w:ascii="Times New Roman" w:hAnsi="Times New Roman"/>
          <w:sz w:val="28"/>
          <w:szCs w:val="28"/>
        </w:rPr>
        <w:t xml:space="preserve">и другими действующими нормативно - техническими документами в полном соответствии с действующими нормами и правилами, существующими современными стандартами качества на проведение данных работ. </w:t>
      </w:r>
    </w:p>
    <w:p w:rsidR="002C12E4" w:rsidRDefault="002C12E4" w:rsidP="002C12E4">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C12E4" w:rsidRDefault="002C12E4" w:rsidP="002C12E4">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2C12E4" w:rsidRPr="007E187C" w:rsidRDefault="002C12E4" w:rsidP="002C12E4">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C12E4" w:rsidRDefault="002C12E4" w:rsidP="002C12E4">
      <w:pPr>
        <w:ind w:firstLine="720"/>
        <w:jc w:val="both"/>
        <w:rPr>
          <w:sz w:val="28"/>
          <w:szCs w:val="28"/>
        </w:rPr>
      </w:pPr>
      <w:r>
        <w:rPr>
          <w:sz w:val="28"/>
          <w:szCs w:val="28"/>
        </w:rPr>
        <w:t>4.4</w:t>
      </w:r>
      <w:r w:rsidRPr="007E187C">
        <w:rPr>
          <w:sz w:val="28"/>
          <w:szCs w:val="28"/>
        </w:rPr>
        <w:t>.</w:t>
      </w:r>
      <w:r w:rsidRPr="00C0278E">
        <w:rPr>
          <w:b/>
          <w:sz w:val="28"/>
          <w:szCs w:val="28"/>
        </w:rPr>
        <w:t xml:space="preserve"> </w:t>
      </w:r>
      <w:r w:rsidRPr="00D27B91">
        <w:rPr>
          <w:sz w:val="28"/>
          <w:szCs w:val="28"/>
        </w:rPr>
        <w:t>Перечень и объемы работ</w:t>
      </w:r>
      <w:r>
        <w:rPr>
          <w:sz w:val="28"/>
          <w:szCs w:val="28"/>
        </w:rPr>
        <w:t xml:space="preserve"> и затрат</w:t>
      </w:r>
      <w:r w:rsidRPr="00D27B91">
        <w:rPr>
          <w:sz w:val="28"/>
          <w:szCs w:val="28"/>
        </w:rPr>
        <w:t xml:space="preserve"> по капитальному ремонту</w:t>
      </w:r>
      <w:r w:rsidRPr="00E85181">
        <w:rPr>
          <w:szCs w:val="28"/>
        </w:rPr>
        <w:t xml:space="preserve"> </w:t>
      </w:r>
      <w:r w:rsidR="00B32C95" w:rsidRPr="00B32C95">
        <w:rPr>
          <w:sz w:val="28"/>
          <w:szCs w:val="28"/>
        </w:rPr>
        <w:t>по</w:t>
      </w:r>
      <w:r w:rsidR="00B32C95">
        <w:rPr>
          <w:sz w:val="28"/>
          <w:szCs w:val="28"/>
        </w:rPr>
        <w:t>дкрановых путей эстакады колесного парка инв. №80782</w:t>
      </w:r>
      <w:r w:rsidRPr="00E85181">
        <w:rPr>
          <w:sz w:val="28"/>
          <w:szCs w:val="28"/>
        </w:rPr>
        <w:t xml:space="preserve"> представлены в Таблице № 1.</w:t>
      </w:r>
    </w:p>
    <w:p w:rsidR="00B32C95" w:rsidRPr="00B32C95" w:rsidRDefault="00B32C95" w:rsidP="00B32C95">
      <w:pPr>
        <w:pStyle w:val="a4"/>
        <w:tabs>
          <w:tab w:val="left" w:pos="851"/>
        </w:tabs>
        <w:suppressAutoHyphens/>
        <w:rPr>
          <w:sz w:val="28"/>
          <w:szCs w:val="28"/>
          <w:highlight w:val="yellow"/>
        </w:rPr>
      </w:pPr>
      <w:r w:rsidRPr="00D91226">
        <w:rPr>
          <w:sz w:val="28"/>
          <w:szCs w:val="28"/>
        </w:rPr>
        <w:t>Описание объекта: Сооружение подкрановых путей</w:t>
      </w:r>
      <w:r w:rsidR="00BF43A7" w:rsidRPr="00D91226">
        <w:rPr>
          <w:sz w:val="28"/>
          <w:szCs w:val="28"/>
        </w:rPr>
        <w:t xml:space="preserve"> эстакады колесного парка инв.№80782 представляет однопролетную металлическую каркасную конструкцию, пролетом 22,5 м. Длина в продольном направлении составляет </w:t>
      </w:r>
      <w:r w:rsidR="00D91226" w:rsidRPr="00D91226">
        <w:rPr>
          <w:sz w:val="28"/>
          <w:szCs w:val="28"/>
        </w:rPr>
        <w:t>194 м.</w:t>
      </w:r>
      <w:r w:rsidR="00D91226">
        <w:rPr>
          <w:sz w:val="28"/>
          <w:szCs w:val="28"/>
        </w:rPr>
        <w:t xml:space="preserve">, смонтированы 74 </w:t>
      </w:r>
      <w:proofErr w:type="spellStart"/>
      <w:r w:rsidR="00D91226">
        <w:rPr>
          <w:sz w:val="28"/>
          <w:szCs w:val="28"/>
        </w:rPr>
        <w:t>двухветвевые</w:t>
      </w:r>
      <w:proofErr w:type="spellEnd"/>
      <w:r w:rsidR="00D91226">
        <w:rPr>
          <w:sz w:val="28"/>
          <w:szCs w:val="28"/>
        </w:rPr>
        <w:t xml:space="preserve"> металлические  колонны, высотой по уровню головки рельс 8 м.</w:t>
      </w:r>
      <w:proofErr w:type="gramStart"/>
      <w:r w:rsidR="00D91226">
        <w:rPr>
          <w:sz w:val="28"/>
          <w:szCs w:val="28"/>
        </w:rPr>
        <w:t xml:space="preserve"> </w:t>
      </w:r>
      <w:r w:rsidR="00D91226" w:rsidRPr="00D91226">
        <w:rPr>
          <w:sz w:val="28"/>
          <w:szCs w:val="28"/>
        </w:rPr>
        <w:t>,</w:t>
      </w:r>
      <w:proofErr w:type="gramEnd"/>
      <w:r w:rsidR="00D91226" w:rsidRPr="00D91226">
        <w:rPr>
          <w:sz w:val="28"/>
          <w:szCs w:val="28"/>
        </w:rPr>
        <w:t xml:space="preserve"> устойчивость эстакады обеспеч</w:t>
      </w:r>
      <w:r w:rsidR="00D91226">
        <w:rPr>
          <w:sz w:val="28"/>
          <w:szCs w:val="28"/>
        </w:rPr>
        <w:t>е</w:t>
      </w:r>
      <w:r w:rsidR="00D91226" w:rsidRPr="00D91226">
        <w:rPr>
          <w:sz w:val="28"/>
          <w:szCs w:val="28"/>
        </w:rPr>
        <w:t>на</w:t>
      </w:r>
      <w:r w:rsidR="00D91226">
        <w:rPr>
          <w:sz w:val="28"/>
          <w:szCs w:val="28"/>
        </w:rPr>
        <w:t xml:space="preserve"> </w:t>
      </w:r>
      <w:r w:rsidR="00D91226" w:rsidRPr="00D91226">
        <w:rPr>
          <w:sz w:val="28"/>
          <w:szCs w:val="28"/>
        </w:rPr>
        <w:t>подкрановыми балками и вертикальными связями, устанавливаемыми в каждом температурном блоке</w:t>
      </w:r>
      <w:r w:rsidR="00D91226">
        <w:rPr>
          <w:sz w:val="28"/>
          <w:szCs w:val="28"/>
        </w:rPr>
        <w:t>.</w:t>
      </w:r>
    </w:p>
    <w:p w:rsidR="002C12E4" w:rsidRDefault="002C12E4" w:rsidP="002C12E4">
      <w:pPr>
        <w:jc w:val="both"/>
        <w:rPr>
          <w:sz w:val="28"/>
          <w:szCs w:val="28"/>
        </w:rPr>
      </w:pPr>
    </w:p>
    <w:p w:rsidR="002C12E4" w:rsidRDefault="002C12E4" w:rsidP="002C12E4">
      <w:pPr>
        <w:ind w:firstLine="720"/>
        <w:jc w:val="right"/>
        <w:rPr>
          <w:sz w:val="28"/>
          <w:szCs w:val="28"/>
        </w:rPr>
      </w:pPr>
      <w:r>
        <w:rPr>
          <w:sz w:val="28"/>
          <w:szCs w:val="28"/>
        </w:rPr>
        <w:t>Таблица №1</w:t>
      </w:r>
    </w:p>
    <w:tbl>
      <w:tblPr>
        <w:tblpPr w:leftFromText="180" w:rightFromText="180" w:vertAnchor="text" w:horzAnchor="margin" w:tblpY="126"/>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87"/>
        <w:gridCol w:w="1842"/>
        <w:gridCol w:w="2127"/>
      </w:tblGrid>
      <w:tr w:rsidR="00BA57D4" w:rsidRPr="00F0752E" w:rsidTr="00437BA0">
        <w:trPr>
          <w:trHeight w:val="1269"/>
          <w:tblHeader/>
        </w:trPr>
        <w:tc>
          <w:tcPr>
            <w:tcW w:w="817" w:type="dxa"/>
            <w:vAlign w:val="center"/>
          </w:tcPr>
          <w:p w:rsidR="00BA57D4" w:rsidRPr="00F0752E" w:rsidRDefault="00BA57D4" w:rsidP="002C12E4">
            <w:pPr>
              <w:jc w:val="center"/>
            </w:pPr>
            <w:r w:rsidRPr="00F0752E">
              <w:t xml:space="preserve">№ </w:t>
            </w:r>
            <w:proofErr w:type="spellStart"/>
            <w:proofErr w:type="gramStart"/>
            <w:r w:rsidRPr="00F0752E">
              <w:t>п</w:t>
            </w:r>
            <w:proofErr w:type="spellEnd"/>
            <w:proofErr w:type="gramEnd"/>
            <w:r w:rsidRPr="00F0752E">
              <w:t>/</w:t>
            </w:r>
            <w:proofErr w:type="spellStart"/>
            <w:r w:rsidRPr="00F0752E">
              <w:t>п</w:t>
            </w:r>
            <w:proofErr w:type="spellEnd"/>
          </w:p>
        </w:tc>
        <w:tc>
          <w:tcPr>
            <w:tcW w:w="5387" w:type="dxa"/>
            <w:vAlign w:val="center"/>
          </w:tcPr>
          <w:p w:rsidR="00BA57D4" w:rsidRPr="00F0752E" w:rsidRDefault="00BA57D4" w:rsidP="006F058D">
            <w:pPr>
              <w:jc w:val="center"/>
            </w:pPr>
            <w:r w:rsidRPr="00F0752E">
              <w:t>Наименование работ</w:t>
            </w:r>
            <w:r>
              <w:t xml:space="preserve"> </w:t>
            </w:r>
          </w:p>
        </w:tc>
        <w:tc>
          <w:tcPr>
            <w:tcW w:w="1842" w:type="dxa"/>
            <w:vAlign w:val="center"/>
          </w:tcPr>
          <w:p w:rsidR="00BA57D4" w:rsidRPr="00F0752E" w:rsidRDefault="00BA57D4" w:rsidP="002C12E4">
            <w:pPr>
              <w:jc w:val="center"/>
            </w:pPr>
            <w:r w:rsidRPr="00F0752E">
              <w:t>Единица измерения</w:t>
            </w:r>
          </w:p>
        </w:tc>
        <w:tc>
          <w:tcPr>
            <w:tcW w:w="2127" w:type="dxa"/>
            <w:vAlign w:val="center"/>
          </w:tcPr>
          <w:p w:rsidR="00BA57D4" w:rsidRPr="00F0752E" w:rsidRDefault="00BA57D4" w:rsidP="002C12E4">
            <w:pPr>
              <w:jc w:val="center"/>
            </w:pPr>
            <w:r w:rsidRPr="00F0752E">
              <w:t>Количество</w:t>
            </w:r>
          </w:p>
        </w:tc>
      </w:tr>
      <w:tr w:rsidR="00BA57D4" w:rsidRPr="00902BA3" w:rsidTr="00437BA0">
        <w:trPr>
          <w:trHeight w:val="427"/>
        </w:trPr>
        <w:tc>
          <w:tcPr>
            <w:tcW w:w="817" w:type="dxa"/>
          </w:tcPr>
          <w:p w:rsidR="00BA57D4" w:rsidRPr="00AD08A4" w:rsidRDefault="00BA57D4" w:rsidP="002C12E4">
            <w:pPr>
              <w:jc w:val="center"/>
              <w:rPr>
                <w:b/>
              </w:rPr>
            </w:pPr>
            <w:r w:rsidRPr="00AD08A4">
              <w:rPr>
                <w:b/>
              </w:rPr>
              <w:t>1</w:t>
            </w:r>
          </w:p>
        </w:tc>
        <w:tc>
          <w:tcPr>
            <w:tcW w:w="5387" w:type="dxa"/>
          </w:tcPr>
          <w:p w:rsidR="00BA57D4" w:rsidRDefault="00BA57D4" w:rsidP="002C12E4">
            <w:pPr>
              <w:rPr>
                <w:b/>
                <w:sz w:val="26"/>
                <w:szCs w:val="26"/>
              </w:rPr>
            </w:pPr>
            <w:r w:rsidRPr="00EB3834">
              <w:rPr>
                <w:b/>
                <w:sz w:val="26"/>
                <w:szCs w:val="26"/>
              </w:rPr>
              <w:t>Ремонт металлоконструкций эстакады</w:t>
            </w:r>
          </w:p>
          <w:p w:rsidR="005004DF" w:rsidRPr="00EB3834" w:rsidRDefault="005004DF" w:rsidP="002C12E4">
            <w:pPr>
              <w:rPr>
                <w:b/>
                <w:sz w:val="26"/>
                <w:szCs w:val="26"/>
              </w:rPr>
            </w:pPr>
            <w:r>
              <w:rPr>
                <w:b/>
                <w:sz w:val="26"/>
                <w:szCs w:val="26"/>
              </w:rPr>
              <w:t>(слесарно-сварочные работы)</w:t>
            </w:r>
          </w:p>
        </w:tc>
        <w:tc>
          <w:tcPr>
            <w:tcW w:w="1842" w:type="dxa"/>
          </w:tcPr>
          <w:p w:rsidR="00BA57D4" w:rsidRPr="00902BA3" w:rsidRDefault="00BA57D4" w:rsidP="002C12E4">
            <w:pPr>
              <w:jc w:val="center"/>
            </w:pPr>
          </w:p>
        </w:tc>
        <w:tc>
          <w:tcPr>
            <w:tcW w:w="2127" w:type="dxa"/>
          </w:tcPr>
          <w:p w:rsidR="00BA57D4" w:rsidRPr="00902BA3" w:rsidRDefault="00BA57D4" w:rsidP="002C12E4">
            <w:pPr>
              <w:jc w:val="center"/>
            </w:pPr>
          </w:p>
        </w:tc>
      </w:tr>
      <w:tr w:rsidR="00BA57D4" w:rsidRPr="00E05988" w:rsidTr="00BB460F">
        <w:trPr>
          <w:trHeight w:val="547"/>
        </w:trPr>
        <w:tc>
          <w:tcPr>
            <w:tcW w:w="817" w:type="dxa"/>
            <w:vAlign w:val="center"/>
          </w:tcPr>
          <w:p w:rsidR="00BA57D4" w:rsidRPr="00DC32B1" w:rsidRDefault="00BA57D4" w:rsidP="002C12E4">
            <w:pPr>
              <w:jc w:val="center"/>
            </w:pPr>
            <w:r w:rsidRPr="00DC32B1">
              <w:t>1.1</w:t>
            </w:r>
          </w:p>
        </w:tc>
        <w:tc>
          <w:tcPr>
            <w:tcW w:w="5387" w:type="dxa"/>
          </w:tcPr>
          <w:p w:rsidR="00BA57D4" w:rsidRPr="00E05988" w:rsidRDefault="00BA57D4" w:rsidP="002C12E4">
            <w:pPr>
              <w:pStyle w:val="a4"/>
              <w:spacing w:line="182" w:lineRule="exact"/>
              <w:ind w:left="40"/>
              <w:rPr>
                <w:szCs w:val="24"/>
                <w:highlight w:val="yellow"/>
              </w:rPr>
            </w:pPr>
          </w:p>
          <w:p w:rsidR="00BA57D4" w:rsidRPr="00EA409D" w:rsidRDefault="00BB460F" w:rsidP="002C12E4">
            <w:pPr>
              <w:rPr>
                <w:b/>
                <w:highlight w:val="yellow"/>
              </w:rPr>
            </w:pPr>
            <w:r w:rsidRPr="00EA409D">
              <w:rPr>
                <w:b/>
              </w:rPr>
              <w:t>Ремонт стыковых скреплений рельсового пути (рельс Р-50)</w:t>
            </w:r>
            <w:r w:rsidR="00BA57D4" w:rsidRPr="00EA409D">
              <w:rPr>
                <w:b/>
              </w:rPr>
              <w:t xml:space="preserve"> </w:t>
            </w:r>
            <w:r w:rsidR="00D25F60">
              <w:rPr>
                <w:b/>
              </w:rPr>
              <w:t>, в том числе</w:t>
            </w:r>
            <w:r w:rsidR="00361B6F">
              <w:rPr>
                <w:b/>
              </w:rPr>
              <w:t>:</w:t>
            </w:r>
          </w:p>
        </w:tc>
        <w:tc>
          <w:tcPr>
            <w:tcW w:w="1842" w:type="dxa"/>
          </w:tcPr>
          <w:p w:rsidR="00BA57D4" w:rsidRPr="00902BA3" w:rsidRDefault="00361B6F" w:rsidP="002C12E4">
            <w:pPr>
              <w:jc w:val="center"/>
            </w:pPr>
            <w:r w:rsidRPr="00BA6708">
              <w:t>1</w:t>
            </w:r>
            <w:r>
              <w:t xml:space="preserve"> стык</w:t>
            </w:r>
          </w:p>
        </w:tc>
        <w:tc>
          <w:tcPr>
            <w:tcW w:w="2127" w:type="dxa"/>
          </w:tcPr>
          <w:p w:rsidR="00BA57D4" w:rsidRPr="00E05988" w:rsidRDefault="005004DF" w:rsidP="002C12E4">
            <w:pPr>
              <w:jc w:val="center"/>
              <w:rPr>
                <w:highlight w:val="yellow"/>
              </w:rPr>
            </w:pPr>
            <w:r w:rsidRPr="005004DF">
              <w:t>20</w:t>
            </w:r>
          </w:p>
        </w:tc>
      </w:tr>
      <w:tr w:rsidR="00BA57D4" w:rsidRPr="00E05988" w:rsidTr="00BB460F">
        <w:trPr>
          <w:trHeight w:val="359"/>
        </w:trPr>
        <w:tc>
          <w:tcPr>
            <w:tcW w:w="817" w:type="dxa"/>
          </w:tcPr>
          <w:p w:rsidR="00BA57D4" w:rsidRPr="00DC32B1" w:rsidRDefault="00BA57D4" w:rsidP="002C12E4">
            <w:pPr>
              <w:jc w:val="center"/>
            </w:pPr>
            <w:r w:rsidRPr="00DC32B1">
              <w:t>1.</w:t>
            </w:r>
            <w:r w:rsidR="00BB460F">
              <w:t>1.1</w:t>
            </w:r>
          </w:p>
        </w:tc>
        <w:tc>
          <w:tcPr>
            <w:tcW w:w="5387" w:type="dxa"/>
          </w:tcPr>
          <w:p w:rsidR="00BA57D4" w:rsidRPr="00BA6708" w:rsidRDefault="00BB460F" w:rsidP="002C12E4">
            <w:r>
              <w:t xml:space="preserve">Стыковая электродуговая сварка </w:t>
            </w:r>
          </w:p>
        </w:tc>
        <w:tc>
          <w:tcPr>
            <w:tcW w:w="1842" w:type="dxa"/>
          </w:tcPr>
          <w:p w:rsidR="00BA57D4" w:rsidRPr="00BA6708" w:rsidRDefault="00BA57D4" w:rsidP="002C12E4">
            <w:pPr>
              <w:jc w:val="center"/>
            </w:pPr>
            <w:r w:rsidRPr="00BA6708">
              <w:t>1</w:t>
            </w:r>
            <w:r w:rsidR="00361B6F">
              <w:t xml:space="preserve"> стык</w:t>
            </w:r>
          </w:p>
        </w:tc>
        <w:tc>
          <w:tcPr>
            <w:tcW w:w="2127" w:type="dxa"/>
          </w:tcPr>
          <w:p w:rsidR="00BA57D4" w:rsidRPr="00361B6F" w:rsidRDefault="005004DF" w:rsidP="002C12E4">
            <w:pPr>
              <w:jc w:val="center"/>
              <w:rPr>
                <w:highlight w:val="yellow"/>
              </w:rPr>
            </w:pPr>
            <w:r w:rsidRPr="005004DF">
              <w:t>6</w:t>
            </w:r>
          </w:p>
        </w:tc>
      </w:tr>
      <w:tr w:rsidR="00BA57D4" w:rsidRPr="00E05988" w:rsidTr="00BB460F">
        <w:trPr>
          <w:trHeight w:val="366"/>
        </w:trPr>
        <w:tc>
          <w:tcPr>
            <w:tcW w:w="817" w:type="dxa"/>
          </w:tcPr>
          <w:p w:rsidR="00BA57D4" w:rsidRPr="00DC32B1" w:rsidRDefault="00BA57D4" w:rsidP="002C12E4">
            <w:pPr>
              <w:jc w:val="center"/>
            </w:pPr>
            <w:r w:rsidRPr="00DC32B1">
              <w:t>1.</w:t>
            </w:r>
            <w:r w:rsidR="00BB460F">
              <w:t>1.2.</w:t>
            </w:r>
          </w:p>
        </w:tc>
        <w:tc>
          <w:tcPr>
            <w:tcW w:w="5387" w:type="dxa"/>
          </w:tcPr>
          <w:p w:rsidR="00BA57D4" w:rsidRPr="00BA6708" w:rsidRDefault="00BB460F" w:rsidP="002C12E4">
            <w:r>
              <w:t>Болтовые стыковые соединения</w:t>
            </w:r>
          </w:p>
        </w:tc>
        <w:tc>
          <w:tcPr>
            <w:tcW w:w="1842" w:type="dxa"/>
          </w:tcPr>
          <w:p w:rsidR="00BA57D4" w:rsidRPr="00BA6708" w:rsidRDefault="00BA57D4" w:rsidP="002C12E4">
            <w:pPr>
              <w:jc w:val="center"/>
            </w:pPr>
            <w:r w:rsidRPr="00BA6708">
              <w:t>1</w:t>
            </w:r>
            <w:r w:rsidR="00361B6F">
              <w:t xml:space="preserve"> стык</w:t>
            </w:r>
          </w:p>
        </w:tc>
        <w:tc>
          <w:tcPr>
            <w:tcW w:w="2127" w:type="dxa"/>
          </w:tcPr>
          <w:p w:rsidR="00BA57D4" w:rsidRPr="00361B6F" w:rsidRDefault="005004DF" w:rsidP="002C12E4">
            <w:pPr>
              <w:jc w:val="center"/>
              <w:rPr>
                <w:highlight w:val="yellow"/>
              </w:rPr>
            </w:pPr>
            <w:r w:rsidRPr="005004DF">
              <w:t>1</w:t>
            </w:r>
            <w:r w:rsidR="00BA57D4" w:rsidRPr="005004DF">
              <w:t>4</w:t>
            </w:r>
          </w:p>
        </w:tc>
      </w:tr>
      <w:tr w:rsidR="00BA57D4" w:rsidRPr="00267D98" w:rsidTr="00437BA0">
        <w:tc>
          <w:tcPr>
            <w:tcW w:w="817" w:type="dxa"/>
          </w:tcPr>
          <w:p w:rsidR="00BA57D4" w:rsidRPr="00DC32B1" w:rsidRDefault="00BA57D4" w:rsidP="002C12E4">
            <w:pPr>
              <w:jc w:val="center"/>
            </w:pPr>
            <w:r>
              <w:t>1.</w:t>
            </w:r>
            <w:r w:rsidR="00BB460F">
              <w:t>2</w:t>
            </w:r>
          </w:p>
        </w:tc>
        <w:tc>
          <w:tcPr>
            <w:tcW w:w="5387" w:type="dxa"/>
          </w:tcPr>
          <w:p w:rsidR="00BA57D4" w:rsidRDefault="00BB460F" w:rsidP="002C12E4">
            <w:pPr>
              <w:rPr>
                <w:b/>
              </w:rPr>
            </w:pPr>
            <w:r w:rsidRPr="00EA409D">
              <w:rPr>
                <w:b/>
              </w:rPr>
              <w:t>Ремонт металлоконструкций  стальных колонн</w:t>
            </w:r>
            <w:r w:rsidR="00D25F60">
              <w:rPr>
                <w:b/>
              </w:rPr>
              <w:t xml:space="preserve">, средний </w:t>
            </w:r>
          </w:p>
          <w:p w:rsidR="00D25F60" w:rsidRDefault="00D25F60" w:rsidP="002C12E4">
            <w:pPr>
              <w:rPr>
                <w:b/>
              </w:rPr>
            </w:pPr>
            <w:r>
              <w:rPr>
                <w:b/>
              </w:rPr>
              <w:t>- выправка погнутых элементов;</w:t>
            </w:r>
          </w:p>
          <w:p w:rsidR="00D25F60" w:rsidRDefault="00D25F60" w:rsidP="002C12E4">
            <w:pPr>
              <w:rPr>
                <w:b/>
              </w:rPr>
            </w:pPr>
            <w:r>
              <w:rPr>
                <w:b/>
              </w:rPr>
              <w:t>- скрепление деталей электросваркой;</w:t>
            </w:r>
          </w:p>
          <w:p w:rsidR="00D25F60" w:rsidRDefault="00D25F60" w:rsidP="002C12E4">
            <w:pPr>
              <w:rPr>
                <w:b/>
              </w:rPr>
            </w:pPr>
            <w:r>
              <w:rPr>
                <w:b/>
              </w:rPr>
              <w:t>- вырезка отдельных деталей;</w:t>
            </w:r>
          </w:p>
          <w:p w:rsidR="00D25F60" w:rsidRPr="00EA409D" w:rsidRDefault="00D25F60" w:rsidP="002C12E4">
            <w:pPr>
              <w:rPr>
                <w:b/>
              </w:rPr>
            </w:pPr>
            <w:r>
              <w:rPr>
                <w:b/>
              </w:rPr>
              <w:t>- заготовка и установка новых деталей;</w:t>
            </w:r>
          </w:p>
        </w:tc>
        <w:tc>
          <w:tcPr>
            <w:tcW w:w="1842" w:type="dxa"/>
          </w:tcPr>
          <w:p w:rsidR="00BA57D4" w:rsidRPr="00902BA3" w:rsidRDefault="00BA57D4" w:rsidP="00D25F60">
            <w:pPr>
              <w:jc w:val="center"/>
            </w:pPr>
            <w:r>
              <w:t xml:space="preserve">1 </w:t>
            </w:r>
            <w:r w:rsidR="00D25F60" w:rsidRPr="00BA6708">
              <w:t xml:space="preserve"> м</w:t>
            </w:r>
            <w:proofErr w:type="gramStart"/>
            <w:r w:rsidR="00D25F60" w:rsidRPr="00BA6708">
              <w:t>2</w:t>
            </w:r>
            <w:proofErr w:type="gramEnd"/>
            <w:r w:rsidR="00D25F60">
              <w:t xml:space="preserve"> конструкции</w:t>
            </w:r>
          </w:p>
        </w:tc>
        <w:tc>
          <w:tcPr>
            <w:tcW w:w="2127" w:type="dxa"/>
          </w:tcPr>
          <w:p w:rsidR="00BA57D4" w:rsidRPr="00361B6F" w:rsidRDefault="005004DF" w:rsidP="002C12E4">
            <w:pPr>
              <w:jc w:val="center"/>
              <w:rPr>
                <w:highlight w:val="yellow"/>
              </w:rPr>
            </w:pPr>
            <w:r>
              <w:t>11</w:t>
            </w:r>
            <w:r w:rsidR="00BA57D4" w:rsidRPr="005004DF">
              <w:t>,0</w:t>
            </w:r>
          </w:p>
        </w:tc>
      </w:tr>
      <w:tr w:rsidR="00BA57D4" w:rsidRPr="00E05988" w:rsidTr="005004DF">
        <w:trPr>
          <w:trHeight w:val="621"/>
        </w:trPr>
        <w:tc>
          <w:tcPr>
            <w:tcW w:w="817" w:type="dxa"/>
          </w:tcPr>
          <w:p w:rsidR="00BA57D4" w:rsidRPr="00DC32B1" w:rsidRDefault="00BA57D4" w:rsidP="002C12E4">
            <w:pPr>
              <w:jc w:val="center"/>
              <w:rPr>
                <w:b/>
              </w:rPr>
            </w:pPr>
            <w:r w:rsidRPr="00DC32B1">
              <w:rPr>
                <w:b/>
              </w:rPr>
              <w:t>2</w:t>
            </w:r>
          </w:p>
        </w:tc>
        <w:tc>
          <w:tcPr>
            <w:tcW w:w="5387" w:type="dxa"/>
          </w:tcPr>
          <w:p w:rsidR="00BA57D4" w:rsidRPr="00EB3834" w:rsidRDefault="00BA57D4" w:rsidP="002C12E4">
            <w:pPr>
              <w:rPr>
                <w:b/>
                <w:sz w:val="26"/>
                <w:szCs w:val="26"/>
              </w:rPr>
            </w:pPr>
            <w:r w:rsidRPr="00EB3834">
              <w:rPr>
                <w:b/>
                <w:sz w:val="26"/>
                <w:szCs w:val="26"/>
              </w:rPr>
              <w:t>Окраска металлоконструкции эстакады</w:t>
            </w:r>
            <w:r w:rsidR="00D6646F" w:rsidRPr="00EB3834">
              <w:rPr>
                <w:b/>
                <w:sz w:val="26"/>
                <w:szCs w:val="26"/>
              </w:rPr>
              <w:t xml:space="preserve"> (малярные работы)</w:t>
            </w:r>
          </w:p>
        </w:tc>
        <w:tc>
          <w:tcPr>
            <w:tcW w:w="1842" w:type="dxa"/>
          </w:tcPr>
          <w:p w:rsidR="00BA57D4" w:rsidRPr="00902BA3" w:rsidRDefault="00BA57D4" w:rsidP="002C12E4">
            <w:pPr>
              <w:jc w:val="center"/>
            </w:pPr>
          </w:p>
        </w:tc>
        <w:tc>
          <w:tcPr>
            <w:tcW w:w="2127" w:type="dxa"/>
          </w:tcPr>
          <w:p w:rsidR="00BA57D4" w:rsidRPr="00E05988" w:rsidRDefault="00BA57D4" w:rsidP="002C12E4">
            <w:pPr>
              <w:jc w:val="center"/>
              <w:rPr>
                <w:highlight w:val="yellow"/>
              </w:rPr>
            </w:pPr>
          </w:p>
        </w:tc>
      </w:tr>
      <w:tr w:rsidR="004A2CF3" w:rsidRPr="004037E7" w:rsidTr="00BB460F">
        <w:trPr>
          <w:trHeight w:val="1476"/>
        </w:trPr>
        <w:tc>
          <w:tcPr>
            <w:tcW w:w="817" w:type="dxa"/>
          </w:tcPr>
          <w:p w:rsidR="004A2CF3" w:rsidRDefault="00BB460F" w:rsidP="002C12E4">
            <w:pPr>
              <w:jc w:val="center"/>
            </w:pPr>
            <w:r>
              <w:t>2</w:t>
            </w:r>
            <w:r w:rsidR="0018699A" w:rsidRPr="00DC32B1">
              <w:t>.1</w:t>
            </w:r>
          </w:p>
        </w:tc>
        <w:tc>
          <w:tcPr>
            <w:tcW w:w="5387" w:type="dxa"/>
          </w:tcPr>
          <w:p w:rsidR="004A2CF3" w:rsidRDefault="00E8427C" w:rsidP="002C12E4">
            <w:pPr>
              <w:rPr>
                <w:b/>
              </w:rPr>
            </w:pPr>
            <w:r>
              <w:rPr>
                <w:b/>
              </w:rPr>
              <w:t>Подготовка металлической поверхности к окрашиванию масляными составами:</w:t>
            </w:r>
          </w:p>
          <w:p w:rsidR="00E8427C" w:rsidRDefault="00E8427C" w:rsidP="002C12E4">
            <w:pPr>
              <w:rPr>
                <w:b/>
              </w:rPr>
            </w:pPr>
            <w:r>
              <w:rPr>
                <w:b/>
              </w:rPr>
              <w:t>- удаление старой краски;</w:t>
            </w:r>
          </w:p>
          <w:p w:rsidR="00E8427C" w:rsidRDefault="00E8427C" w:rsidP="002C12E4">
            <w:pPr>
              <w:rPr>
                <w:b/>
              </w:rPr>
            </w:pPr>
            <w:r>
              <w:rPr>
                <w:b/>
              </w:rPr>
              <w:t>- зачистка поверхности от ржавчины;</w:t>
            </w:r>
          </w:p>
          <w:p w:rsidR="00E8427C" w:rsidRDefault="00E8427C" w:rsidP="002C12E4">
            <w:pPr>
              <w:rPr>
                <w:b/>
              </w:rPr>
            </w:pPr>
            <w:r>
              <w:rPr>
                <w:b/>
              </w:rPr>
              <w:t>- очистка поверхности от загрязнения;</w:t>
            </w:r>
          </w:p>
          <w:p w:rsidR="000608A5" w:rsidRDefault="000608A5" w:rsidP="002C12E4">
            <w:pPr>
              <w:rPr>
                <w:b/>
              </w:rPr>
            </w:pPr>
            <w:r>
              <w:rPr>
                <w:b/>
              </w:rPr>
              <w:t>- обезжиривание и просушка;</w:t>
            </w:r>
          </w:p>
          <w:p w:rsidR="00E8427C" w:rsidRPr="001235E6" w:rsidRDefault="00E8427C" w:rsidP="002C12E4">
            <w:pPr>
              <w:rPr>
                <w:b/>
              </w:rPr>
            </w:pPr>
            <w:r>
              <w:rPr>
                <w:b/>
              </w:rPr>
              <w:t xml:space="preserve">- </w:t>
            </w:r>
            <w:r w:rsidR="000608A5">
              <w:rPr>
                <w:b/>
              </w:rPr>
              <w:t xml:space="preserve"> </w:t>
            </w:r>
            <w:proofErr w:type="spellStart"/>
            <w:r w:rsidR="005328FC">
              <w:rPr>
                <w:b/>
              </w:rPr>
              <w:t>огрунтовка</w:t>
            </w:r>
            <w:proofErr w:type="spellEnd"/>
            <w:r w:rsidR="005328FC">
              <w:rPr>
                <w:b/>
              </w:rPr>
              <w:t xml:space="preserve"> расчищенных мест и выбоин грунтовкой ГФ-021 (ГОСТ 25129-82);</w:t>
            </w:r>
          </w:p>
        </w:tc>
        <w:tc>
          <w:tcPr>
            <w:tcW w:w="1842" w:type="dxa"/>
          </w:tcPr>
          <w:p w:rsidR="004A2CF3" w:rsidRPr="00E86C0E" w:rsidRDefault="000608A5" w:rsidP="002C12E4">
            <w:pPr>
              <w:jc w:val="center"/>
            </w:pPr>
            <w:r w:rsidRPr="00E86C0E">
              <w:t>100 м</w:t>
            </w:r>
            <w:proofErr w:type="gramStart"/>
            <w:r w:rsidRPr="00E86C0E">
              <w:t>2</w:t>
            </w:r>
            <w:proofErr w:type="gramEnd"/>
            <w:r w:rsidRPr="00E86C0E">
              <w:t xml:space="preserve"> покрытия</w:t>
            </w:r>
          </w:p>
        </w:tc>
        <w:tc>
          <w:tcPr>
            <w:tcW w:w="2127" w:type="dxa"/>
          </w:tcPr>
          <w:p w:rsidR="004A2CF3" w:rsidRPr="00E86C0E" w:rsidRDefault="0018699A" w:rsidP="002C12E4">
            <w:pPr>
              <w:jc w:val="center"/>
            </w:pPr>
            <w:r>
              <w:t>52,75</w:t>
            </w:r>
          </w:p>
        </w:tc>
      </w:tr>
      <w:tr w:rsidR="00BA57D4" w:rsidRPr="004037E7" w:rsidTr="001235E6">
        <w:trPr>
          <w:trHeight w:val="1713"/>
        </w:trPr>
        <w:tc>
          <w:tcPr>
            <w:tcW w:w="817" w:type="dxa"/>
          </w:tcPr>
          <w:p w:rsidR="00BA57D4" w:rsidRPr="00902BA3" w:rsidRDefault="00BA57D4" w:rsidP="002C12E4">
            <w:pPr>
              <w:jc w:val="center"/>
            </w:pPr>
            <w:r>
              <w:t>2.</w:t>
            </w:r>
            <w:r w:rsidR="00BB460F">
              <w:t>2</w:t>
            </w:r>
          </w:p>
        </w:tc>
        <w:tc>
          <w:tcPr>
            <w:tcW w:w="5387" w:type="dxa"/>
          </w:tcPr>
          <w:p w:rsidR="00BA57D4" w:rsidRPr="001235E6" w:rsidRDefault="00437BA0" w:rsidP="002C12E4">
            <w:pPr>
              <w:rPr>
                <w:b/>
              </w:rPr>
            </w:pPr>
            <w:r w:rsidRPr="001235E6">
              <w:rPr>
                <w:b/>
              </w:rPr>
              <w:t>Окрашивание масляными составами ранее окрашенных металлических покрытий металлических балок, прогонов, металлопроката и других металлических конструкций алкидной эмалью ПФ-115 (ГОСТ 6465-76), в два с</w:t>
            </w:r>
            <w:r w:rsidR="00D25F60">
              <w:rPr>
                <w:b/>
              </w:rPr>
              <w:t xml:space="preserve">лоя, в том </w:t>
            </w:r>
            <w:r w:rsidRPr="001235E6">
              <w:rPr>
                <w:b/>
              </w:rPr>
              <w:t>числе</w:t>
            </w:r>
            <w:r w:rsidR="00361B6F">
              <w:rPr>
                <w:b/>
              </w:rPr>
              <w:t>:</w:t>
            </w:r>
          </w:p>
        </w:tc>
        <w:tc>
          <w:tcPr>
            <w:tcW w:w="1842" w:type="dxa"/>
          </w:tcPr>
          <w:p w:rsidR="00BA57D4" w:rsidRPr="00E86C0E" w:rsidRDefault="00437BA0" w:rsidP="002C12E4">
            <w:pPr>
              <w:jc w:val="center"/>
            </w:pPr>
            <w:r w:rsidRPr="00E86C0E">
              <w:t>100 м</w:t>
            </w:r>
            <w:proofErr w:type="gramStart"/>
            <w:r w:rsidRPr="00E86C0E">
              <w:t>2</w:t>
            </w:r>
            <w:proofErr w:type="gramEnd"/>
            <w:r w:rsidRPr="00E86C0E">
              <w:t xml:space="preserve"> покрытия</w:t>
            </w:r>
          </w:p>
        </w:tc>
        <w:tc>
          <w:tcPr>
            <w:tcW w:w="2127" w:type="dxa"/>
          </w:tcPr>
          <w:p w:rsidR="00BA57D4" w:rsidRPr="00E86C0E" w:rsidRDefault="0018699A" w:rsidP="002C12E4">
            <w:pPr>
              <w:jc w:val="center"/>
            </w:pPr>
            <w:r>
              <w:t>52</w:t>
            </w:r>
            <w:r w:rsidRPr="00E86C0E">
              <w:t>,</w:t>
            </w:r>
            <w:r>
              <w:t>75</w:t>
            </w:r>
          </w:p>
        </w:tc>
      </w:tr>
      <w:tr w:rsidR="00BA57D4" w:rsidRPr="004037E7" w:rsidTr="00437BA0">
        <w:trPr>
          <w:trHeight w:val="556"/>
        </w:trPr>
        <w:tc>
          <w:tcPr>
            <w:tcW w:w="817" w:type="dxa"/>
          </w:tcPr>
          <w:p w:rsidR="00BA57D4" w:rsidRPr="00902BA3" w:rsidRDefault="00BA57D4" w:rsidP="002C12E4">
            <w:r>
              <w:t xml:space="preserve">  2.</w:t>
            </w:r>
            <w:r w:rsidR="00BB460F">
              <w:t>2</w:t>
            </w:r>
            <w:r w:rsidR="00437BA0">
              <w:t>.1.</w:t>
            </w:r>
          </w:p>
        </w:tc>
        <w:tc>
          <w:tcPr>
            <w:tcW w:w="5387" w:type="dxa"/>
          </w:tcPr>
          <w:p w:rsidR="00BA57D4" w:rsidRPr="00E86C0E" w:rsidRDefault="001235E6" w:rsidP="002C12E4">
            <w:r>
              <w:t>Окрашивание масляными составами ранее окрашенных металлических покрытий колонн с лестниц, лесов, подмостей алкидной эмалью ПФ-115 (ГОСТ 6465-76), в два слоя</w:t>
            </w:r>
          </w:p>
        </w:tc>
        <w:tc>
          <w:tcPr>
            <w:tcW w:w="1842" w:type="dxa"/>
          </w:tcPr>
          <w:p w:rsidR="00BA57D4" w:rsidRPr="00E86C0E" w:rsidRDefault="001235E6" w:rsidP="002C12E4">
            <w:pPr>
              <w:jc w:val="center"/>
            </w:pPr>
            <w:r w:rsidRPr="00E86C0E">
              <w:t>100 м</w:t>
            </w:r>
            <w:proofErr w:type="gramStart"/>
            <w:r w:rsidRPr="00E86C0E">
              <w:t>2</w:t>
            </w:r>
            <w:proofErr w:type="gramEnd"/>
            <w:r w:rsidRPr="00E86C0E">
              <w:t xml:space="preserve"> покрытия</w:t>
            </w:r>
          </w:p>
        </w:tc>
        <w:tc>
          <w:tcPr>
            <w:tcW w:w="2127" w:type="dxa"/>
          </w:tcPr>
          <w:p w:rsidR="00BA57D4" w:rsidRPr="00E86C0E" w:rsidRDefault="001235E6" w:rsidP="002C12E4">
            <w:pPr>
              <w:jc w:val="center"/>
            </w:pPr>
            <w:r>
              <w:t>28</w:t>
            </w:r>
            <w:r w:rsidR="00BA57D4" w:rsidRPr="00E86C0E">
              <w:t>,2</w:t>
            </w:r>
            <w:r>
              <w:t>5</w:t>
            </w:r>
          </w:p>
        </w:tc>
      </w:tr>
      <w:tr w:rsidR="00BA57D4" w:rsidRPr="00902BA3" w:rsidTr="00437BA0">
        <w:trPr>
          <w:trHeight w:val="408"/>
        </w:trPr>
        <w:tc>
          <w:tcPr>
            <w:tcW w:w="817" w:type="dxa"/>
          </w:tcPr>
          <w:p w:rsidR="00BA57D4" w:rsidRPr="00902BA3" w:rsidRDefault="00BB460F" w:rsidP="00B32C95">
            <w:r>
              <w:t>2.2</w:t>
            </w:r>
            <w:r w:rsidR="00BA57D4">
              <w:t>.</w:t>
            </w:r>
            <w:r w:rsidR="00B32C95">
              <w:t>2</w:t>
            </w:r>
            <w:r w:rsidR="001235E6">
              <w:t>.</w:t>
            </w:r>
          </w:p>
        </w:tc>
        <w:tc>
          <w:tcPr>
            <w:tcW w:w="5387" w:type="dxa"/>
          </w:tcPr>
          <w:p w:rsidR="00BA57D4" w:rsidRPr="00E86C0E" w:rsidRDefault="001235E6" w:rsidP="001235E6">
            <w:r>
              <w:t>Окрашивание масляными составами ранее окрашенных металлических покрытий</w:t>
            </w:r>
            <w:r w:rsidR="00D6646F">
              <w:t xml:space="preserve"> балок,</w:t>
            </w:r>
            <w:r w:rsidR="0018699A">
              <w:t xml:space="preserve"> </w:t>
            </w:r>
            <w:r w:rsidR="00D6646F">
              <w:t>ферм,</w:t>
            </w:r>
            <w:r>
              <w:t xml:space="preserve">  с подвесных люлек алкидной эмалью ПФ-115 (ГОСТ 6465-76), в два слоя </w:t>
            </w:r>
          </w:p>
        </w:tc>
        <w:tc>
          <w:tcPr>
            <w:tcW w:w="1842" w:type="dxa"/>
          </w:tcPr>
          <w:p w:rsidR="00BA57D4" w:rsidRPr="00E86C0E" w:rsidRDefault="00D6646F" w:rsidP="002C12E4">
            <w:pPr>
              <w:jc w:val="center"/>
            </w:pPr>
            <w:r w:rsidRPr="00E86C0E">
              <w:t>100 м</w:t>
            </w:r>
            <w:proofErr w:type="gramStart"/>
            <w:r w:rsidRPr="00E86C0E">
              <w:t>2</w:t>
            </w:r>
            <w:proofErr w:type="gramEnd"/>
            <w:r w:rsidRPr="00E86C0E">
              <w:t xml:space="preserve"> покрытия</w:t>
            </w:r>
          </w:p>
        </w:tc>
        <w:tc>
          <w:tcPr>
            <w:tcW w:w="2127" w:type="dxa"/>
          </w:tcPr>
          <w:p w:rsidR="00BA57D4" w:rsidRPr="00E86C0E" w:rsidRDefault="00D6646F" w:rsidP="002C12E4">
            <w:pPr>
              <w:jc w:val="center"/>
            </w:pPr>
            <w:r>
              <w:t>17</w:t>
            </w:r>
            <w:r w:rsidRPr="00E86C0E">
              <w:t>,</w:t>
            </w:r>
            <w:r>
              <w:t>82</w:t>
            </w:r>
          </w:p>
        </w:tc>
      </w:tr>
      <w:tr w:rsidR="00BA57D4" w:rsidRPr="00902BA3" w:rsidTr="00437BA0">
        <w:tc>
          <w:tcPr>
            <w:tcW w:w="817" w:type="dxa"/>
          </w:tcPr>
          <w:p w:rsidR="00BA57D4" w:rsidRPr="00902BA3" w:rsidRDefault="00BA57D4" w:rsidP="002C12E4">
            <w:pPr>
              <w:jc w:val="center"/>
            </w:pPr>
            <w:r>
              <w:t>2.</w:t>
            </w:r>
            <w:r w:rsidR="00BB460F">
              <w:t>2</w:t>
            </w:r>
            <w:r w:rsidR="001235E6">
              <w:t>.3.</w:t>
            </w:r>
          </w:p>
        </w:tc>
        <w:tc>
          <w:tcPr>
            <w:tcW w:w="5387" w:type="dxa"/>
          </w:tcPr>
          <w:p w:rsidR="00BA57D4" w:rsidRPr="00E86C0E" w:rsidRDefault="00D6646F" w:rsidP="00D6646F">
            <w:r>
              <w:t xml:space="preserve">Окрашивание масляными составами ранее окрашенных металлических покрытий ограждения, настила алкидной эмалью ПФ-115 (ГОСТ 6465-76), в два слоя </w:t>
            </w:r>
          </w:p>
        </w:tc>
        <w:tc>
          <w:tcPr>
            <w:tcW w:w="1842" w:type="dxa"/>
          </w:tcPr>
          <w:p w:rsidR="00BA57D4" w:rsidRPr="00E86C0E" w:rsidRDefault="00D6646F" w:rsidP="002C12E4">
            <w:pPr>
              <w:jc w:val="center"/>
            </w:pPr>
            <w:r w:rsidRPr="00E86C0E">
              <w:t>100 м</w:t>
            </w:r>
            <w:proofErr w:type="gramStart"/>
            <w:r w:rsidRPr="00E86C0E">
              <w:t>2</w:t>
            </w:r>
            <w:proofErr w:type="gramEnd"/>
            <w:r w:rsidRPr="00E86C0E">
              <w:t xml:space="preserve"> покрытия</w:t>
            </w:r>
          </w:p>
        </w:tc>
        <w:tc>
          <w:tcPr>
            <w:tcW w:w="2127" w:type="dxa"/>
          </w:tcPr>
          <w:p w:rsidR="00BA57D4" w:rsidRPr="00E86C0E" w:rsidRDefault="00D6646F" w:rsidP="002C12E4">
            <w:pPr>
              <w:jc w:val="center"/>
            </w:pPr>
            <w:r>
              <w:t>6</w:t>
            </w:r>
            <w:r w:rsidR="00BA57D4" w:rsidRPr="00E86C0E">
              <w:t>,68</w:t>
            </w:r>
          </w:p>
        </w:tc>
      </w:tr>
    </w:tbl>
    <w:p w:rsidR="002C12E4" w:rsidRDefault="002C12E4" w:rsidP="002C12E4">
      <w:pPr>
        <w:jc w:val="both"/>
        <w:rPr>
          <w:sz w:val="28"/>
          <w:szCs w:val="28"/>
        </w:rPr>
      </w:pPr>
      <w:r>
        <w:rPr>
          <w:sz w:val="28"/>
          <w:szCs w:val="28"/>
        </w:rPr>
        <w:t xml:space="preserve">     </w:t>
      </w:r>
    </w:p>
    <w:p w:rsidR="007E0EEF" w:rsidRPr="004A2CF3" w:rsidRDefault="00DA198B" w:rsidP="007E0EEF">
      <w:pPr>
        <w:shd w:val="clear" w:color="auto" w:fill="FFFFFF"/>
        <w:spacing w:line="298" w:lineRule="exact"/>
        <w:ind w:firstLine="709"/>
        <w:jc w:val="both"/>
        <w:rPr>
          <w:sz w:val="28"/>
          <w:szCs w:val="28"/>
        </w:rPr>
      </w:pPr>
      <w:r w:rsidRPr="00787AB5">
        <w:rPr>
          <w:sz w:val="28"/>
          <w:szCs w:val="28"/>
        </w:rPr>
        <w:t xml:space="preserve">Заказчик </w:t>
      </w:r>
      <w:r>
        <w:rPr>
          <w:sz w:val="28"/>
          <w:szCs w:val="28"/>
        </w:rPr>
        <w:t xml:space="preserve">по результатам открытого конкурса, </w:t>
      </w:r>
      <w:r w:rsidRPr="00787AB5">
        <w:rPr>
          <w:sz w:val="28"/>
          <w:szCs w:val="28"/>
        </w:rPr>
        <w:t xml:space="preserve">до подписания договора утверждает сметную документацию, подготовленную </w:t>
      </w:r>
      <w:r>
        <w:rPr>
          <w:sz w:val="28"/>
          <w:szCs w:val="28"/>
        </w:rPr>
        <w:t>Победителем</w:t>
      </w:r>
      <w:r w:rsidRPr="00787AB5">
        <w:rPr>
          <w:sz w:val="28"/>
          <w:szCs w:val="28"/>
        </w:rPr>
        <w:t xml:space="preserve"> </w:t>
      </w:r>
      <w:r w:rsidR="004A2CF3" w:rsidRPr="004A2CF3">
        <w:rPr>
          <w:sz w:val="28"/>
          <w:szCs w:val="28"/>
        </w:rPr>
        <w:t>к производству работ и производит контроль её выполнения в строгом соответствии с проектом</w:t>
      </w:r>
      <w:r w:rsidR="00027AF5">
        <w:rPr>
          <w:sz w:val="28"/>
          <w:szCs w:val="28"/>
        </w:rPr>
        <w:t xml:space="preserve"> производства работ</w:t>
      </w:r>
      <w:r w:rsidR="004A2CF3" w:rsidRPr="004A2CF3">
        <w:rPr>
          <w:sz w:val="28"/>
          <w:szCs w:val="28"/>
        </w:rPr>
        <w:t xml:space="preserve"> капитального ремонта, технологией производства работ и применяемых материалов на объекте </w:t>
      </w:r>
      <w:r w:rsidR="00027AF5">
        <w:rPr>
          <w:sz w:val="28"/>
          <w:szCs w:val="28"/>
        </w:rPr>
        <w:t xml:space="preserve"> капитального </w:t>
      </w:r>
      <w:r w:rsidR="004A2CF3" w:rsidRPr="004A2CF3">
        <w:rPr>
          <w:sz w:val="28"/>
          <w:szCs w:val="28"/>
        </w:rPr>
        <w:t>строительства</w:t>
      </w:r>
      <w:r w:rsidR="00027AF5">
        <w:rPr>
          <w:sz w:val="28"/>
          <w:szCs w:val="28"/>
        </w:rPr>
        <w:t xml:space="preserve"> – сооружении подкрановых путей эстакады</w:t>
      </w:r>
      <w:r w:rsidR="00474098">
        <w:rPr>
          <w:sz w:val="28"/>
          <w:szCs w:val="28"/>
        </w:rPr>
        <w:t xml:space="preserve"> колесного парка</w:t>
      </w:r>
      <w:r w:rsidR="004A2CF3" w:rsidRPr="007E0EEF">
        <w:rPr>
          <w:sz w:val="28"/>
          <w:szCs w:val="28"/>
        </w:rPr>
        <w:t>.</w:t>
      </w:r>
      <w:r w:rsidR="007E0EEF" w:rsidRPr="007E0EEF">
        <w:rPr>
          <w:sz w:val="28"/>
          <w:szCs w:val="28"/>
        </w:rPr>
        <w:t xml:space="preserve"> Подрядчик, при применении территориальных сметных норм и единичных расценок ТЭСН и ЕР</w:t>
      </w:r>
      <w:r w:rsidR="007E0EEF">
        <w:rPr>
          <w:sz w:val="28"/>
          <w:szCs w:val="28"/>
        </w:rPr>
        <w:t xml:space="preserve"> в рамках проведения </w:t>
      </w:r>
      <w:r w:rsidR="007E0EEF" w:rsidRPr="007E0EEF">
        <w:rPr>
          <w:sz w:val="28"/>
          <w:szCs w:val="28"/>
        </w:rPr>
        <w:t>капитально</w:t>
      </w:r>
      <w:r w:rsidR="007E0EEF">
        <w:rPr>
          <w:sz w:val="28"/>
          <w:szCs w:val="28"/>
        </w:rPr>
        <w:t>го ремонта</w:t>
      </w:r>
      <w:r w:rsidR="007E0EEF" w:rsidRPr="007E0EEF">
        <w:rPr>
          <w:sz w:val="28"/>
          <w:szCs w:val="28"/>
        </w:rPr>
        <w:t xml:space="preserve"> проводит  экспертизу сметной документации территориальными центрами по ценообразованию в строительстве.</w:t>
      </w:r>
    </w:p>
    <w:p w:rsidR="004A2CF3" w:rsidRPr="004A2CF3" w:rsidRDefault="004A2CF3" w:rsidP="004A2CF3">
      <w:pPr>
        <w:jc w:val="both"/>
        <w:rPr>
          <w:sz w:val="28"/>
          <w:szCs w:val="28"/>
        </w:rPr>
      </w:pPr>
      <w:r w:rsidRPr="004A2CF3">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 w:val="28"/>
          <w:szCs w:val="28"/>
        </w:rPr>
        <w:t xml:space="preserve"> </w:t>
      </w:r>
      <w:r w:rsidRPr="004A2CF3">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2CF3" w:rsidRPr="004A2CF3" w:rsidRDefault="004A2CF3" w:rsidP="004A2CF3">
      <w:pPr>
        <w:ind w:firstLine="720"/>
        <w:jc w:val="both"/>
        <w:rPr>
          <w:rFonts w:ascii="Arial" w:hAnsi="Arial"/>
          <w:b/>
          <w:noProof/>
          <w:sz w:val="22"/>
        </w:rPr>
      </w:pPr>
      <w:r w:rsidRPr="004A2CF3">
        <w:rPr>
          <w:sz w:val="28"/>
          <w:szCs w:val="28"/>
        </w:rPr>
        <w:t xml:space="preserve">Форма представления результатов работ - акты приемки выполненных работ по форме КС-2, КС-3, ОС-3. </w:t>
      </w:r>
    </w:p>
    <w:p w:rsidR="004A2CF3" w:rsidRPr="004A2CF3" w:rsidRDefault="004A2CF3" w:rsidP="004A2CF3">
      <w:pPr>
        <w:jc w:val="both"/>
        <w:rPr>
          <w:sz w:val="28"/>
          <w:szCs w:val="28"/>
        </w:rPr>
      </w:pPr>
      <w:r w:rsidRPr="004A2CF3">
        <w:rPr>
          <w:sz w:val="28"/>
          <w:szCs w:val="28"/>
        </w:rPr>
        <w:t>Условия выполнения работ:</w:t>
      </w:r>
    </w:p>
    <w:p w:rsidR="004A2CF3" w:rsidRPr="004A2CF3" w:rsidRDefault="004A2CF3" w:rsidP="004A2CF3">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4A2CF3" w:rsidRPr="00474098" w:rsidRDefault="004A2CF3" w:rsidP="004A2CF3">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A2CF3">
        <w:rPr>
          <w:sz w:val="28"/>
          <w:szCs w:val="28"/>
        </w:rPr>
        <w:t xml:space="preserve">График производства работ составляется Подрядчиком и согласовывается с </w:t>
      </w:r>
      <w:r w:rsidRPr="00474098">
        <w:rPr>
          <w:rFonts w:ascii="Times New Roman" w:hAnsi="Times New Roman"/>
          <w:sz w:val="28"/>
          <w:szCs w:val="28"/>
        </w:rPr>
        <w:t xml:space="preserve">Заказчиком до начала производства работ. </w:t>
      </w:r>
      <w:r w:rsidRPr="00474098">
        <w:rPr>
          <w:rFonts w:ascii="Times New Roman" w:hAnsi="Times New Roman"/>
          <w:bCs/>
          <w:sz w:val="28"/>
          <w:szCs w:val="28"/>
        </w:rPr>
        <w:t>Работы должны выполняться в рабочее время: с 8</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до 17</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474098">
        <w:rPr>
          <w:rFonts w:ascii="Times New Roman" w:hAnsi="Times New Roman"/>
          <w:sz w:val="28"/>
          <w:szCs w:val="28"/>
        </w:rPr>
        <w:t xml:space="preserve"> Допуск сотрудников Подрядчика на территорию для выполнения работ осуществляется </w:t>
      </w:r>
      <w:r w:rsidRPr="00474098">
        <w:rPr>
          <w:rFonts w:ascii="Times New Roman" w:hAnsi="Times New Roman"/>
          <w:bCs/>
          <w:sz w:val="28"/>
          <w:szCs w:val="28"/>
        </w:rPr>
        <w:t>согласно двустороннему акту-допуску.</w:t>
      </w:r>
      <w:r w:rsidRPr="00474098">
        <w:rPr>
          <w:rFonts w:ascii="Times New Roman" w:hAnsi="Times New Roman"/>
          <w:sz w:val="28"/>
          <w:szCs w:val="28"/>
        </w:rPr>
        <w:t xml:space="preserve"> Д</w:t>
      </w:r>
      <w:r w:rsidRPr="00474098">
        <w:rPr>
          <w:rFonts w:ascii="Times New Roman" w:hAnsi="Times New Roman"/>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Pr="00474098">
        <w:rPr>
          <w:rFonts w:ascii="Times New Roman" w:hAnsi="Times New Roman"/>
          <w:bCs/>
          <w:sz w:val="28"/>
          <w:szCs w:val="28"/>
        </w:rPr>
        <w:t>другие</w:t>
      </w:r>
      <w:proofErr w:type="gramEnd"/>
      <w:r w:rsidRPr="00474098">
        <w:rPr>
          <w:rFonts w:ascii="Times New Roman" w:hAnsi="Times New Roman"/>
          <w:bCs/>
          <w:sz w:val="28"/>
          <w:szCs w:val="28"/>
        </w:rPr>
        <w:t xml:space="preserve"> комплектующие для выполнения работ.</w:t>
      </w:r>
      <w:r w:rsidRPr="00474098">
        <w:rPr>
          <w:rFonts w:ascii="Times New Roman" w:hAnsi="Times New Roman"/>
          <w:sz w:val="28"/>
          <w:szCs w:val="28"/>
        </w:rPr>
        <w:t xml:space="preserve"> </w:t>
      </w:r>
    </w:p>
    <w:p w:rsidR="004A2CF3" w:rsidRPr="00474098" w:rsidRDefault="004A2CF3" w:rsidP="004A2CF3">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2CF3" w:rsidRPr="00474098" w:rsidRDefault="004A2CF3" w:rsidP="004A2CF3">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4A2CF3" w:rsidRPr="00474098" w:rsidRDefault="004A2CF3" w:rsidP="004A2CF3">
      <w:pPr>
        <w:jc w:val="both"/>
        <w:rPr>
          <w:sz w:val="28"/>
          <w:szCs w:val="28"/>
        </w:rPr>
      </w:pPr>
      <w:r w:rsidRPr="00474098">
        <w:rPr>
          <w:sz w:val="28"/>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474098">
        <w:rPr>
          <w:sz w:val="28"/>
          <w:szCs w:val="28"/>
        </w:rPr>
        <w:t>случае</w:t>
      </w:r>
      <w:proofErr w:type="gramEnd"/>
      <w:r w:rsidRPr="00474098">
        <w:rPr>
          <w:sz w:val="28"/>
          <w:szCs w:val="28"/>
        </w:rPr>
        <w:t xml:space="preserve"> порчи или пропажи ущерб возмещается Подрядчиком.</w:t>
      </w:r>
    </w:p>
    <w:p w:rsidR="004A2CF3" w:rsidRPr="00474098" w:rsidRDefault="004A2CF3" w:rsidP="004A2CF3">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4A2CF3" w:rsidRPr="00474098" w:rsidRDefault="004A2CF3" w:rsidP="004A2CF3">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rPr>
        <w:t>Дефекты и недоделки, допущенные в ходе выполнения капитального ремонта или выявленные в процессе приема-сдачи работ, устраняются Подрядчиком за свой счет.</w:t>
      </w:r>
    </w:p>
    <w:p w:rsidR="004A2CF3" w:rsidRPr="00474098" w:rsidRDefault="004A2CF3" w:rsidP="004A2CF3">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4A2CF3" w:rsidRPr="00474098" w:rsidRDefault="004A2CF3" w:rsidP="004A2CF3">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Демонтированный при выполнении работ металл, сдается Подряд</w:t>
      </w:r>
      <w:r w:rsidR="00047874">
        <w:rPr>
          <w:rFonts w:ascii="Times New Roman" w:hAnsi="Times New Roman"/>
          <w:sz w:val="28"/>
          <w:szCs w:val="28"/>
        </w:rPr>
        <w:t>чиком Заказчику</w:t>
      </w:r>
      <w:r w:rsidRPr="00474098">
        <w:rPr>
          <w:rFonts w:ascii="Times New Roman" w:hAnsi="Times New Roman"/>
          <w:sz w:val="28"/>
          <w:szCs w:val="28"/>
        </w:rPr>
        <w:t xml:space="preserve"> по Акту. </w:t>
      </w:r>
    </w:p>
    <w:p w:rsidR="002C12E4" w:rsidRPr="00C0278E" w:rsidRDefault="002C12E4" w:rsidP="002C12E4">
      <w:pPr>
        <w:pStyle w:val="36"/>
      </w:pPr>
    </w:p>
    <w:p w:rsidR="002C12E4" w:rsidRPr="008007FE" w:rsidRDefault="002C12E4" w:rsidP="002C12E4">
      <w:pPr>
        <w:ind w:firstLine="720"/>
        <w:jc w:val="both"/>
        <w:rPr>
          <w:bCs/>
          <w:color w:val="000000"/>
          <w:sz w:val="28"/>
          <w:szCs w:val="28"/>
        </w:rPr>
      </w:pPr>
      <w:r w:rsidRPr="008007FE">
        <w:rPr>
          <w:bCs/>
          <w:color w:val="000000"/>
          <w:sz w:val="28"/>
          <w:szCs w:val="28"/>
        </w:rPr>
        <w:t>4.5. Перечень видов работ, по которым претендент должен иметь свидетельства, выданные СРО:</w:t>
      </w:r>
    </w:p>
    <w:p w:rsidR="002C12E4" w:rsidRPr="00D51788" w:rsidRDefault="00D41C89" w:rsidP="002C12E4">
      <w:pPr>
        <w:ind w:right="-105"/>
        <w:jc w:val="both"/>
        <w:rPr>
          <w:sz w:val="28"/>
          <w:szCs w:val="28"/>
        </w:rPr>
      </w:pPr>
      <w:r>
        <w:rPr>
          <w:i/>
          <w:sz w:val="28"/>
          <w:szCs w:val="28"/>
        </w:rPr>
        <w:t xml:space="preserve">          1</w:t>
      </w:r>
      <w:r w:rsidR="002C12E4" w:rsidRPr="00D51788">
        <w:rPr>
          <w:i/>
          <w:sz w:val="28"/>
          <w:szCs w:val="28"/>
        </w:rPr>
        <w:t>. Подготовительные работы.</w:t>
      </w:r>
    </w:p>
    <w:p w:rsidR="002C12E4" w:rsidRPr="00D51788" w:rsidRDefault="002C12E4" w:rsidP="002C12E4">
      <w:pPr>
        <w:autoSpaceDE w:val="0"/>
        <w:autoSpaceDN w:val="0"/>
        <w:adjustRightInd w:val="0"/>
        <w:ind w:firstLine="540"/>
        <w:jc w:val="both"/>
        <w:rPr>
          <w:i/>
          <w:sz w:val="28"/>
          <w:szCs w:val="28"/>
        </w:rPr>
      </w:pPr>
      <w:r w:rsidRPr="00D51788">
        <w:rPr>
          <w:i/>
          <w:sz w:val="28"/>
          <w:szCs w:val="28"/>
        </w:rPr>
        <w:t xml:space="preserve">    -  установка и демонтаж инвентарных наружных и внутренних лесов, технологических мусоропроводов;</w:t>
      </w:r>
    </w:p>
    <w:p w:rsidR="002C12E4" w:rsidRPr="00D51788" w:rsidRDefault="00D41C89" w:rsidP="002C12E4">
      <w:pPr>
        <w:autoSpaceDE w:val="0"/>
        <w:autoSpaceDN w:val="0"/>
        <w:adjustRightInd w:val="0"/>
        <w:ind w:firstLine="540"/>
        <w:jc w:val="both"/>
        <w:rPr>
          <w:i/>
          <w:sz w:val="28"/>
          <w:szCs w:val="28"/>
        </w:rPr>
      </w:pPr>
      <w:r>
        <w:rPr>
          <w:i/>
          <w:sz w:val="28"/>
          <w:szCs w:val="28"/>
        </w:rPr>
        <w:t xml:space="preserve">  2</w:t>
      </w:r>
      <w:r w:rsidR="002C12E4" w:rsidRPr="00D51788">
        <w:rPr>
          <w:i/>
          <w:sz w:val="28"/>
          <w:szCs w:val="28"/>
        </w:rPr>
        <w:t>. Монтаж сборных бетонных и железобетонных конструкций.</w:t>
      </w:r>
    </w:p>
    <w:p w:rsidR="002C12E4" w:rsidRPr="00D51788" w:rsidRDefault="002C12E4" w:rsidP="002C12E4">
      <w:pPr>
        <w:autoSpaceDE w:val="0"/>
        <w:autoSpaceDN w:val="0"/>
        <w:adjustRightInd w:val="0"/>
        <w:ind w:firstLine="540"/>
        <w:jc w:val="both"/>
        <w:rPr>
          <w:i/>
          <w:sz w:val="28"/>
          <w:szCs w:val="28"/>
        </w:rPr>
      </w:pPr>
      <w:r w:rsidRPr="00474098">
        <w:rPr>
          <w:i/>
          <w:sz w:val="28"/>
          <w:szCs w:val="28"/>
        </w:rPr>
        <w:t xml:space="preserve">- </w:t>
      </w:r>
      <w:proofErr w:type="gramStart"/>
      <w:r w:rsidRPr="00474098">
        <w:rPr>
          <w:i/>
          <w:sz w:val="28"/>
          <w:szCs w:val="28"/>
        </w:rPr>
        <w:t>м</w:t>
      </w:r>
      <w:proofErr w:type="gramEnd"/>
      <w:r w:rsidRPr="00474098">
        <w:rPr>
          <w:i/>
          <w:sz w:val="28"/>
          <w:szCs w:val="28"/>
        </w:rPr>
        <w:t>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FC6121" w:rsidRPr="00787AB5" w:rsidRDefault="00FC6121" w:rsidP="00FC6121">
      <w:pPr>
        <w:autoSpaceDE w:val="0"/>
        <w:autoSpaceDN w:val="0"/>
        <w:adjustRightInd w:val="0"/>
        <w:jc w:val="both"/>
        <w:rPr>
          <w:i/>
          <w:sz w:val="28"/>
          <w:szCs w:val="28"/>
        </w:rPr>
      </w:pPr>
      <w:r>
        <w:rPr>
          <w:i/>
          <w:sz w:val="28"/>
          <w:szCs w:val="28"/>
        </w:rPr>
        <w:t xml:space="preserve">        </w:t>
      </w:r>
      <w:r w:rsidR="00D41C89">
        <w:rPr>
          <w:i/>
          <w:sz w:val="28"/>
          <w:szCs w:val="28"/>
        </w:rPr>
        <w:t>3</w:t>
      </w:r>
      <w:r w:rsidRPr="00787AB5">
        <w:rPr>
          <w:i/>
          <w:sz w:val="28"/>
          <w:szCs w:val="28"/>
        </w:rPr>
        <w:t>. Защита строительных конструкций, трубопроводов и оборудования.</w:t>
      </w:r>
    </w:p>
    <w:p w:rsidR="00FC6121" w:rsidRPr="00787AB5" w:rsidRDefault="00FC6121" w:rsidP="00FC6121">
      <w:pPr>
        <w:autoSpaceDE w:val="0"/>
        <w:autoSpaceDN w:val="0"/>
        <w:adjustRightInd w:val="0"/>
        <w:jc w:val="both"/>
        <w:rPr>
          <w:i/>
          <w:sz w:val="28"/>
          <w:szCs w:val="28"/>
        </w:rPr>
      </w:pPr>
      <w:r>
        <w:rPr>
          <w:i/>
          <w:sz w:val="28"/>
          <w:szCs w:val="28"/>
        </w:rPr>
        <w:t xml:space="preserve">       - </w:t>
      </w:r>
      <w:proofErr w:type="gramStart"/>
      <w:r w:rsidRPr="00787AB5">
        <w:rPr>
          <w:i/>
          <w:sz w:val="28"/>
          <w:szCs w:val="28"/>
        </w:rPr>
        <w:t>з</w:t>
      </w:r>
      <w:proofErr w:type="gramEnd"/>
      <w:r w:rsidRPr="00787AB5">
        <w:rPr>
          <w:i/>
          <w:sz w:val="28"/>
          <w:szCs w:val="28"/>
        </w:rPr>
        <w:t>ащитное покрытие лакокрасочными материалами;</w:t>
      </w:r>
    </w:p>
    <w:p w:rsidR="00FC6121" w:rsidRDefault="00FC6121" w:rsidP="00FC6121">
      <w:pPr>
        <w:autoSpaceDE w:val="0"/>
        <w:autoSpaceDN w:val="0"/>
        <w:adjustRightInd w:val="0"/>
        <w:jc w:val="both"/>
        <w:rPr>
          <w:i/>
          <w:sz w:val="28"/>
          <w:szCs w:val="28"/>
        </w:rPr>
      </w:pPr>
      <w:r>
        <w:rPr>
          <w:i/>
          <w:sz w:val="28"/>
          <w:szCs w:val="28"/>
        </w:rPr>
        <w:t xml:space="preserve">       </w:t>
      </w:r>
    </w:p>
    <w:p w:rsidR="002C12E4" w:rsidRPr="00585E7B" w:rsidRDefault="002C12E4" w:rsidP="002C12E4">
      <w:pPr>
        <w:jc w:val="both"/>
        <w:rPr>
          <w:sz w:val="28"/>
          <w:szCs w:val="28"/>
        </w:rPr>
      </w:pPr>
    </w:p>
    <w:p w:rsidR="002C12E4" w:rsidRPr="008007FE" w:rsidRDefault="002C12E4" w:rsidP="002C12E4">
      <w:pPr>
        <w:shd w:val="clear" w:color="auto" w:fill="FFFFFF"/>
        <w:ind w:right="58" w:firstLine="720"/>
        <w:jc w:val="both"/>
        <w:rPr>
          <w:iCs/>
          <w:sz w:val="28"/>
          <w:szCs w:val="28"/>
        </w:rPr>
      </w:pPr>
      <w:r w:rsidRPr="008007FE">
        <w:rPr>
          <w:sz w:val="28"/>
          <w:szCs w:val="28"/>
        </w:rPr>
        <w:t>4.6. Условия осуществления платежей</w:t>
      </w:r>
      <w:r w:rsidRPr="008007FE">
        <w:rPr>
          <w:iCs/>
          <w:sz w:val="28"/>
          <w:szCs w:val="28"/>
        </w:rPr>
        <w:t xml:space="preserve"> </w:t>
      </w:r>
    </w:p>
    <w:p w:rsidR="002C12E4" w:rsidRPr="00785C79" w:rsidRDefault="002C12E4" w:rsidP="002C12E4">
      <w:pPr>
        <w:ind w:firstLine="720"/>
        <w:jc w:val="both"/>
        <w:rPr>
          <w:sz w:val="28"/>
          <w:szCs w:val="20"/>
        </w:rPr>
      </w:pPr>
      <w:r>
        <w:rPr>
          <w:iCs/>
          <w:color w:val="000000"/>
          <w:szCs w:val="28"/>
        </w:rPr>
        <w:t xml:space="preserve">           </w:t>
      </w:r>
      <w:proofErr w:type="gramStart"/>
      <w:r w:rsidRPr="00CC56B3">
        <w:rPr>
          <w:sz w:val="28"/>
          <w:szCs w:val="20"/>
        </w:rPr>
        <w:t xml:space="preserve">Оплата Работ производится Заказчиком ежемесячно/поэтапно,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roofErr w:type="gramEnd"/>
    </w:p>
    <w:p w:rsidR="002C12E4" w:rsidRDefault="002C12E4" w:rsidP="002C12E4">
      <w:pPr>
        <w:pStyle w:val="12"/>
        <w:ind w:firstLine="0"/>
        <w:rPr>
          <w:rFonts w:eastAsia="MS Mincho"/>
          <w:sz w:val="24"/>
          <w:szCs w:val="24"/>
        </w:rPr>
      </w:pPr>
    </w:p>
    <w:p w:rsidR="002C12E4" w:rsidRDefault="002C12E4" w:rsidP="002C12E4">
      <w:pPr>
        <w:pStyle w:val="12"/>
        <w:rPr>
          <w:rFonts w:eastAsia="MS Mincho"/>
          <w:sz w:val="24"/>
          <w:szCs w:val="24"/>
        </w:rPr>
      </w:pPr>
    </w:p>
    <w:p w:rsidR="002C12E4" w:rsidRDefault="002C12E4" w:rsidP="002C12E4">
      <w:pPr>
        <w:pStyle w:val="12"/>
        <w:rPr>
          <w:rFonts w:eastAsia="MS Mincho"/>
          <w:sz w:val="24"/>
          <w:szCs w:val="24"/>
        </w:rPr>
      </w:pPr>
    </w:p>
    <w:p w:rsidR="002C12E4" w:rsidRDefault="002C12E4" w:rsidP="002C12E4">
      <w:pPr>
        <w:pStyle w:val="12"/>
        <w:rPr>
          <w:rFonts w:eastAsia="MS Mincho"/>
          <w:sz w:val="24"/>
          <w:szCs w:val="24"/>
        </w:rPr>
      </w:pPr>
    </w:p>
    <w:p w:rsidR="002C12E4" w:rsidRDefault="002C12E4" w:rsidP="002C12E4">
      <w:pPr>
        <w:pStyle w:val="12"/>
        <w:rPr>
          <w:rFonts w:eastAsia="MS Mincho"/>
          <w:sz w:val="24"/>
          <w:szCs w:val="24"/>
        </w:rPr>
      </w:pPr>
    </w:p>
    <w:p w:rsidR="00D41C89" w:rsidRDefault="00D41C89" w:rsidP="0006651B">
      <w:pPr>
        <w:pStyle w:val="12"/>
        <w:ind w:firstLine="0"/>
        <w:rPr>
          <w:rFonts w:eastAsia="MS Mincho"/>
          <w:sz w:val="24"/>
          <w:szCs w:val="24"/>
        </w:rPr>
      </w:pPr>
    </w:p>
    <w:p w:rsidR="00D41C89" w:rsidRDefault="00D41C89"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474098" w:rsidRDefault="00474098" w:rsidP="002C12E4">
      <w:pPr>
        <w:pStyle w:val="12"/>
        <w:ind w:left="5880" w:firstLine="0"/>
        <w:rPr>
          <w:rFonts w:eastAsia="MS Mincho"/>
          <w:sz w:val="24"/>
          <w:szCs w:val="24"/>
        </w:rPr>
      </w:pPr>
    </w:p>
    <w:p w:rsidR="00474098" w:rsidRDefault="00474098" w:rsidP="002C12E4">
      <w:pPr>
        <w:pStyle w:val="12"/>
        <w:ind w:left="5880" w:firstLine="0"/>
        <w:rPr>
          <w:rFonts w:eastAsia="MS Mincho"/>
          <w:sz w:val="24"/>
          <w:szCs w:val="24"/>
        </w:rPr>
      </w:pPr>
    </w:p>
    <w:p w:rsidR="00047874" w:rsidRDefault="00047874" w:rsidP="00D71F69">
      <w:pPr>
        <w:pStyle w:val="12"/>
        <w:ind w:firstLine="0"/>
        <w:rPr>
          <w:rFonts w:eastAsia="MS Mincho"/>
          <w:sz w:val="24"/>
          <w:szCs w:val="24"/>
        </w:rPr>
      </w:pPr>
    </w:p>
    <w:p w:rsidR="009021D4" w:rsidRDefault="009021D4" w:rsidP="002C12E4">
      <w:pPr>
        <w:pStyle w:val="12"/>
        <w:ind w:left="5880" w:firstLine="0"/>
        <w:rPr>
          <w:rFonts w:eastAsia="MS Mincho"/>
          <w:sz w:val="24"/>
          <w:szCs w:val="24"/>
        </w:rPr>
      </w:pPr>
    </w:p>
    <w:p w:rsidR="009021D4" w:rsidRDefault="009021D4" w:rsidP="002C12E4">
      <w:pPr>
        <w:pStyle w:val="12"/>
        <w:ind w:left="5880" w:firstLine="0"/>
        <w:rPr>
          <w:rFonts w:eastAsia="MS Mincho"/>
          <w:sz w:val="24"/>
          <w:szCs w:val="24"/>
        </w:rPr>
      </w:pPr>
    </w:p>
    <w:p w:rsidR="009021D4" w:rsidRDefault="009021D4" w:rsidP="002C12E4">
      <w:pPr>
        <w:pStyle w:val="12"/>
        <w:ind w:left="5880" w:firstLine="0"/>
        <w:rPr>
          <w:rFonts w:eastAsia="MS Mincho"/>
          <w:sz w:val="24"/>
          <w:szCs w:val="24"/>
        </w:rPr>
      </w:pPr>
    </w:p>
    <w:p w:rsidR="009021D4" w:rsidRDefault="009021D4" w:rsidP="002C12E4">
      <w:pPr>
        <w:pStyle w:val="12"/>
        <w:ind w:left="5880" w:firstLine="0"/>
        <w:rPr>
          <w:rFonts w:eastAsia="MS Mincho"/>
          <w:sz w:val="24"/>
          <w:szCs w:val="24"/>
        </w:rPr>
      </w:pPr>
    </w:p>
    <w:p w:rsidR="009021D4" w:rsidRDefault="009021D4" w:rsidP="002C12E4">
      <w:pPr>
        <w:pStyle w:val="12"/>
        <w:ind w:left="5880" w:firstLine="0"/>
        <w:rPr>
          <w:rFonts w:eastAsia="MS Mincho"/>
          <w:sz w:val="24"/>
          <w:szCs w:val="24"/>
        </w:rPr>
      </w:pPr>
    </w:p>
    <w:p w:rsidR="009021D4" w:rsidRDefault="009021D4" w:rsidP="002C12E4">
      <w:pPr>
        <w:pStyle w:val="12"/>
        <w:ind w:left="5880" w:firstLine="0"/>
        <w:rPr>
          <w:rFonts w:eastAsia="MS Mincho"/>
          <w:sz w:val="24"/>
          <w:szCs w:val="24"/>
        </w:rPr>
      </w:pPr>
    </w:p>
    <w:p w:rsidR="009021D4" w:rsidRDefault="009021D4" w:rsidP="002C12E4">
      <w:pPr>
        <w:pStyle w:val="12"/>
        <w:ind w:left="5880" w:firstLine="0"/>
        <w:rPr>
          <w:rFonts w:eastAsia="MS Mincho"/>
          <w:sz w:val="24"/>
          <w:szCs w:val="24"/>
        </w:rPr>
      </w:pPr>
    </w:p>
    <w:p w:rsidR="009021D4" w:rsidRDefault="009021D4" w:rsidP="002C12E4">
      <w:pPr>
        <w:pStyle w:val="12"/>
        <w:ind w:left="5880" w:firstLine="0"/>
        <w:rPr>
          <w:rFonts w:eastAsia="MS Mincho"/>
          <w:sz w:val="24"/>
          <w:szCs w:val="24"/>
        </w:rPr>
      </w:pPr>
    </w:p>
    <w:p w:rsidR="009021D4" w:rsidRDefault="009021D4" w:rsidP="002C12E4">
      <w:pPr>
        <w:pStyle w:val="12"/>
        <w:ind w:left="5880" w:firstLine="0"/>
        <w:rPr>
          <w:rFonts w:eastAsia="MS Mincho"/>
          <w:sz w:val="24"/>
          <w:szCs w:val="24"/>
        </w:rPr>
      </w:pPr>
    </w:p>
    <w:p w:rsidR="009021D4" w:rsidRDefault="009021D4" w:rsidP="002C12E4">
      <w:pPr>
        <w:pStyle w:val="12"/>
        <w:ind w:left="5880" w:firstLine="0"/>
        <w:rPr>
          <w:rFonts w:eastAsia="MS Mincho"/>
          <w:sz w:val="24"/>
          <w:szCs w:val="24"/>
        </w:rPr>
      </w:pPr>
    </w:p>
    <w:p w:rsidR="002C12E4" w:rsidRPr="00F11814" w:rsidRDefault="002C12E4" w:rsidP="002C12E4">
      <w:pPr>
        <w:pStyle w:val="12"/>
        <w:ind w:left="5880" w:firstLine="0"/>
        <w:rPr>
          <w:rFonts w:eastAsia="MS Mincho"/>
          <w:sz w:val="24"/>
          <w:szCs w:val="24"/>
        </w:rPr>
      </w:pPr>
      <w:r w:rsidRPr="00F11814">
        <w:rPr>
          <w:rFonts w:eastAsia="MS Mincho"/>
          <w:sz w:val="24"/>
          <w:szCs w:val="24"/>
        </w:rPr>
        <w:t>Приложение № 1</w:t>
      </w:r>
    </w:p>
    <w:p w:rsidR="002C12E4" w:rsidRPr="00F11814" w:rsidRDefault="002C12E4" w:rsidP="002C12E4">
      <w:pPr>
        <w:ind w:left="5880"/>
      </w:pPr>
      <w:r w:rsidRPr="00F11814">
        <w:t>к конкурсной документации</w:t>
      </w:r>
    </w:p>
    <w:p w:rsidR="002C12E4" w:rsidRDefault="002C12E4" w:rsidP="002C12E4">
      <w:pPr>
        <w:jc w:val="center"/>
        <w:rPr>
          <w:b/>
          <w:sz w:val="28"/>
          <w:szCs w:val="28"/>
        </w:rPr>
      </w:pPr>
    </w:p>
    <w:p w:rsidR="002C12E4" w:rsidRPr="00445DDD" w:rsidRDefault="002C12E4" w:rsidP="002C12E4">
      <w:pPr>
        <w:jc w:val="center"/>
        <w:rPr>
          <w:b/>
          <w:sz w:val="28"/>
          <w:szCs w:val="28"/>
        </w:rPr>
      </w:pPr>
      <w:r w:rsidRPr="00445DDD">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proofErr w:type="gramStart"/>
      <w:r w:rsidRPr="00514663">
        <w:rPr>
          <w:i w:val="0"/>
        </w:rPr>
        <w:t>КОНКУРСЕ</w:t>
      </w:r>
      <w:proofErr w:type="gramEnd"/>
      <w:r w:rsidRPr="00445DDD">
        <w:rPr>
          <w:i w:val="0"/>
        </w:rPr>
        <w:t xml:space="preserve"> </w:t>
      </w:r>
      <w:r>
        <w:rPr>
          <w:i w:val="0"/>
        </w:rPr>
        <w:t>№_________</w:t>
      </w:r>
    </w:p>
    <w:p w:rsidR="002C12E4" w:rsidRPr="00445DDD" w:rsidRDefault="002C12E4" w:rsidP="002C12E4">
      <w:pPr>
        <w:pStyle w:val="a8"/>
        <w:ind w:left="6381" w:firstLine="0"/>
        <w:jc w:val="center"/>
        <w:rPr>
          <w:szCs w:val="28"/>
        </w:rPr>
      </w:pPr>
    </w:p>
    <w:tbl>
      <w:tblPr>
        <w:tblW w:w="6588" w:type="dxa"/>
        <w:tblLook w:val="000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proofErr w:type="gramStart"/>
            <w:r>
              <w:rPr>
                <w:b/>
                <w:szCs w:val="28"/>
              </w:rPr>
              <w:t>Тамбовского</w:t>
            </w:r>
            <w:proofErr w:type="gramEnd"/>
            <w:r>
              <w:rPr>
                <w:b/>
                <w:szCs w:val="28"/>
              </w:rPr>
              <w:t xml:space="preserve">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 xml:space="preserve">на выполнение работ </w:t>
      </w:r>
      <w:r w:rsidR="00626FBB" w:rsidRPr="00D27B91">
        <w:rPr>
          <w:szCs w:val="28"/>
        </w:rPr>
        <w:t>по капитальному ремонту</w:t>
      </w:r>
      <w:r w:rsidR="00626FBB" w:rsidRPr="00E85181">
        <w:rPr>
          <w:szCs w:val="28"/>
        </w:rPr>
        <w:t xml:space="preserve"> </w:t>
      </w:r>
      <w:r w:rsidR="00626FBB" w:rsidRPr="00B32C95">
        <w:rPr>
          <w:szCs w:val="28"/>
        </w:rPr>
        <w:t>по</w:t>
      </w:r>
      <w:r w:rsidR="00626FBB">
        <w:rPr>
          <w:szCs w:val="28"/>
        </w:rPr>
        <w:t>дкрановых путей эстакады колесного парка инв. №80782</w:t>
      </w:r>
      <w:r w:rsidRPr="007C2287">
        <w:rPr>
          <w:szCs w:val="28"/>
        </w:rPr>
        <w:t xml:space="preserve">, находящегося на балансовом учете Тамбовского вагоноремонтного завода АО «ВРМ» в 2018 году. </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w:t>
      </w:r>
      <w:proofErr w:type="gramStart"/>
      <w:r w:rsidRPr="00D27A82">
        <w:rPr>
          <w:sz w:val="28"/>
          <w:szCs w:val="20"/>
        </w:rPr>
        <w:t>случае</w:t>
      </w:r>
      <w:proofErr w:type="gramEnd"/>
      <w:r w:rsidRPr="00D27A82">
        <w:rPr>
          <w:sz w:val="28"/>
          <w:szCs w:val="20"/>
        </w:rPr>
        <w:t xml:space="preserve">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w:t>
      </w:r>
      <w:proofErr w:type="gramStart"/>
      <w:r w:rsidRPr="00446BD7">
        <w:rPr>
          <w:sz w:val="28"/>
          <w:szCs w:val="20"/>
        </w:rPr>
        <w:t>н(</w:t>
      </w:r>
      <w:proofErr w:type="gramEnd"/>
      <w:r w:rsidRPr="00446BD7">
        <w:rPr>
          <w:sz w:val="28"/>
          <w:szCs w:val="20"/>
        </w:rPr>
        <w:t>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004DF" w:rsidRDefault="002C12E4" w:rsidP="002C12E4">
      <w:pPr>
        <w:pStyle w:val="12"/>
        <w:ind w:firstLine="0"/>
        <w:rPr>
          <w:rFonts w:eastAsia="MS Mincho"/>
          <w:sz w:val="24"/>
          <w:szCs w:val="24"/>
        </w:rPr>
      </w:pPr>
      <w:r>
        <w:rPr>
          <w:b/>
          <w:szCs w:val="28"/>
        </w:rPr>
        <w:t xml:space="preserve">                                                                                                   </w:t>
      </w:r>
      <w:r>
        <w:rPr>
          <w:rFonts w:eastAsia="MS Mincho"/>
          <w:sz w:val="24"/>
          <w:szCs w:val="24"/>
        </w:rPr>
        <w:t xml:space="preserve">   </w:t>
      </w:r>
    </w:p>
    <w:p w:rsidR="005004DF" w:rsidRDefault="005004DF" w:rsidP="002C12E4">
      <w:pPr>
        <w:pStyle w:val="12"/>
        <w:ind w:firstLine="0"/>
        <w:rPr>
          <w:rFonts w:eastAsia="MS Mincho"/>
          <w:sz w:val="24"/>
          <w:szCs w:val="24"/>
        </w:rPr>
      </w:pPr>
    </w:p>
    <w:p w:rsidR="005004DF" w:rsidRDefault="005004DF" w:rsidP="002C12E4">
      <w:pPr>
        <w:pStyle w:val="12"/>
        <w:ind w:firstLine="0"/>
        <w:rPr>
          <w:rFonts w:eastAsia="MS Mincho"/>
          <w:sz w:val="24"/>
          <w:szCs w:val="24"/>
        </w:rPr>
      </w:pPr>
    </w:p>
    <w:p w:rsidR="002C12E4" w:rsidRPr="00626FBB" w:rsidRDefault="005004DF"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r w:rsidR="002C12E4" w:rsidRPr="00F11814">
        <w:rPr>
          <w:rFonts w:eastAsia="MS Mincho"/>
          <w:sz w:val="24"/>
          <w:szCs w:val="24"/>
        </w:rPr>
        <w:t xml:space="preserve">Приложение № </w:t>
      </w:r>
      <w:r w:rsidR="002C12E4" w:rsidRPr="00626FBB">
        <w:rPr>
          <w:rFonts w:eastAsia="MS Mincho"/>
          <w:sz w:val="24"/>
          <w:szCs w:val="24"/>
        </w:rPr>
        <w:t xml:space="preserve">2                                                                    </w:t>
      </w:r>
    </w:p>
    <w:p w:rsidR="002C12E4" w:rsidRPr="00F11814" w:rsidRDefault="002C12E4" w:rsidP="002C12E4">
      <w:pPr>
        <w:ind w:left="5880"/>
      </w:pPr>
      <w:r w:rsidRPr="00626FBB">
        <w:t xml:space="preserve">         к ко</w:t>
      </w:r>
      <w:r w:rsidRPr="00F11814">
        <w:t>нкурсной документации</w:t>
      </w:r>
    </w:p>
    <w:p w:rsidR="002C12E4" w:rsidRDefault="002C12E4" w:rsidP="002C12E4">
      <w:pPr>
        <w:pStyle w:val="a4"/>
        <w:spacing w:before="160"/>
        <w:ind w:firstLine="0"/>
        <w:rPr>
          <w:b/>
          <w:sz w:val="28"/>
          <w:szCs w:val="28"/>
        </w:rPr>
      </w:pP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tblPr>
      <w:tblGrid>
        <w:gridCol w:w="4785"/>
        <w:gridCol w:w="5246"/>
      </w:tblGrid>
      <w:tr w:rsidR="002C12E4" w:rsidRPr="00D924C4"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2C12E4" w:rsidRPr="00D924C4" w:rsidRDefault="002C12E4" w:rsidP="002C12E4">
            <w:pPr>
              <w:jc w:val="right"/>
              <w:rPr>
                <w:rFonts w:eastAsia="MS Mincho"/>
              </w:rPr>
            </w:pPr>
            <w:r w:rsidRPr="00D924C4">
              <w:rPr>
                <w:rFonts w:eastAsia="MS Mincho"/>
              </w:rPr>
              <w:t xml:space="preserve">          </w:t>
            </w:r>
          </w:p>
        </w:tc>
      </w:tr>
    </w:tbl>
    <w:p w:rsidR="002C12E4" w:rsidRPr="00D924C4" w:rsidRDefault="002C12E4" w:rsidP="002C12E4">
      <w:pPr>
        <w:suppressAutoHyphens/>
        <w:jc w:val="center"/>
        <w:rPr>
          <w:b/>
          <w:sz w:val="28"/>
        </w:rPr>
      </w:pPr>
    </w:p>
    <w:p w:rsidR="002C12E4" w:rsidRPr="00D924C4" w:rsidRDefault="002C12E4" w:rsidP="002C12E4">
      <w:pPr>
        <w:suppressAutoHyphens/>
        <w:jc w:val="center"/>
        <w:rPr>
          <w:b/>
          <w:sz w:val="28"/>
        </w:rPr>
      </w:pPr>
      <w:r w:rsidRPr="00D924C4">
        <w:rPr>
          <w:b/>
          <w:sz w:val="28"/>
        </w:rPr>
        <w:t>ФИНАНСОВО-КОММЕРЧЕСКОЕ ПРЕДЛОЖЕНИЕ</w:t>
      </w:r>
    </w:p>
    <w:p w:rsidR="002C12E4" w:rsidRPr="00D924C4" w:rsidRDefault="002C12E4" w:rsidP="002C12E4">
      <w:pPr>
        <w:suppressAutoHyphens/>
        <w:jc w:val="both"/>
        <w:rPr>
          <w:sz w:val="28"/>
        </w:rPr>
      </w:pPr>
    </w:p>
    <w:p w:rsidR="002C12E4" w:rsidRDefault="002C12E4" w:rsidP="002C12E4">
      <w:pPr>
        <w:rPr>
          <w:bCs/>
        </w:rPr>
      </w:pPr>
      <w:r w:rsidRPr="00D924C4">
        <w:rPr>
          <w:sz w:val="28"/>
          <w:szCs w:val="28"/>
        </w:rPr>
        <w:t xml:space="preserve">    </w:t>
      </w:r>
      <w:r w:rsidRPr="00D924C4">
        <w:rPr>
          <w:bCs/>
        </w:rPr>
        <w:t>«____» ___________ 20__ г.</w:t>
      </w:r>
    </w:p>
    <w:p w:rsidR="002C12E4" w:rsidRDefault="002C12E4" w:rsidP="002C12E4">
      <w:pPr>
        <w:rPr>
          <w:bCs/>
          <w:sz w:val="16"/>
        </w:rPr>
      </w:pPr>
    </w:p>
    <w:p w:rsidR="002C12E4" w:rsidRDefault="002C12E4" w:rsidP="002C12E4"/>
    <w:p w:rsidR="002C12E4" w:rsidRPr="00AB21F4" w:rsidRDefault="002C12E4" w:rsidP="002C12E4">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C12E4" w:rsidRPr="00717299" w:rsidRDefault="002C12E4" w:rsidP="002C12E4"/>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proofErr w:type="spellStart"/>
            <w:proofErr w:type="gramStart"/>
            <w:r w:rsidRPr="001C3530">
              <w:rPr>
                <w:sz w:val="28"/>
              </w:rPr>
              <w:t>п</w:t>
            </w:r>
            <w:proofErr w:type="spellEnd"/>
            <w:proofErr w:type="gramEnd"/>
            <w:r w:rsidRPr="001C3530">
              <w:rPr>
                <w:sz w:val="28"/>
              </w:rPr>
              <w:t>/</w:t>
            </w:r>
            <w:proofErr w:type="spellStart"/>
            <w:r w:rsidRPr="001C3530">
              <w:rPr>
                <w:sz w:val="28"/>
              </w:rPr>
              <w:t>п</w:t>
            </w:r>
            <w:proofErr w:type="spellEnd"/>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 xml:space="preserve">Ед. </w:t>
            </w:r>
            <w:proofErr w:type="spellStart"/>
            <w:r w:rsidRPr="003526A3">
              <w:rPr>
                <w:rFonts w:eastAsia="MS Mincho"/>
                <w:sz w:val="28"/>
              </w:rPr>
              <w:t>изм</w:t>
            </w:r>
            <w:proofErr w:type="spellEnd"/>
            <w:r w:rsidRPr="003526A3">
              <w:rPr>
                <w:rFonts w:eastAsia="MS Mincho"/>
                <w:sz w:val="28"/>
              </w:rPr>
              <w:t>.</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копеек, кроме того НДС 18% ________(______________)рублей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1"/>
          <w:footerReference w:type="even" r:id="rId12"/>
          <w:footerReference w:type="default" r:id="rId13"/>
          <w:headerReference w:type="first" r:id="rId14"/>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7132C7" w:rsidRDefault="002C12E4" w:rsidP="002C12E4">
      <w:pPr>
        <w:tabs>
          <w:tab w:val="left" w:pos="2220"/>
        </w:tabs>
      </w:pPr>
      <w:r>
        <w:tab/>
      </w:r>
      <w:r>
        <w:tab/>
      </w:r>
      <w:r>
        <w:tab/>
      </w:r>
      <w:r>
        <w:tab/>
      </w:r>
      <w:r>
        <w:tab/>
      </w:r>
      <w:r>
        <w:tab/>
      </w:r>
      <w:r>
        <w:tab/>
      </w:r>
      <w:r>
        <w:tab/>
      </w:r>
      <w:r>
        <w:tab/>
      </w:r>
      <w:r>
        <w:tab/>
      </w:r>
      <w:r>
        <w:tab/>
      </w:r>
      <w:r>
        <w:tab/>
      </w:r>
      <w:r>
        <w:tab/>
      </w:r>
      <w:r>
        <w:tab/>
      </w:r>
      <w:r w:rsidRPr="007132C7">
        <w:t xml:space="preserve">Приложение № </w:t>
      </w:r>
      <w:r>
        <w:t>4</w:t>
      </w:r>
    </w:p>
    <w:p w:rsidR="002C12E4" w:rsidRDefault="002C12E4" w:rsidP="002C12E4">
      <w:pPr>
        <w:ind w:left="10632"/>
      </w:pPr>
      <w:r>
        <w:t xml:space="preserve">            </w:t>
      </w:r>
      <w:r w:rsidRPr="007132C7">
        <w:t>к конкурсной документации</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2C12E4">
            <w:r>
              <w:t>2016-2017</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_________201</w:t>
            </w:r>
            <w:r>
              <w:rPr>
                <w:sz w:val="28"/>
                <w:szCs w:val="28"/>
              </w:rPr>
              <w:t xml:space="preserve">8 </w:t>
            </w:r>
            <w:r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FB7ADA" w:rsidRDefault="002C12E4" w:rsidP="002C12E4">
      <w:pPr>
        <w:pStyle w:val="a4"/>
        <w:suppressAutoHyphens/>
        <w:ind w:left="10206" w:right="306" w:firstLine="0"/>
        <w:jc w:val="left"/>
      </w:pPr>
      <w:r>
        <w:t>Приложение № 5</w:t>
      </w:r>
    </w:p>
    <w:p w:rsidR="002C12E4" w:rsidRPr="00653CC9" w:rsidRDefault="002C12E4" w:rsidP="002C12E4">
      <w:pPr>
        <w:pStyle w:val="a4"/>
        <w:suppressAutoHyphens/>
        <w:ind w:left="10206" w:right="306" w:firstLine="0"/>
        <w:jc w:val="left"/>
        <w:rPr>
          <w:sz w:val="28"/>
          <w:szCs w:val="28"/>
        </w:rPr>
      </w:pPr>
      <w:r w:rsidRPr="00FB7ADA">
        <w:t>к конкурсной документации</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proofErr w:type="gramStart"/>
      <w:r w:rsidRPr="00F46DCB">
        <w:rPr>
          <w:sz w:val="28"/>
          <w:szCs w:val="28"/>
        </w:rPr>
        <w:t>Имеющий</w:t>
      </w:r>
      <w:proofErr w:type="gramEnd"/>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18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5A575D" w:rsidRDefault="002C12E4" w:rsidP="002C12E4">
      <w:pPr>
        <w:pStyle w:val="a4"/>
        <w:suppressAutoHyphens/>
        <w:ind w:left="10206" w:right="306" w:firstLine="0"/>
        <w:jc w:val="left"/>
      </w:pPr>
      <w:r w:rsidRPr="005A575D">
        <w:t xml:space="preserve">Приложение № </w:t>
      </w:r>
      <w:r>
        <w:t>6</w:t>
      </w:r>
    </w:p>
    <w:p w:rsidR="002C12E4" w:rsidRPr="005A575D" w:rsidRDefault="002C12E4" w:rsidP="002C12E4">
      <w:pPr>
        <w:pStyle w:val="a4"/>
        <w:suppressAutoHyphens/>
        <w:ind w:left="10206" w:right="306" w:firstLine="0"/>
        <w:jc w:val="left"/>
      </w:pPr>
      <w:r w:rsidRPr="005A575D">
        <w:t>к конкурсной документации</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proofErr w:type="gramStart"/>
      <w:r w:rsidRPr="00EB3A78">
        <w:rPr>
          <w:sz w:val="28"/>
          <w:szCs w:val="28"/>
        </w:rPr>
        <w:t>Имеющий</w:t>
      </w:r>
      <w:proofErr w:type="gramEnd"/>
      <w:r w:rsidRPr="00EB3A78">
        <w:rPr>
          <w:sz w:val="28"/>
          <w:szCs w:val="28"/>
        </w:rPr>
        <w:t xml:space="preserve">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Pr>
          <w:sz w:val="28"/>
          <w:szCs w:val="28"/>
        </w:rPr>
        <w:t xml:space="preserve">18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E533F6" w:rsidRDefault="002C12E4" w:rsidP="002C12E4">
      <w:pPr>
        <w:pStyle w:val="a4"/>
        <w:suppressAutoHyphens/>
        <w:ind w:right="306"/>
        <w:jc w:val="right"/>
        <w:rPr>
          <w:szCs w:val="24"/>
        </w:rPr>
      </w:pPr>
      <w:r w:rsidRPr="00E533F6">
        <w:rPr>
          <w:szCs w:val="24"/>
        </w:rPr>
        <w:t>Приложение №7</w:t>
      </w:r>
    </w:p>
    <w:p w:rsidR="002C12E4" w:rsidRDefault="002C12E4" w:rsidP="002C12E4">
      <w:pPr>
        <w:pStyle w:val="a4"/>
        <w:suppressAutoHyphens/>
        <w:ind w:right="306"/>
        <w:jc w:val="right"/>
        <w:rPr>
          <w:szCs w:val="24"/>
        </w:rPr>
      </w:pPr>
      <w:r w:rsidRPr="00E533F6">
        <w:rPr>
          <w:szCs w:val="24"/>
        </w:rPr>
        <w:t>к конкурсной документации</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proofErr w:type="gramStart"/>
      <w:r w:rsidRPr="00015AAE">
        <w:rPr>
          <w:b/>
          <w:i/>
          <w:sz w:val="28"/>
          <w:szCs w:val="28"/>
        </w:rPr>
        <w:t>задействованными</w:t>
      </w:r>
      <w:proofErr w:type="gramEnd"/>
      <w:r w:rsidRPr="00015AAE">
        <w:rPr>
          <w:b/>
          <w:i/>
          <w:sz w:val="28"/>
          <w:szCs w:val="28"/>
        </w:rPr>
        <w:t xml:space="preserve">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proofErr w:type="spellStart"/>
            <w:proofErr w:type="gramStart"/>
            <w:r w:rsidRPr="00315ADB">
              <w:rPr>
                <w:b/>
                <w:i/>
                <w:sz w:val="28"/>
                <w:szCs w:val="28"/>
              </w:rPr>
              <w:t>п</w:t>
            </w:r>
            <w:proofErr w:type="spellEnd"/>
            <w:proofErr w:type="gramEnd"/>
            <w:r w:rsidRPr="00315ADB">
              <w:rPr>
                <w:b/>
                <w:i/>
                <w:sz w:val="28"/>
                <w:szCs w:val="28"/>
              </w:rPr>
              <w:t>/</w:t>
            </w:r>
            <w:proofErr w:type="spellStart"/>
            <w:r w:rsidRPr="00315ADB">
              <w:rPr>
                <w:b/>
                <w:i/>
                <w:sz w:val="28"/>
                <w:szCs w:val="28"/>
              </w:rPr>
              <w:t>п</w:t>
            </w:r>
            <w:proofErr w:type="spellEnd"/>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2C12E4">
      <w:pPr>
        <w:pStyle w:val="a4"/>
        <w:suppressAutoHyphens/>
        <w:ind w:right="306" w:firstLine="0"/>
        <w:rPr>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18 </w:t>
      </w:r>
      <w:r w:rsidRPr="00EB3A78">
        <w:rPr>
          <w:sz w:val="28"/>
          <w:szCs w:val="28"/>
        </w:rPr>
        <w:t>г.</w:t>
      </w:r>
    </w:p>
    <w:p w:rsidR="002C12E4" w:rsidRDefault="002C12E4" w:rsidP="002C12E4">
      <w:pPr>
        <w:pStyle w:val="a4"/>
        <w:suppressAutoHyphens/>
        <w:ind w:right="306"/>
        <w:jc w:val="left"/>
        <w:rPr>
          <w:sz w:val="28"/>
          <w:szCs w:val="28"/>
        </w:rPr>
      </w:pPr>
    </w:p>
    <w:p w:rsidR="002C12E4" w:rsidRPr="00015AAE" w:rsidRDefault="002C12E4" w:rsidP="002C12E4">
      <w:pPr>
        <w:pStyle w:val="a4"/>
        <w:suppressAutoHyphens/>
        <w:ind w:right="306"/>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p w:rsidR="002C12E4" w:rsidRDefault="002C12E4" w:rsidP="002C12E4">
      <w:pPr>
        <w:pStyle w:val="a4"/>
        <w:suppressAutoHyphens/>
        <w:ind w:left="5812" w:right="306" w:firstLine="0"/>
        <w:jc w:val="left"/>
      </w:pPr>
      <w:r>
        <w:t xml:space="preserve">   </w:t>
      </w:r>
    </w:p>
    <w:tbl>
      <w:tblPr>
        <w:tblW w:w="3686" w:type="dxa"/>
        <w:tblInd w:w="6521" w:type="dxa"/>
        <w:tblLook w:val="04A0"/>
      </w:tblPr>
      <w:tblGrid>
        <w:gridCol w:w="3686"/>
      </w:tblGrid>
      <w:tr w:rsidR="002C12E4" w:rsidRPr="00787AB5" w:rsidTr="002C12E4">
        <w:trPr>
          <w:trHeight w:val="638"/>
        </w:trPr>
        <w:tc>
          <w:tcPr>
            <w:tcW w:w="3686" w:type="dxa"/>
            <w:shd w:val="clear" w:color="auto" w:fill="auto"/>
          </w:tcPr>
          <w:p w:rsidR="002C12E4" w:rsidRPr="00787AB5" w:rsidRDefault="002C12E4" w:rsidP="002C12E4">
            <w:pPr>
              <w:suppressAutoHyphens/>
              <w:ind w:right="306"/>
              <w:jc w:val="both"/>
              <w:rPr>
                <w:rFonts w:eastAsia="MS Mincho"/>
                <w:szCs w:val="20"/>
              </w:rPr>
            </w:pPr>
            <w:r w:rsidRPr="00787AB5">
              <w:rPr>
                <w:rFonts w:eastAsia="MS Mincho"/>
                <w:szCs w:val="20"/>
              </w:rPr>
              <w:t>Приложение № 8</w:t>
            </w:r>
          </w:p>
          <w:p w:rsidR="002C12E4" w:rsidRPr="00787AB5" w:rsidRDefault="002C12E4" w:rsidP="002C12E4">
            <w:pPr>
              <w:suppressAutoHyphens/>
              <w:ind w:right="306"/>
              <w:jc w:val="both"/>
              <w:rPr>
                <w:rFonts w:eastAsia="MS Mincho"/>
                <w:szCs w:val="20"/>
              </w:rPr>
            </w:pPr>
            <w:r w:rsidRPr="00787AB5">
              <w:rPr>
                <w:rFonts w:eastAsia="MS Mincho"/>
                <w:szCs w:val="20"/>
              </w:rPr>
              <w:t>К конкурсной документации</w:t>
            </w:r>
          </w:p>
        </w:tc>
      </w:tr>
    </w:tbl>
    <w:p w:rsidR="002C12E4" w:rsidRPr="00787AB5" w:rsidRDefault="002C12E4" w:rsidP="002C12E4">
      <w:pPr>
        <w:rPr>
          <w:rFonts w:eastAsia="MS Mincho"/>
          <w:b/>
          <w:szCs w:val="20"/>
        </w:rPr>
      </w:pPr>
    </w:p>
    <w:p w:rsidR="002C12E4" w:rsidRPr="00787AB5" w:rsidRDefault="002C12E4" w:rsidP="002C12E4">
      <w:pPr>
        <w:jc w:val="right"/>
      </w:pPr>
      <w:r w:rsidRPr="00787AB5">
        <w:t>Проект</w:t>
      </w:r>
    </w:p>
    <w:p w:rsidR="002C12E4" w:rsidRDefault="002C12E4" w:rsidP="002C12E4">
      <w:pPr>
        <w:jc w:val="center"/>
      </w:pPr>
    </w:p>
    <w:p w:rsidR="009275C6" w:rsidRPr="00787AB5" w:rsidRDefault="009275C6" w:rsidP="002C12E4">
      <w:pPr>
        <w:jc w:val="center"/>
      </w:pPr>
    </w:p>
    <w:p w:rsidR="002C12E4" w:rsidRPr="00787AB5" w:rsidRDefault="002C12E4" w:rsidP="002C12E4">
      <w:pPr>
        <w:jc w:val="center"/>
      </w:pPr>
    </w:p>
    <w:p w:rsidR="002C12E4" w:rsidRPr="00787AB5" w:rsidRDefault="002C12E4" w:rsidP="002C12E4">
      <w:pPr>
        <w:jc w:val="center"/>
        <w:rPr>
          <w:bCs/>
          <w:szCs w:val="28"/>
        </w:rPr>
      </w:pPr>
      <w:r w:rsidRPr="00787AB5">
        <w:rPr>
          <w:szCs w:val="28"/>
        </w:rPr>
        <w:t xml:space="preserve">ДОГОВОР ПОДРЯДА </w:t>
      </w:r>
      <w:r w:rsidRPr="00787AB5">
        <w:rPr>
          <w:bCs/>
          <w:szCs w:val="28"/>
        </w:rPr>
        <w:t>№ _______</w:t>
      </w:r>
    </w:p>
    <w:p w:rsidR="002C12E4" w:rsidRPr="00787AB5" w:rsidRDefault="002C12E4" w:rsidP="002C12E4">
      <w:pPr>
        <w:shd w:val="clear" w:color="auto" w:fill="FFFFFF"/>
        <w:jc w:val="center"/>
        <w:rPr>
          <w:szCs w:val="28"/>
        </w:rPr>
      </w:pPr>
    </w:p>
    <w:tbl>
      <w:tblPr>
        <w:tblW w:w="0" w:type="auto"/>
        <w:tblLook w:val="0000"/>
      </w:tblPr>
      <w:tblGrid>
        <w:gridCol w:w="4737"/>
        <w:gridCol w:w="5543"/>
      </w:tblGrid>
      <w:tr w:rsidR="002C12E4" w:rsidRPr="00787AB5" w:rsidTr="002C12E4">
        <w:tc>
          <w:tcPr>
            <w:tcW w:w="4785" w:type="dxa"/>
          </w:tcPr>
          <w:p w:rsidR="002C12E4" w:rsidRPr="00787AB5" w:rsidRDefault="002C12E4" w:rsidP="002C12E4">
            <w:pPr>
              <w:tabs>
                <w:tab w:val="left" w:pos="7958"/>
              </w:tabs>
              <w:jc w:val="both"/>
              <w:rPr>
                <w:szCs w:val="28"/>
              </w:rPr>
            </w:pPr>
            <w:r w:rsidRPr="00787AB5">
              <w:rPr>
                <w:szCs w:val="28"/>
              </w:rPr>
              <w:t>г. Тамбов</w:t>
            </w:r>
          </w:p>
        </w:tc>
        <w:tc>
          <w:tcPr>
            <w:tcW w:w="5583" w:type="dxa"/>
          </w:tcPr>
          <w:p w:rsidR="002C12E4" w:rsidRPr="00787AB5" w:rsidRDefault="002C12E4" w:rsidP="002C12E4">
            <w:pPr>
              <w:tabs>
                <w:tab w:val="left" w:pos="7958"/>
              </w:tabs>
              <w:jc w:val="right"/>
              <w:rPr>
                <w:szCs w:val="28"/>
              </w:rPr>
            </w:pPr>
            <w:r>
              <w:rPr>
                <w:szCs w:val="28"/>
              </w:rPr>
              <w:t>«____»________2018</w:t>
            </w:r>
            <w:r w:rsidRPr="00787AB5">
              <w:rPr>
                <w:szCs w:val="28"/>
              </w:rPr>
              <w:t xml:space="preserve"> г.</w:t>
            </w:r>
          </w:p>
        </w:tc>
      </w:tr>
    </w:tbl>
    <w:p w:rsidR="002C12E4" w:rsidRPr="00787AB5" w:rsidRDefault="002C12E4" w:rsidP="002C12E4">
      <w:pPr>
        <w:shd w:val="clear" w:color="auto" w:fill="FFFFFF"/>
        <w:jc w:val="both"/>
        <w:rPr>
          <w:szCs w:val="28"/>
        </w:rPr>
      </w:pPr>
    </w:p>
    <w:p w:rsidR="002C12E4" w:rsidRPr="00787AB5" w:rsidRDefault="002C12E4" w:rsidP="002C12E4">
      <w:pPr>
        <w:shd w:val="clear" w:color="auto" w:fill="FFFFFF"/>
        <w:jc w:val="both"/>
        <w:rPr>
          <w:szCs w:val="28"/>
        </w:rPr>
      </w:pPr>
      <w:r w:rsidRPr="00787AB5">
        <w:rPr>
          <w:szCs w:val="28"/>
        </w:rPr>
        <w:t>Акционерное общество «</w:t>
      </w:r>
      <w:proofErr w:type="spellStart"/>
      <w:r w:rsidRPr="00787AB5">
        <w:rPr>
          <w:szCs w:val="28"/>
        </w:rPr>
        <w:t>Вагонреммаш</w:t>
      </w:r>
      <w:proofErr w:type="spellEnd"/>
      <w:r w:rsidRPr="00787AB5">
        <w:rPr>
          <w:szCs w:val="28"/>
        </w:rPr>
        <w:t xml:space="preserve">»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 </w:t>
      </w:r>
    </w:p>
    <w:p w:rsidR="002C12E4" w:rsidRPr="00787AB5" w:rsidRDefault="002C12E4" w:rsidP="002C12E4">
      <w:pPr>
        <w:shd w:val="clear" w:color="auto" w:fill="FFFFFF"/>
        <w:jc w:val="both"/>
        <w:rPr>
          <w:szCs w:val="28"/>
        </w:rPr>
      </w:pPr>
    </w:p>
    <w:p w:rsidR="002C12E4" w:rsidRPr="00787AB5" w:rsidRDefault="002C12E4" w:rsidP="002C12E4">
      <w:pPr>
        <w:shd w:val="clear" w:color="auto" w:fill="FFFFFF"/>
        <w:jc w:val="both"/>
        <w:rPr>
          <w:szCs w:val="28"/>
        </w:rPr>
      </w:pPr>
      <w:proofErr w:type="gramStart"/>
      <w:r w:rsidRPr="00787AB5">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roofErr w:type="gramEnd"/>
    </w:p>
    <w:p w:rsidR="002C12E4" w:rsidRPr="00787AB5" w:rsidRDefault="002C12E4" w:rsidP="002C12E4">
      <w:pPr>
        <w:spacing w:before="240" w:after="240"/>
        <w:jc w:val="center"/>
        <w:rPr>
          <w:b/>
        </w:rPr>
      </w:pPr>
      <w:r w:rsidRPr="00787AB5">
        <w:rPr>
          <w:b/>
        </w:rPr>
        <w:t>1. Предмет договора</w:t>
      </w:r>
    </w:p>
    <w:p w:rsidR="002C12E4" w:rsidRDefault="002C12E4" w:rsidP="002C12E4">
      <w:pPr>
        <w:pStyle w:val="36"/>
        <w:ind w:firstLine="0"/>
        <w:rPr>
          <w:b/>
          <w:bCs/>
          <w:sz w:val="24"/>
          <w:szCs w:val="24"/>
        </w:rPr>
      </w:pPr>
      <w:r>
        <w:rPr>
          <w:sz w:val="24"/>
          <w:szCs w:val="24"/>
        </w:rPr>
        <w:t xml:space="preserve">1.1. </w:t>
      </w:r>
      <w:r w:rsidRPr="00787AB5">
        <w:rPr>
          <w:sz w:val="24"/>
          <w:szCs w:val="24"/>
        </w:rPr>
        <w:t xml:space="preserve">Подрядчик принимает на себя обязательства </w:t>
      </w:r>
      <w:r w:rsidRPr="001B2071">
        <w:rPr>
          <w:color w:val="000000"/>
          <w:sz w:val="24"/>
          <w:szCs w:val="24"/>
        </w:rPr>
        <w:t>по</w:t>
      </w:r>
      <w:r>
        <w:rPr>
          <w:color w:val="000000"/>
          <w:sz w:val="24"/>
          <w:szCs w:val="24"/>
        </w:rPr>
        <w:t xml:space="preserve"> </w:t>
      </w:r>
      <w:r w:rsidRPr="00BC486C">
        <w:rPr>
          <w:sz w:val="24"/>
          <w:szCs w:val="24"/>
        </w:rPr>
        <w:t xml:space="preserve">капитальному ремонту </w:t>
      </w:r>
      <w:r w:rsidR="00A81A48">
        <w:rPr>
          <w:sz w:val="24"/>
          <w:szCs w:val="24"/>
        </w:rPr>
        <w:t>подкрановых путей эстакады колесного парка инв. №80782</w:t>
      </w:r>
      <w:r w:rsidRPr="00BC486C">
        <w:rPr>
          <w:sz w:val="24"/>
          <w:szCs w:val="24"/>
        </w:rPr>
        <w:t xml:space="preserve"> на Тамбовском ВРЗ АО «ВРМ» (далее Работы), расположенного по адресу:</w:t>
      </w:r>
      <w:r w:rsidRPr="00787AB5">
        <w:rPr>
          <w:sz w:val="24"/>
          <w:szCs w:val="24"/>
        </w:rPr>
        <w:t xml:space="preserve"> г.</w:t>
      </w:r>
      <w:r>
        <w:rPr>
          <w:sz w:val="24"/>
          <w:szCs w:val="24"/>
        </w:rPr>
        <w:t xml:space="preserve"> </w:t>
      </w:r>
      <w:r w:rsidRPr="00787AB5">
        <w:rPr>
          <w:sz w:val="24"/>
          <w:szCs w:val="24"/>
        </w:rPr>
        <w:t xml:space="preserve">Тамбов, пл. Мастерских, д. </w:t>
      </w:r>
      <w:r w:rsidRPr="00CC56B3">
        <w:rPr>
          <w:sz w:val="24"/>
          <w:szCs w:val="24"/>
        </w:rPr>
        <w:t>1</w:t>
      </w:r>
      <w:r w:rsidRPr="00AF0602">
        <w:rPr>
          <w:sz w:val="24"/>
          <w:szCs w:val="24"/>
        </w:rPr>
        <w:t xml:space="preserve"> (</w:t>
      </w:r>
      <w:r w:rsidRPr="00CC56B3">
        <w:rPr>
          <w:sz w:val="24"/>
          <w:szCs w:val="24"/>
        </w:rPr>
        <w:t>далее Объект</w:t>
      </w:r>
      <w:r w:rsidRPr="00AF0602">
        <w:rPr>
          <w:sz w:val="24"/>
          <w:szCs w:val="24"/>
        </w:rPr>
        <w:t>)</w:t>
      </w:r>
      <w:r w:rsidRPr="00CC56B3">
        <w:rPr>
          <w:sz w:val="24"/>
          <w:szCs w:val="24"/>
        </w:rPr>
        <w:t>.</w:t>
      </w:r>
      <w:r w:rsidRPr="00787AB5">
        <w:rPr>
          <w:b/>
          <w:bCs/>
          <w:sz w:val="24"/>
          <w:szCs w:val="24"/>
        </w:rPr>
        <w:t xml:space="preserve"> </w:t>
      </w:r>
    </w:p>
    <w:p w:rsidR="00F5233E" w:rsidRPr="00F5233E" w:rsidRDefault="00F5233E" w:rsidP="00F5233E">
      <w:pPr>
        <w:jc w:val="both"/>
      </w:pPr>
      <w:r w:rsidRPr="00F5233E">
        <w:rPr>
          <w:bCs/>
        </w:rPr>
        <w:t xml:space="preserve">1.2. </w:t>
      </w:r>
      <w:r w:rsidRPr="00F5233E">
        <w:t xml:space="preserve">Настоящий Договор заключен по итогам проведения открытого конкурса, протокол </w:t>
      </w:r>
      <w:r>
        <w:t>конкурсной комиссии Тамбовского</w:t>
      </w:r>
      <w:r w:rsidRPr="00F5233E">
        <w:t xml:space="preserve"> ВРЗ № _______ от «____»____________ 2018г.</w:t>
      </w:r>
    </w:p>
    <w:p w:rsidR="002C12E4" w:rsidRPr="00787AB5" w:rsidRDefault="00F5233E" w:rsidP="002C12E4">
      <w:pPr>
        <w:contextualSpacing/>
        <w:jc w:val="both"/>
        <w:rPr>
          <w:szCs w:val="20"/>
        </w:rPr>
      </w:pPr>
      <w:r>
        <w:rPr>
          <w:szCs w:val="20"/>
        </w:rPr>
        <w:t>1.3</w:t>
      </w:r>
      <w:r w:rsidR="002C12E4">
        <w:rPr>
          <w:szCs w:val="20"/>
        </w:rPr>
        <w:t xml:space="preserve">. </w:t>
      </w:r>
      <w:r w:rsidR="002C12E4" w:rsidRPr="00787AB5">
        <w:rPr>
          <w:szCs w:val="20"/>
        </w:rPr>
        <w:t>Работы выполняются иждивением Подрядчика – из его материалов, его силами и средствами.</w:t>
      </w:r>
    </w:p>
    <w:p w:rsidR="002C12E4" w:rsidRPr="00787AB5" w:rsidRDefault="00F5233E" w:rsidP="002C12E4">
      <w:pPr>
        <w:contextualSpacing/>
        <w:jc w:val="both"/>
        <w:rPr>
          <w:szCs w:val="20"/>
        </w:rPr>
      </w:pPr>
      <w:r>
        <w:rPr>
          <w:szCs w:val="20"/>
        </w:rPr>
        <w:t>1.4</w:t>
      </w:r>
      <w:r w:rsidR="002C12E4">
        <w:rPr>
          <w:szCs w:val="20"/>
        </w:rPr>
        <w:t xml:space="preserve">. </w:t>
      </w:r>
      <w:r w:rsidR="002C12E4" w:rsidRPr="00787AB5">
        <w:rPr>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2C12E4" w:rsidRPr="00787AB5" w:rsidRDefault="00F5233E" w:rsidP="002C12E4">
      <w:pPr>
        <w:contextualSpacing/>
        <w:jc w:val="both"/>
        <w:rPr>
          <w:szCs w:val="20"/>
        </w:rPr>
      </w:pPr>
      <w:r>
        <w:rPr>
          <w:szCs w:val="20"/>
        </w:rPr>
        <w:t>1.5</w:t>
      </w:r>
      <w:r w:rsidR="002C12E4">
        <w:rPr>
          <w:szCs w:val="20"/>
        </w:rPr>
        <w:t xml:space="preserve">. </w:t>
      </w:r>
      <w:r w:rsidR="002C12E4" w:rsidRPr="00787AB5">
        <w:rPr>
          <w:szCs w:val="20"/>
        </w:rPr>
        <w:t xml:space="preserve">Срок выполнения Работ: </w:t>
      </w:r>
    </w:p>
    <w:p w:rsidR="002C12E4" w:rsidRPr="00EC3BB7" w:rsidRDefault="002C12E4" w:rsidP="002C12E4">
      <w:pPr>
        <w:jc w:val="both"/>
        <w:rPr>
          <w:szCs w:val="20"/>
        </w:rPr>
      </w:pPr>
      <w:r w:rsidRPr="00787AB5">
        <w:rPr>
          <w:szCs w:val="20"/>
        </w:rPr>
        <w:t>-</w:t>
      </w:r>
      <w:r w:rsidR="00504777">
        <w:rPr>
          <w:szCs w:val="20"/>
        </w:rPr>
        <w:t xml:space="preserve"> начало работ – </w:t>
      </w:r>
      <w:r w:rsidR="009275C6">
        <w:rPr>
          <w:szCs w:val="20"/>
        </w:rPr>
        <w:t>15 июня 2018г.</w:t>
      </w:r>
      <w:r w:rsidR="00504777">
        <w:rPr>
          <w:szCs w:val="20"/>
        </w:rPr>
        <w:t>;</w:t>
      </w:r>
    </w:p>
    <w:p w:rsidR="002C12E4" w:rsidRPr="00787AB5" w:rsidRDefault="002C12E4" w:rsidP="002C12E4">
      <w:pPr>
        <w:jc w:val="both"/>
        <w:rPr>
          <w:szCs w:val="20"/>
        </w:rPr>
      </w:pPr>
      <w:r w:rsidRPr="00EC3BB7">
        <w:rPr>
          <w:szCs w:val="20"/>
        </w:rPr>
        <w:t xml:space="preserve">- окончание работ </w:t>
      </w:r>
      <w:r w:rsidR="00504777">
        <w:rPr>
          <w:szCs w:val="20"/>
        </w:rPr>
        <w:t>– 31 августа 2018 г</w:t>
      </w:r>
      <w:proofErr w:type="gramStart"/>
      <w:r w:rsidR="00504777">
        <w:rPr>
          <w:szCs w:val="20"/>
        </w:rPr>
        <w:t>.</w:t>
      </w:r>
      <w:r w:rsidRPr="00EC3BB7">
        <w:rPr>
          <w:szCs w:val="20"/>
        </w:rPr>
        <w:t>.</w:t>
      </w:r>
      <w:proofErr w:type="gramEnd"/>
    </w:p>
    <w:p w:rsidR="002C12E4" w:rsidRPr="00787AB5" w:rsidRDefault="00F5233E" w:rsidP="002C12E4">
      <w:pPr>
        <w:suppressAutoHyphens/>
        <w:jc w:val="both"/>
      </w:pPr>
      <w:r>
        <w:t>1.6</w:t>
      </w:r>
      <w:r w:rsidR="002C12E4" w:rsidRPr="00787AB5">
        <w:t xml:space="preserve">. Заказчик принимает результаты Работ и </w:t>
      </w:r>
      <w:proofErr w:type="gramStart"/>
      <w:r w:rsidR="002C12E4" w:rsidRPr="00787AB5">
        <w:t>оплачивает их твердую стоимость согласно</w:t>
      </w:r>
      <w:proofErr w:type="gramEnd"/>
      <w:r w:rsidR="002C12E4" w:rsidRPr="00787AB5">
        <w:t xml:space="preserve"> Смете на выполнение Работ (Приложение № 2), являющейся неотъемлемой частью настоящего Договора.</w:t>
      </w:r>
    </w:p>
    <w:p w:rsidR="002C12E4" w:rsidRPr="00787AB5" w:rsidRDefault="002C12E4" w:rsidP="002C12E4">
      <w:pPr>
        <w:spacing w:before="120" w:after="120"/>
        <w:jc w:val="center"/>
        <w:rPr>
          <w:b/>
          <w:bCs/>
          <w:szCs w:val="20"/>
        </w:rPr>
      </w:pPr>
      <w:r w:rsidRPr="00787AB5">
        <w:rPr>
          <w:b/>
          <w:bCs/>
          <w:szCs w:val="20"/>
        </w:rPr>
        <w:t>2. Цена Работ и порядок оплаты</w:t>
      </w:r>
    </w:p>
    <w:p w:rsidR="002C12E4" w:rsidRPr="00787AB5" w:rsidRDefault="002C12E4" w:rsidP="002C12E4">
      <w:pPr>
        <w:numPr>
          <w:ilvl w:val="0"/>
          <w:numId w:val="17"/>
        </w:numPr>
        <w:ind w:left="0" w:firstLine="0"/>
        <w:contextualSpacing/>
      </w:pPr>
      <w:r w:rsidRPr="00787AB5">
        <w:t>Стоимость работ по настоящему Договору составляет: _________________________________________________________________________ руб. (</w:t>
      </w:r>
      <w:proofErr w:type="spellStart"/>
      <w:r w:rsidRPr="00787AB5">
        <w:t>___________рублей</w:t>
      </w:r>
      <w:proofErr w:type="spellEnd"/>
      <w:r w:rsidRPr="00787AB5">
        <w:t xml:space="preserve"> </w:t>
      </w:r>
      <w:proofErr w:type="spellStart"/>
      <w:r w:rsidRPr="00787AB5">
        <w:t>___коп</w:t>
      </w:r>
      <w:proofErr w:type="spellEnd"/>
      <w:r w:rsidRPr="00787AB5">
        <w:t>.), в том числе НДС __________________________________________________________________________руб. (_______________ рублей ___ коп.).</w:t>
      </w:r>
    </w:p>
    <w:p w:rsidR="002C12E4" w:rsidRPr="00787AB5" w:rsidRDefault="002C12E4" w:rsidP="002C12E4">
      <w:pPr>
        <w:numPr>
          <w:ilvl w:val="0"/>
          <w:numId w:val="17"/>
        </w:numPr>
        <w:suppressAutoHyphens/>
        <w:ind w:left="0" w:firstLine="0"/>
        <w:contextualSpacing/>
        <w:jc w:val="both"/>
        <w:rPr>
          <w:color w:val="000000"/>
          <w:spacing w:val="-4"/>
        </w:rPr>
      </w:pPr>
      <w:r w:rsidRPr="00787AB5">
        <w:t>Общая ц</w:t>
      </w:r>
      <w:r w:rsidRPr="00787AB5">
        <w:rPr>
          <w:color w:val="000000"/>
          <w:spacing w:val="-4"/>
        </w:rPr>
        <w:t xml:space="preserve">ена Договора включает в себя стоимость Работ, </w:t>
      </w:r>
      <w:r w:rsidRPr="00787AB5">
        <w:t xml:space="preserve">все затраты, издержки, </w:t>
      </w:r>
      <w:r w:rsidRPr="00787AB5">
        <w:rPr>
          <w:color w:val="000000"/>
          <w:spacing w:val="-4"/>
        </w:rPr>
        <w:t xml:space="preserve">а также все, без исключения, расходы Подрядчика, связанные с выполнением Работ по настоящему Договору. </w:t>
      </w:r>
    </w:p>
    <w:p w:rsidR="002C12E4" w:rsidRPr="00787AB5" w:rsidRDefault="002C12E4" w:rsidP="002C12E4">
      <w:pPr>
        <w:numPr>
          <w:ilvl w:val="0"/>
          <w:numId w:val="17"/>
        </w:numPr>
        <w:suppressAutoHyphens/>
        <w:ind w:left="0" w:firstLine="0"/>
        <w:contextualSpacing/>
        <w:jc w:val="both"/>
        <w:rPr>
          <w:color w:val="000000"/>
          <w:spacing w:val="-4"/>
        </w:rPr>
      </w:pPr>
      <w:proofErr w:type="gramStart"/>
      <w:r w:rsidRPr="00787AB5">
        <w:rPr>
          <w:iCs/>
          <w:color w:val="000000"/>
        </w:rPr>
        <w:t xml:space="preserve">Оплата Работ производится Заказчиком </w:t>
      </w:r>
      <w:r w:rsidRPr="00911C2B">
        <w:rPr>
          <w:iCs/>
          <w:color w:val="000000"/>
        </w:rPr>
        <w:t>ежемесячно/поэтапно</w:t>
      </w:r>
      <w:r>
        <w:rPr>
          <w:iCs/>
          <w:color w:val="000000"/>
        </w:rPr>
        <w:t xml:space="preserve">, </w:t>
      </w:r>
      <w:r w:rsidRPr="00787AB5">
        <w:rPr>
          <w:iCs/>
          <w:color w:val="000000"/>
        </w:rPr>
        <w:t xml:space="preserve">в течение </w:t>
      </w:r>
      <w:r>
        <w:rPr>
          <w:iCs/>
          <w:color w:val="000000"/>
        </w:rPr>
        <w:t>30 (тридцати) календарных</w:t>
      </w:r>
      <w:r w:rsidRPr="00787AB5">
        <w:rPr>
          <w:iCs/>
          <w:color w:val="000000"/>
        </w:rPr>
        <w:t xml:space="preserve">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w:t>
      </w:r>
      <w:r w:rsidRPr="00787AB5">
        <w:rPr>
          <w:color w:val="000000"/>
        </w:rPr>
        <w:t xml:space="preserve"> </w:t>
      </w:r>
      <w:r w:rsidRPr="00787AB5">
        <w:rPr>
          <w:iCs/>
          <w:color w:val="000000"/>
        </w:rPr>
        <w:t>счет-фактура).</w:t>
      </w:r>
      <w:proofErr w:type="gramEnd"/>
    </w:p>
    <w:p w:rsidR="002C12E4" w:rsidRDefault="002C12E4" w:rsidP="002C12E4">
      <w:pPr>
        <w:numPr>
          <w:ilvl w:val="0"/>
          <w:numId w:val="17"/>
        </w:numPr>
        <w:shd w:val="clear" w:color="auto" w:fill="FFFFFF"/>
        <w:suppressAutoHyphens/>
        <w:ind w:left="0" w:right="58" w:firstLine="0"/>
        <w:contextualSpacing/>
        <w:jc w:val="both"/>
      </w:pPr>
      <w:r w:rsidRPr="00787AB5">
        <w:t>Обязательство Заказчика по оплате выполненных Работ считается исполненным после списания денежных сре</w:t>
      </w:r>
      <w:proofErr w:type="gramStart"/>
      <w:r w:rsidRPr="00787AB5">
        <w:t>дств с</w:t>
      </w:r>
      <w:r>
        <w:t xml:space="preserve"> </w:t>
      </w:r>
      <w:r w:rsidRPr="00911C2B">
        <w:t>р</w:t>
      </w:r>
      <w:proofErr w:type="gramEnd"/>
      <w:r w:rsidRPr="00911C2B">
        <w:t>асчетного сч</w:t>
      </w:r>
      <w:r w:rsidRPr="00787AB5">
        <w:t>ета Заказчика.</w:t>
      </w:r>
    </w:p>
    <w:p w:rsidR="002C12E4" w:rsidRPr="00CC56B3" w:rsidRDefault="002C12E4" w:rsidP="002C12E4">
      <w:pPr>
        <w:numPr>
          <w:ilvl w:val="0"/>
          <w:numId w:val="17"/>
        </w:numPr>
        <w:ind w:left="0" w:firstLine="0"/>
      </w:pPr>
      <w:r w:rsidRPr="00CC56B3">
        <w:t xml:space="preserve">В </w:t>
      </w:r>
      <w:proofErr w:type="gramStart"/>
      <w:r w:rsidRPr="00CC56B3">
        <w:t>отношениях</w:t>
      </w:r>
      <w:proofErr w:type="gramEnd"/>
      <w:r w:rsidRPr="00CC56B3">
        <w:t xml:space="preserve"> Сторон по настоящему Договору проценты, в соответствии со ст.317.1 Гражданского кодекса РФ,  не начисляются и не оплачиваются.</w:t>
      </w:r>
    </w:p>
    <w:p w:rsidR="002C12E4" w:rsidRPr="00787AB5" w:rsidRDefault="002C12E4" w:rsidP="002C12E4">
      <w:pPr>
        <w:shd w:val="clear" w:color="auto" w:fill="FFFFFF"/>
        <w:suppressAutoHyphens/>
        <w:ind w:right="58"/>
        <w:contextualSpacing/>
        <w:jc w:val="both"/>
      </w:pPr>
    </w:p>
    <w:p w:rsidR="002C12E4" w:rsidRPr="00787AB5" w:rsidRDefault="002C12E4" w:rsidP="002C12E4">
      <w:pPr>
        <w:tabs>
          <w:tab w:val="left" w:pos="0"/>
        </w:tabs>
        <w:suppressAutoHyphens/>
        <w:spacing w:before="240" w:after="240"/>
        <w:jc w:val="center"/>
        <w:rPr>
          <w:b/>
          <w:bCs/>
          <w:color w:val="000000"/>
        </w:rPr>
      </w:pPr>
      <w:r w:rsidRPr="00787AB5">
        <w:rPr>
          <w:b/>
          <w:bCs/>
          <w:color w:val="000000"/>
        </w:rPr>
        <w:t>3.</w:t>
      </w:r>
      <w:r w:rsidRPr="00787AB5">
        <w:rPr>
          <w:b/>
          <w:bCs/>
          <w:color w:val="000000"/>
        </w:rPr>
        <w:tab/>
        <w:t>Порядок сдачи и приемки Работ</w:t>
      </w:r>
    </w:p>
    <w:p w:rsidR="002C12E4" w:rsidRPr="00787AB5" w:rsidRDefault="002C12E4" w:rsidP="002C12E4">
      <w:pPr>
        <w:numPr>
          <w:ilvl w:val="0"/>
          <w:numId w:val="18"/>
        </w:numPr>
        <w:tabs>
          <w:tab w:val="left" w:pos="0"/>
        </w:tabs>
        <w:suppressAutoHyphens/>
        <w:ind w:left="0" w:firstLine="0"/>
        <w:contextualSpacing/>
        <w:jc w:val="both"/>
      </w:pPr>
      <w:r w:rsidRPr="00787AB5">
        <w:rPr>
          <w:color w:val="000000"/>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w:t>
      </w:r>
      <w:r w:rsidRPr="00911C2B">
        <w:rPr>
          <w:color w:val="000000"/>
        </w:rPr>
        <w:t>, по реестру.</w:t>
      </w:r>
      <w:r w:rsidRPr="00787AB5">
        <w:rPr>
          <w:color w:val="000000"/>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w:t>
      </w:r>
      <w:proofErr w:type="gramStart"/>
      <w:r w:rsidRPr="00787AB5">
        <w:rPr>
          <w:color w:val="000000"/>
        </w:rPr>
        <w:t>отчетным</w:t>
      </w:r>
      <w:proofErr w:type="gramEnd"/>
      <w:r w:rsidRPr="00787AB5">
        <w:rPr>
          <w:color w:val="000000"/>
        </w:rPr>
        <w:t>.</w:t>
      </w:r>
    </w:p>
    <w:p w:rsidR="002C12E4" w:rsidRPr="00787AB5" w:rsidRDefault="002C12E4" w:rsidP="002C12E4">
      <w:pPr>
        <w:numPr>
          <w:ilvl w:val="0"/>
          <w:numId w:val="18"/>
        </w:numPr>
        <w:tabs>
          <w:tab w:val="left" w:pos="0"/>
        </w:tabs>
        <w:suppressAutoHyphens/>
        <w:ind w:left="0" w:firstLine="0"/>
        <w:contextualSpacing/>
        <w:jc w:val="both"/>
      </w:pPr>
      <w:r w:rsidRPr="00787AB5">
        <w:rPr>
          <w:iCs/>
          <w:color w:val="000000"/>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w:t>
      </w:r>
      <w:r w:rsidRPr="00CC56B3">
        <w:rPr>
          <w:iCs/>
          <w:color w:val="000000"/>
        </w:rPr>
        <w:t xml:space="preserve">КС-6 (далее КС-6) </w:t>
      </w:r>
      <w:r w:rsidRPr="00787AB5">
        <w:rPr>
          <w:iCs/>
          <w:color w:val="000000"/>
        </w:rPr>
        <w:t xml:space="preserve">и/или подписанием актов освидетельствования этих Работ. </w:t>
      </w:r>
      <w:r w:rsidRPr="00787AB5">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2C12E4" w:rsidRPr="00787AB5" w:rsidRDefault="002C12E4" w:rsidP="002C12E4">
      <w:pPr>
        <w:numPr>
          <w:ilvl w:val="0"/>
          <w:numId w:val="18"/>
        </w:numPr>
        <w:tabs>
          <w:tab w:val="left" w:pos="0"/>
        </w:tabs>
        <w:suppressAutoHyphens/>
        <w:ind w:left="0" w:firstLine="0"/>
        <w:contextualSpacing/>
        <w:jc w:val="both"/>
      </w:pPr>
      <w:r w:rsidRPr="00787AB5">
        <w:t xml:space="preserve">  </w:t>
      </w:r>
      <w:r w:rsidRPr="00787AB5">
        <w:rPr>
          <w:iCs/>
          <w:color w:val="000000"/>
        </w:rPr>
        <w:t>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акт сдачи-приемки выполненных Работ по форме ОС-3 (далее ОС-3).</w:t>
      </w:r>
    </w:p>
    <w:p w:rsidR="002C12E4" w:rsidRPr="00787AB5" w:rsidRDefault="002C12E4" w:rsidP="002C12E4">
      <w:pPr>
        <w:numPr>
          <w:ilvl w:val="0"/>
          <w:numId w:val="18"/>
        </w:numPr>
        <w:tabs>
          <w:tab w:val="left" w:pos="0"/>
        </w:tabs>
        <w:suppressAutoHyphens/>
        <w:ind w:left="0" w:firstLine="0"/>
        <w:contextualSpacing/>
        <w:jc w:val="both"/>
      </w:pPr>
      <w:r w:rsidRPr="00787AB5">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2C12E4" w:rsidRPr="00787AB5" w:rsidRDefault="002C12E4" w:rsidP="002C12E4">
      <w:pPr>
        <w:numPr>
          <w:ilvl w:val="0"/>
          <w:numId w:val="18"/>
        </w:numPr>
        <w:tabs>
          <w:tab w:val="left" w:pos="0"/>
        </w:tabs>
        <w:suppressAutoHyphens/>
        <w:ind w:left="0" w:firstLine="0"/>
        <w:contextualSpacing/>
        <w:jc w:val="both"/>
      </w:pPr>
      <w:r w:rsidRPr="0022102D">
        <w:t>В течение 10 (десяти) рабочих дней со</w:t>
      </w:r>
      <w:r w:rsidRPr="00787AB5">
        <w:t xml:space="preserve"> дня получения документов, указанных в п.3.4, Заказчик подписывает их со своей стороны или направляет Подрядчику мотивированный отказ от приемки Работ. </w:t>
      </w:r>
    </w:p>
    <w:p w:rsidR="002C12E4" w:rsidRPr="00787AB5" w:rsidRDefault="002C12E4" w:rsidP="002C12E4">
      <w:pPr>
        <w:numPr>
          <w:ilvl w:val="0"/>
          <w:numId w:val="18"/>
        </w:numPr>
        <w:tabs>
          <w:tab w:val="left" w:pos="0"/>
        </w:tabs>
        <w:suppressAutoHyphens/>
        <w:ind w:left="0" w:firstLine="0"/>
        <w:contextualSpacing/>
        <w:jc w:val="both"/>
      </w:pPr>
      <w:r w:rsidRPr="00787AB5">
        <w:t>Работы, во время приемки признанные Заказчиком, в том числе</w:t>
      </w:r>
      <w:r>
        <w:t>,</w:t>
      </w:r>
      <w:r w:rsidRPr="00787AB5">
        <w:t xml:space="preserve"> в одностороннем порядке, выполненными с отступлениями от условий настоящего Договора,</w:t>
      </w:r>
      <w:r w:rsidRPr="00787AB5">
        <w:rPr>
          <w:sz w:val="28"/>
          <w:szCs w:val="28"/>
          <w:lang w:eastAsia="ar-SA"/>
        </w:rPr>
        <w:t xml:space="preserve"> </w:t>
      </w:r>
      <w:r w:rsidRPr="00787AB5">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2C12E4" w:rsidRPr="00787AB5" w:rsidRDefault="002C12E4" w:rsidP="002C12E4">
      <w:pPr>
        <w:numPr>
          <w:ilvl w:val="0"/>
          <w:numId w:val="18"/>
        </w:numPr>
        <w:tabs>
          <w:tab w:val="left" w:pos="0"/>
        </w:tabs>
        <w:suppressAutoHyphens/>
        <w:ind w:left="0" w:firstLine="0"/>
        <w:contextualSpacing/>
        <w:jc w:val="both"/>
      </w:pPr>
      <w:r w:rsidRPr="00787AB5">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2C12E4" w:rsidRPr="00787AB5" w:rsidRDefault="002C12E4" w:rsidP="002C12E4">
      <w:pPr>
        <w:numPr>
          <w:ilvl w:val="0"/>
          <w:numId w:val="18"/>
        </w:numPr>
        <w:tabs>
          <w:tab w:val="left" w:pos="0"/>
        </w:tabs>
        <w:suppressAutoHyphens/>
        <w:ind w:left="0" w:firstLine="0"/>
        <w:contextualSpacing/>
        <w:jc w:val="both"/>
      </w:pPr>
      <w:r w:rsidRPr="00787AB5">
        <w:t xml:space="preserve"> В </w:t>
      </w:r>
      <w:proofErr w:type="gramStart"/>
      <w:r w:rsidRPr="00787AB5">
        <w:t>случае</w:t>
      </w:r>
      <w:proofErr w:type="gramEnd"/>
      <w:r w:rsidRPr="00787AB5">
        <w:t xml:space="preserve"> досрочного выполнения Работ (этапа Работ) Заказчик вправе, но не обязан досрочно осуществить ее приемку.</w:t>
      </w:r>
    </w:p>
    <w:p w:rsidR="002C12E4" w:rsidRPr="00787AB5" w:rsidRDefault="002C12E4" w:rsidP="002C12E4">
      <w:pPr>
        <w:numPr>
          <w:ilvl w:val="0"/>
          <w:numId w:val="18"/>
        </w:numPr>
        <w:tabs>
          <w:tab w:val="left" w:pos="0"/>
        </w:tabs>
        <w:suppressAutoHyphens/>
        <w:ind w:left="0" w:firstLine="0"/>
        <w:contextualSpacing/>
        <w:jc w:val="both"/>
      </w:pPr>
      <w:r w:rsidRPr="00787AB5">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787AB5">
        <w:t>скан-копии</w:t>
      </w:r>
      <w:proofErr w:type="spellEnd"/>
      <w:proofErr w:type="gramEnd"/>
      <w:r w:rsidRPr="00787AB5">
        <w:t xml:space="preserve"> уведомления по факсу</w:t>
      </w:r>
      <w:r w:rsidRPr="00EC3BB7">
        <w:t xml:space="preserve">______ или на адрес </w:t>
      </w:r>
      <w:proofErr w:type="spellStart"/>
      <w:r w:rsidRPr="00EC3BB7">
        <w:t>эл</w:t>
      </w:r>
      <w:proofErr w:type="spellEnd"/>
      <w:r w:rsidRPr="00EC3BB7">
        <w:t>. почты Подрядчика _______</w:t>
      </w:r>
      <w:r w:rsidRPr="00787AB5">
        <w:t xml:space="preserve"> и приглашает для подписания двустороннего акта о выявленных недостатках выполненных Работ и сроках их устранения.</w:t>
      </w:r>
    </w:p>
    <w:p w:rsidR="002C12E4" w:rsidRPr="00787AB5" w:rsidRDefault="002C12E4" w:rsidP="002C12E4">
      <w:pPr>
        <w:numPr>
          <w:ilvl w:val="0"/>
          <w:numId w:val="18"/>
        </w:numPr>
        <w:tabs>
          <w:tab w:val="left" w:pos="0"/>
        </w:tabs>
        <w:suppressAutoHyphens/>
        <w:ind w:left="0" w:firstLine="0"/>
        <w:contextualSpacing/>
        <w:jc w:val="both"/>
      </w:pPr>
      <w:r w:rsidRPr="00787AB5">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2C12E4" w:rsidRPr="00787AB5" w:rsidRDefault="002C12E4" w:rsidP="002C12E4">
      <w:pPr>
        <w:numPr>
          <w:ilvl w:val="0"/>
          <w:numId w:val="18"/>
        </w:numPr>
        <w:tabs>
          <w:tab w:val="left" w:pos="0"/>
        </w:tabs>
        <w:suppressAutoHyphens/>
        <w:ind w:left="0" w:firstLine="0"/>
        <w:contextualSpacing/>
        <w:jc w:val="both"/>
      </w:pPr>
      <w:r w:rsidRPr="00787AB5">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2C12E4" w:rsidRPr="00787AB5" w:rsidRDefault="002C12E4" w:rsidP="002C12E4">
      <w:pPr>
        <w:numPr>
          <w:ilvl w:val="0"/>
          <w:numId w:val="18"/>
        </w:numPr>
        <w:tabs>
          <w:tab w:val="left" w:pos="0"/>
        </w:tabs>
        <w:suppressAutoHyphens/>
        <w:ind w:left="0" w:firstLine="0"/>
        <w:contextualSpacing/>
        <w:jc w:val="both"/>
      </w:pPr>
      <w:r w:rsidRPr="00787AB5">
        <w:t>Работы считаются принятыми после подписания Заказчиком КС-2, КС-3, ОС-3.</w:t>
      </w:r>
    </w:p>
    <w:p w:rsidR="002C12E4" w:rsidRPr="00787AB5" w:rsidRDefault="002C12E4" w:rsidP="002C12E4">
      <w:pPr>
        <w:suppressAutoHyphens/>
        <w:spacing w:before="120" w:after="120"/>
        <w:jc w:val="center"/>
        <w:rPr>
          <w:b/>
          <w:bCs/>
        </w:rPr>
      </w:pPr>
      <w:r w:rsidRPr="00787AB5">
        <w:rPr>
          <w:b/>
          <w:bCs/>
        </w:rPr>
        <w:t>4.</w:t>
      </w:r>
      <w:r w:rsidRPr="00787AB5">
        <w:rPr>
          <w:b/>
          <w:bCs/>
        </w:rPr>
        <w:tab/>
        <w:t xml:space="preserve"> Качество Работ</w:t>
      </w:r>
    </w:p>
    <w:p w:rsidR="002C12E4" w:rsidRPr="00787AB5" w:rsidRDefault="002C12E4" w:rsidP="002C12E4">
      <w:pPr>
        <w:numPr>
          <w:ilvl w:val="0"/>
          <w:numId w:val="19"/>
        </w:numPr>
        <w:suppressAutoHyphens/>
        <w:ind w:left="0" w:firstLine="0"/>
        <w:contextualSpacing/>
        <w:jc w:val="both"/>
      </w:pPr>
      <w:r w:rsidRPr="00787AB5">
        <w:rPr>
          <w:bCs/>
        </w:rPr>
        <w:t xml:space="preserve">Гарантии качества распространяются на все материалы, конструктивные элементы и Работы, предоставленные или выполненные </w:t>
      </w:r>
      <w:r w:rsidRPr="00787AB5">
        <w:t>Подрядчиком</w:t>
      </w:r>
      <w:r w:rsidRPr="00787AB5">
        <w:rPr>
          <w:bCs/>
        </w:rPr>
        <w:t xml:space="preserve"> по настоящему Договору. </w:t>
      </w:r>
      <w:r w:rsidRPr="00787AB5">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2C12E4" w:rsidRPr="00787AB5" w:rsidRDefault="002C12E4" w:rsidP="002C12E4">
      <w:pPr>
        <w:numPr>
          <w:ilvl w:val="0"/>
          <w:numId w:val="19"/>
        </w:numPr>
        <w:suppressAutoHyphens/>
        <w:ind w:left="0" w:firstLine="0"/>
        <w:contextualSpacing/>
        <w:jc w:val="both"/>
      </w:pPr>
      <w:r w:rsidRPr="00787AB5">
        <w:t xml:space="preserve">В период действия настоящего Договора Заказчик вправе в любое время и на любом участке Работ проверять ход и качество выполнения Работ.  В </w:t>
      </w:r>
      <w:proofErr w:type="gramStart"/>
      <w:r w:rsidRPr="00787AB5">
        <w:t>случае</w:t>
      </w:r>
      <w:proofErr w:type="gramEnd"/>
      <w:r w:rsidRPr="00787AB5">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2C12E4" w:rsidRPr="00787AB5" w:rsidRDefault="002C12E4" w:rsidP="002C12E4">
      <w:pPr>
        <w:numPr>
          <w:ilvl w:val="0"/>
          <w:numId w:val="19"/>
        </w:numPr>
        <w:suppressAutoHyphens/>
        <w:ind w:left="0" w:firstLine="0"/>
        <w:contextualSpacing/>
        <w:jc w:val="both"/>
      </w:pPr>
      <w:r w:rsidRPr="00787AB5">
        <w:t xml:space="preserve">В </w:t>
      </w:r>
      <w:proofErr w:type="gramStart"/>
      <w:r w:rsidRPr="00787AB5">
        <w:t>случаях</w:t>
      </w:r>
      <w:proofErr w:type="gramEnd"/>
      <w:r w:rsidRPr="00787AB5">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2C12E4" w:rsidRPr="00787AB5" w:rsidRDefault="002C12E4" w:rsidP="002C12E4">
      <w:pPr>
        <w:suppressAutoHyphens/>
        <w:jc w:val="both"/>
      </w:pPr>
      <w:r w:rsidRPr="00787AB5">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2C12E4" w:rsidRPr="00787AB5" w:rsidRDefault="002C12E4" w:rsidP="002C12E4">
      <w:pPr>
        <w:suppressAutoHyphens/>
        <w:jc w:val="both"/>
      </w:pPr>
      <w:r w:rsidRPr="00787AB5">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2C12E4" w:rsidRPr="00787AB5" w:rsidRDefault="002C12E4" w:rsidP="002C12E4">
      <w:pPr>
        <w:suppressAutoHyphens/>
        <w:jc w:val="both"/>
      </w:pPr>
      <w:r w:rsidRPr="00787AB5">
        <w:t xml:space="preserve">- безвозмездного устранения недостатков в согласованный срок; </w:t>
      </w:r>
    </w:p>
    <w:p w:rsidR="002C12E4" w:rsidRPr="00787AB5" w:rsidRDefault="002C12E4" w:rsidP="002C12E4">
      <w:pPr>
        <w:suppressAutoHyphens/>
        <w:jc w:val="both"/>
      </w:pPr>
      <w:r w:rsidRPr="00787AB5">
        <w:t xml:space="preserve">- соразмерного уменьшения установленной цены; </w:t>
      </w:r>
    </w:p>
    <w:p w:rsidR="002C12E4" w:rsidRPr="00787AB5" w:rsidRDefault="002C12E4" w:rsidP="002C12E4">
      <w:pPr>
        <w:suppressAutoHyphens/>
        <w:jc w:val="both"/>
      </w:pPr>
      <w:r w:rsidRPr="00787AB5">
        <w:t xml:space="preserve">- возмещения </w:t>
      </w:r>
      <w:r w:rsidRPr="00911C2B">
        <w:t>всех</w:t>
      </w:r>
      <w:r w:rsidRPr="00787AB5">
        <w:t xml:space="preserve"> расходов на устранение недостатков собственными силами Заказчика л</w:t>
      </w:r>
      <w:r w:rsidR="009275C6">
        <w:t xml:space="preserve">ибо привлеченных им третьих лиц, </w:t>
      </w:r>
      <w:r w:rsidR="009275C6" w:rsidRPr="009275C6">
        <w:t>а также возмещения убытков Заказчика, связанных с такими нарушениями.</w:t>
      </w:r>
    </w:p>
    <w:p w:rsidR="002C12E4" w:rsidRPr="00787AB5" w:rsidRDefault="002C12E4" w:rsidP="002C12E4">
      <w:pPr>
        <w:numPr>
          <w:ilvl w:val="0"/>
          <w:numId w:val="19"/>
        </w:numPr>
        <w:suppressAutoHyphens/>
        <w:ind w:left="0" w:firstLine="0"/>
        <w:contextualSpacing/>
        <w:jc w:val="both"/>
      </w:pPr>
      <w:proofErr w:type="gramStart"/>
      <w:r w:rsidRPr="00787AB5">
        <w:t>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w:t>
      </w:r>
      <w:r>
        <w:t>,</w:t>
      </w:r>
      <w:r w:rsidRPr="00787AB5">
        <w:t xml:space="preserve"> и/или препятствующие нормальной эксплуатации результатов Работ, Подрядчик обязан их устранить за свой счет.</w:t>
      </w:r>
      <w:proofErr w:type="gramEnd"/>
      <w:r w:rsidRPr="00787AB5">
        <w:t xml:space="preserve"> Гарантийный срок в этом случае продлевается на период устранения дефектов.</w:t>
      </w:r>
    </w:p>
    <w:p w:rsidR="002C12E4" w:rsidRPr="00787AB5" w:rsidRDefault="002C12E4" w:rsidP="002C12E4">
      <w:pPr>
        <w:numPr>
          <w:ilvl w:val="0"/>
          <w:numId w:val="19"/>
        </w:numPr>
        <w:suppressAutoHyphens/>
        <w:ind w:left="0" w:firstLine="0"/>
        <w:contextualSpacing/>
        <w:jc w:val="both"/>
      </w:pPr>
      <w:r w:rsidRPr="00787AB5">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2C12E4" w:rsidRPr="00787AB5" w:rsidRDefault="002C12E4" w:rsidP="002C12E4">
      <w:pPr>
        <w:numPr>
          <w:ilvl w:val="0"/>
          <w:numId w:val="19"/>
        </w:numPr>
        <w:suppressAutoHyphens/>
        <w:ind w:left="0" w:firstLine="0"/>
        <w:contextualSpacing/>
        <w:jc w:val="both"/>
      </w:pPr>
      <w:proofErr w:type="gramStart"/>
      <w:r w:rsidRPr="00787AB5">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w:t>
      </w:r>
      <w:r>
        <w:t>всех</w:t>
      </w:r>
      <w:r w:rsidRPr="00787AB5">
        <w:t xml:space="preserve"> убытков</w:t>
      </w:r>
      <w:r>
        <w:t>, в том числе, третьих лиц</w:t>
      </w:r>
      <w:r w:rsidRPr="00787AB5">
        <w:t>.</w:t>
      </w:r>
      <w:r w:rsidRPr="00787AB5">
        <w:rPr>
          <w:sz w:val="28"/>
          <w:szCs w:val="28"/>
          <w:shd w:val="clear" w:color="auto" w:fill="FFFFFF"/>
        </w:rPr>
        <w:t xml:space="preserve"> </w:t>
      </w:r>
      <w:proofErr w:type="gramEnd"/>
    </w:p>
    <w:p w:rsidR="002C12E4" w:rsidRPr="00787AB5" w:rsidRDefault="002C12E4" w:rsidP="002C12E4">
      <w:pPr>
        <w:tabs>
          <w:tab w:val="num" w:pos="720"/>
        </w:tabs>
        <w:suppressAutoHyphens/>
        <w:spacing w:before="240" w:after="240"/>
        <w:jc w:val="center"/>
        <w:rPr>
          <w:b/>
          <w:bCs/>
        </w:rPr>
      </w:pPr>
      <w:r w:rsidRPr="00787AB5">
        <w:rPr>
          <w:b/>
          <w:bCs/>
        </w:rPr>
        <w:t>5. Обязательства Сторон</w:t>
      </w:r>
    </w:p>
    <w:p w:rsidR="002C12E4" w:rsidRPr="00787AB5" w:rsidRDefault="002C12E4" w:rsidP="002C12E4">
      <w:pPr>
        <w:numPr>
          <w:ilvl w:val="0"/>
          <w:numId w:val="20"/>
        </w:numPr>
        <w:suppressAutoHyphens/>
        <w:ind w:left="0" w:firstLine="0"/>
        <w:contextualSpacing/>
        <w:jc w:val="both"/>
      </w:pPr>
      <w:r w:rsidRPr="00787AB5">
        <w:t xml:space="preserve"> Подрядчик обязан:</w:t>
      </w:r>
    </w:p>
    <w:p w:rsidR="002C12E4" w:rsidRPr="00787AB5" w:rsidRDefault="002C12E4" w:rsidP="002C12E4">
      <w:pPr>
        <w:numPr>
          <w:ilvl w:val="0"/>
          <w:numId w:val="21"/>
        </w:numPr>
        <w:suppressAutoHyphens/>
        <w:ind w:left="0" w:firstLine="0"/>
        <w:contextualSpacing/>
        <w:jc w:val="both"/>
      </w:pPr>
      <w:r w:rsidRPr="00787AB5">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r w:rsidR="009275C6">
        <w:t>.</w:t>
      </w:r>
    </w:p>
    <w:p w:rsidR="002C12E4" w:rsidRPr="00762769" w:rsidRDefault="002C12E4" w:rsidP="002C12E4">
      <w:pPr>
        <w:pStyle w:val="aff9"/>
        <w:numPr>
          <w:ilvl w:val="0"/>
          <w:numId w:val="21"/>
        </w:numPr>
        <w:suppressAutoHyphens/>
        <w:spacing w:after="0" w:line="240" w:lineRule="auto"/>
        <w:ind w:left="0" w:firstLine="0"/>
        <w:jc w:val="both"/>
        <w:rPr>
          <w:rFonts w:ascii="Times New Roman" w:hAnsi="Times New Roman"/>
          <w:sz w:val="24"/>
          <w:szCs w:val="24"/>
        </w:rPr>
      </w:pPr>
      <w:r w:rsidRPr="00762769">
        <w:rPr>
          <w:rFonts w:ascii="Times New Roman" w:hAnsi="Times New Roman"/>
          <w:sz w:val="24"/>
          <w:szCs w:val="24"/>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762769">
        <w:rPr>
          <w:rFonts w:ascii="Times New Roman" w:hAnsi="Times New Roman"/>
          <w:sz w:val="24"/>
          <w:szCs w:val="24"/>
        </w:rPr>
        <w:t>предоставить соответствующие документы</w:t>
      </w:r>
      <w:proofErr w:type="gramEnd"/>
      <w:r w:rsidRPr="00762769">
        <w:rPr>
          <w:rFonts w:ascii="Times New Roman" w:hAnsi="Times New Roman"/>
          <w:sz w:val="24"/>
          <w:szCs w:val="24"/>
        </w:rPr>
        <w:t>.</w:t>
      </w:r>
    </w:p>
    <w:p w:rsidR="002C12E4" w:rsidRPr="00787AB5" w:rsidRDefault="002C12E4" w:rsidP="002C12E4">
      <w:pPr>
        <w:numPr>
          <w:ilvl w:val="0"/>
          <w:numId w:val="21"/>
        </w:numPr>
        <w:suppressAutoHyphens/>
        <w:ind w:left="0" w:firstLine="0"/>
        <w:contextualSpacing/>
        <w:jc w:val="both"/>
      </w:pPr>
      <w:r w:rsidRPr="00787AB5">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w:t>
      </w:r>
      <w:proofErr w:type="gramStart"/>
      <w:r w:rsidRPr="00787AB5">
        <w:t>в</w:t>
      </w:r>
      <w:proofErr w:type="gramEnd"/>
      <w:r w:rsidRPr="00787AB5">
        <w:t xml:space="preserve"> </w:t>
      </w:r>
      <w:proofErr w:type="spellStart"/>
      <w:r w:rsidRPr="00EC3BB7">
        <w:t>_________</w:t>
      </w:r>
      <w:proofErr w:type="gramStart"/>
      <w:r w:rsidRPr="00EC3BB7">
        <w:t>дней</w:t>
      </w:r>
      <w:proofErr w:type="spellEnd"/>
      <w:proofErr w:type="gramEnd"/>
      <w:r w:rsidRPr="00EC3BB7">
        <w:t>, проверяет и своей подписью подтверждает записи в журнале.  Подрядчик обязуется в _________</w:t>
      </w:r>
      <w:r w:rsidRPr="00787AB5">
        <w:t xml:space="preserve"> </w:t>
      </w:r>
      <w:proofErr w:type="gramStart"/>
      <w:r w:rsidRPr="00787AB5">
        <w:t>-</w:t>
      </w:r>
      <w:proofErr w:type="spellStart"/>
      <w:r w:rsidRPr="00787AB5">
        <w:t>д</w:t>
      </w:r>
      <w:proofErr w:type="gramEnd"/>
      <w:r w:rsidRPr="00787AB5">
        <w:t>невный</w:t>
      </w:r>
      <w:proofErr w:type="spellEnd"/>
      <w:r w:rsidRPr="00787AB5">
        <w:t xml:space="preserve"> срок принять меры к устранению недостатков, указанных Заказчиком.</w:t>
      </w:r>
    </w:p>
    <w:p w:rsidR="002C12E4" w:rsidRPr="00787AB5" w:rsidRDefault="002C12E4" w:rsidP="002C12E4">
      <w:pPr>
        <w:numPr>
          <w:ilvl w:val="0"/>
          <w:numId w:val="21"/>
        </w:numPr>
        <w:suppressAutoHyphens/>
        <w:ind w:left="0" w:firstLine="0"/>
        <w:contextualSpacing/>
        <w:jc w:val="both"/>
      </w:pPr>
      <w:r w:rsidRPr="00787AB5">
        <w:rPr>
          <w:bCs/>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2C12E4" w:rsidRPr="00787AB5" w:rsidRDefault="002C12E4" w:rsidP="002C12E4">
      <w:pPr>
        <w:numPr>
          <w:ilvl w:val="0"/>
          <w:numId w:val="21"/>
        </w:numPr>
        <w:suppressAutoHyphens/>
        <w:ind w:left="0" w:firstLine="0"/>
        <w:contextualSpacing/>
        <w:jc w:val="both"/>
      </w:pPr>
      <w:r w:rsidRPr="00787AB5">
        <w:t xml:space="preserve">Обеспечивать </w:t>
      </w:r>
      <w:r w:rsidRPr="00787AB5">
        <w:rPr>
          <w:bCs/>
        </w:rPr>
        <w:t>бесперебойное функционирование инженерных систем и оборудования Заказчика при проведении Работ.</w:t>
      </w:r>
    </w:p>
    <w:p w:rsidR="002C12E4" w:rsidRPr="00787AB5" w:rsidRDefault="002C12E4" w:rsidP="002C12E4">
      <w:pPr>
        <w:numPr>
          <w:ilvl w:val="0"/>
          <w:numId w:val="21"/>
        </w:numPr>
        <w:suppressAutoHyphens/>
        <w:ind w:left="0" w:firstLine="0"/>
        <w:contextualSpacing/>
        <w:jc w:val="both"/>
        <w:rPr>
          <w:bCs/>
        </w:rPr>
      </w:pPr>
      <w:r w:rsidRPr="00787AB5">
        <w:rPr>
          <w:bCs/>
        </w:rPr>
        <w:t xml:space="preserve">Выполнять Работы в рабочее время: </w:t>
      </w:r>
      <w:r w:rsidRPr="00911C2B">
        <w:rPr>
          <w:bCs/>
        </w:rPr>
        <w:t>с 8</w:t>
      </w:r>
      <w:r w:rsidRPr="00911C2B">
        <w:rPr>
          <w:bCs/>
          <w:vertAlign w:val="superscript"/>
        </w:rPr>
        <w:t>00</w:t>
      </w:r>
      <w:r w:rsidRPr="00911C2B">
        <w:rPr>
          <w:bCs/>
        </w:rPr>
        <w:t xml:space="preserve"> до 17</w:t>
      </w:r>
      <w:r w:rsidRPr="00911C2B">
        <w:rPr>
          <w:bCs/>
          <w:vertAlign w:val="superscript"/>
        </w:rPr>
        <w:t>00</w:t>
      </w:r>
      <w:r w:rsidRPr="00911C2B">
        <w:rPr>
          <w:bCs/>
        </w:rPr>
        <w:t xml:space="preserve"> часов</w:t>
      </w:r>
      <w:r w:rsidRPr="00787AB5">
        <w:rPr>
          <w:bCs/>
        </w:rPr>
        <w:t>. При необходимости выполнять Работы в выходные дни или за пределами рабочего времени, согласовать с администрацией предприятия порядок ведения Работ</w:t>
      </w:r>
      <w:r>
        <w:rPr>
          <w:bCs/>
        </w:rPr>
        <w:t>,</w:t>
      </w:r>
      <w:r w:rsidRPr="00787AB5">
        <w:rPr>
          <w:bCs/>
        </w:rPr>
        <w:t xml:space="preserve"> и обеспечить соблюдение его на строительной площадке. </w:t>
      </w:r>
      <w:r w:rsidRPr="00787AB5">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2C12E4" w:rsidRPr="00787AB5" w:rsidRDefault="002C12E4" w:rsidP="002C12E4">
      <w:pPr>
        <w:numPr>
          <w:ilvl w:val="0"/>
          <w:numId w:val="21"/>
        </w:numPr>
        <w:suppressAutoHyphens/>
        <w:ind w:left="0" w:firstLine="0"/>
        <w:contextualSpacing/>
        <w:jc w:val="both"/>
      </w:pPr>
      <w:r w:rsidRPr="00787AB5">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787AB5">
        <w:t>,</w:t>
      </w:r>
      <w:proofErr w:type="gramEnd"/>
      <w:r w:rsidRPr="00787AB5">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2C12E4" w:rsidRPr="00787AB5" w:rsidRDefault="002C12E4" w:rsidP="002C12E4">
      <w:pPr>
        <w:numPr>
          <w:ilvl w:val="0"/>
          <w:numId w:val="21"/>
        </w:numPr>
        <w:suppressAutoHyphens/>
        <w:ind w:left="0" w:firstLine="0"/>
        <w:contextualSpacing/>
        <w:jc w:val="both"/>
      </w:pPr>
      <w:r w:rsidRPr="00787AB5">
        <w:t xml:space="preserve">Выполнять Работы </w:t>
      </w:r>
      <w:r w:rsidRPr="00787AB5">
        <w:rPr>
          <w:bCs/>
        </w:rPr>
        <w:t>в полном соответствии со строительными нормами и правилами,</w:t>
      </w:r>
      <w:r w:rsidRPr="00787AB5">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 в организации Заказчика. </w:t>
      </w:r>
      <w:r w:rsidRPr="00787AB5">
        <w:rPr>
          <w:bCs/>
        </w:rPr>
        <w:t>Ответственность за нарушение правил техники безопасности и охраны труда при выполнении работ несет Подрядчик.</w:t>
      </w:r>
    </w:p>
    <w:p w:rsidR="002C12E4" w:rsidRPr="00787AB5" w:rsidRDefault="002C12E4" w:rsidP="002C12E4">
      <w:pPr>
        <w:numPr>
          <w:ilvl w:val="0"/>
          <w:numId w:val="21"/>
        </w:numPr>
        <w:suppressAutoHyphens/>
        <w:ind w:left="0" w:firstLine="0"/>
        <w:contextualSpacing/>
        <w:jc w:val="both"/>
      </w:pPr>
      <w:r w:rsidRPr="00787AB5">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2C12E4" w:rsidRPr="00787AB5" w:rsidRDefault="002C12E4" w:rsidP="002C12E4">
      <w:pPr>
        <w:numPr>
          <w:ilvl w:val="0"/>
          <w:numId w:val="21"/>
        </w:numPr>
        <w:suppressAutoHyphens/>
        <w:ind w:left="0" w:firstLine="0"/>
        <w:contextualSpacing/>
        <w:jc w:val="both"/>
      </w:pPr>
      <w:r w:rsidRPr="00787AB5">
        <w:t>Нести полную материальную ответственность за сохранность и порчу имущества Заказчика и третьих лиц, в случае если имуществу Заказчика</w:t>
      </w:r>
      <w:r w:rsidRPr="00911C2B">
        <w:t>, и/или третьих лиц,</w:t>
      </w:r>
      <w:r w:rsidRPr="00787AB5">
        <w:t xml:space="preserve">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2C12E4" w:rsidRPr="00787AB5" w:rsidRDefault="002C12E4" w:rsidP="002C12E4">
      <w:pPr>
        <w:numPr>
          <w:ilvl w:val="0"/>
          <w:numId w:val="21"/>
        </w:numPr>
        <w:suppressAutoHyphens/>
        <w:ind w:left="0" w:firstLine="0"/>
        <w:contextualSpacing/>
        <w:jc w:val="both"/>
      </w:pPr>
      <w:r w:rsidRPr="00787AB5">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2C12E4" w:rsidRPr="00787AB5" w:rsidRDefault="002C12E4" w:rsidP="002C12E4">
      <w:pPr>
        <w:numPr>
          <w:ilvl w:val="0"/>
          <w:numId w:val="21"/>
        </w:numPr>
        <w:ind w:left="0" w:firstLine="0"/>
        <w:contextualSpacing/>
        <w:jc w:val="both"/>
        <w:rPr>
          <w:bCs/>
        </w:rPr>
      </w:pPr>
      <w:r w:rsidRPr="00787AB5">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787AB5">
        <w:rPr>
          <w:bCs/>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2C12E4" w:rsidRPr="00787AB5" w:rsidRDefault="002C12E4" w:rsidP="002C12E4">
      <w:pPr>
        <w:numPr>
          <w:ilvl w:val="0"/>
          <w:numId w:val="21"/>
        </w:numPr>
        <w:suppressAutoHyphens/>
        <w:ind w:left="0" w:firstLine="0"/>
        <w:contextualSpacing/>
        <w:jc w:val="both"/>
      </w:pPr>
      <w:r w:rsidRPr="00787AB5">
        <w:rPr>
          <w:bCs/>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2C12E4" w:rsidRPr="00787AB5" w:rsidRDefault="002C12E4" w:rsidP="002C12E4">
      <w:pPr>
        <w:numPr>
          <w:ilvl w:val="0"/>
          <w:numId w:val="21"/>
        </w:numPr>
        <w:suppressAutoHyphens/>
        <w:ind w:left="0" w:firstLine="0"/>
        <w:contextualSpacing/>
        <w:jc w:val="both"/>
        <w:rPr>
          <w:bCs/>
        </w:rPr>
      </w:pPr>
      <w:r w:rsidRPr="00787AB5">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2C12E4" w:rsidRPr="00787AB5" w:rsidRDefault="002C12E4" w:rsidP="002C12E4">
      <w:pPr>
        <w:numPr>
          <w:ilvl w:val="0"/>
          <w:numId w:val="21"/>
        </w:numPr>
        <w:suppressAutoHyphens/>
        <w:ind w:left="0" w:firstLine="0"/>
        <w:contextualSpacing/>
        <w:jc w:val="both"/>
      </w:pPr>
      <w:r w:rsidRPr="00787AB5">
        <w:rPr>
          <w:bCs/>
        </w:rPr>
        <w:t xml:space="preserve"> Вывезти в 10-дневный срок со дня подписания последнего акта о приемке результатов Работ</w:t>
      </w:r>
      <w:r>
        <w:rPr>
          <w:bCs/>
        </w:rPr>
        <w:t>,</w:t>
      </w:r>
      <w:r w:rsidRPr="00787AB5">
        <w:rPr>
          <w:bCs/>
        </w:rPr>
        <w:t xml:space="preserve"> за пределы территории Заказчика</w:t>
      </w:r>
      <w:r>
        <w:rPr>
          <w:bCs/>
        </w:rPr>
        <w:t>,</w:t>
      </w:r>
      <w:r w:rsidRPr="00787AB5">
        <w:rPr>
          <w:bCs/>
        </w:rPr>
        <w:t xml:space="preserve"> принадлежащие </w:t>
      </w:r>
      <w:r w:rsidRPr="00787AB5">
        <w:t>Исполнителю</w:t>
      </w:r>
      <w:r w:rsidRPr="00787AB5">
        <w:rPr>
          <w:bCs/>
        </w:rPr>
        <w:t xml:space="preserve"> строительные машины, оборудование, инвентарь, инструменты, строительные материалы, временные сооружения, другое имущество</w:t>
      </w:r>
      <w:r w:rsidRPr="00911C2B">
        <w:rPr>
          <w:bCs/>
        </w:rPr>
        <w:t>, а также</w:t>
      </w:r>
      <w:r>
        <w:rPr>
          <w:bCs/>
        </w:rPr>
        <w:t>,</w:t>
      </w:r>
      <w:r w:rsidRPr="00787AB5">
        <w:rPr>
          <w:bCs/>
        </w:rPr>
        <w:t xml:space="preserve"> строительный мусор.</w:t>
      </w:r>
    </w:p>
    <w:p w:rsidR="002C12E4" w:rsidRPr="00787AB5" w:rsidRDefault="002C12E4" w:rsidP="002C12E4">
      <w:pPr>
        <w:numPr>
          <w:ilvl w:val="0"/>
          <w:numId w:val="21"/>
        </w:numPr>
        <w:suppressAutoHyphens/>
        <w:ind w:left="0" w:firstLine="0"/>
        <w:contextualSpacing/>
        <w:jc w:val="both"/>
      </w:pPr>
      <w:r w:rsidRPr="00787AB5">
        <w:rPr>
          <w:bCs/>
        </w:rPr>
        <w:t>О</w:t>
      </w:r>
      <w:r w:rsidRPr="00787AB5">
        <w:t xml:space="preserve">беспечить хранение и эксплуатацию, согласно законодательству РФ, нести ответственность за нарушения законодательства </w:t>
      </w:r>
      <w:r>
        <w:t>РФ</w:t>
      </w:r>
      <w:r w:rsidRPr="00787AB5">
        <w:t>,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2C12E4" w:rsidRPr="00787AB5" w:rsidRDefault="002C12E4" w:rsidP="002C12E4">
      <w:pPr>
        <w:numPr>
          <w:ilvl w:val="0"/>
          <w:numId w:val="21"/>
        </w:numPr>
        <w:suppressAutoHyphens/>
        <w:ind w:left="0" w:firstLine="0"/>
        <w:contextualSpacing/>
        <w:jc w:val="both"/>
      </w:pPr>
      <w:r w:rsidRPr="00787AB5">
        <w:t xml:space="preserve"> 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2C12E4" w:rsidRPr="00787AB5" w:rsidRDefault="002C12E4" w:rsidP="002C12E4">
      <w:pPr>
        <w:numPr>
          <w:ilvl w:val="0"/>
          <w:numId w:val="21"/>
        </w:numPr>
        <w:suppressAutoHyphens/>
        <w:ind w:left="0" w:firstLine="0"/>
        <w:contextualSpacing/>
        <w:jc w:val="both"/>
      </w:pPr>
      <w:r w:rsidRPr="00787AB5">
        <w:t>Подписывать и передавать необходимые документы и/или информацию по запросам Заказчика в срок, указанный в запросах.</w:t>
      </w:r>
    </w:p>
    <w:p w:rsidR="002C12E4" w:rsidRPr="00787AB5" w:rsidRDefault="002C12E4" w:rsidP="002C12E4">
      <w:pPr>
        <w:numPr>
          <w:ilvl w:val="0"/>
          <w:numId w:val="22"/>
        </w:numPr>
        <w:suppressAutoHyphens/>
        <w:ind w:left="0" w:firstLine="0"/>
        <w:contextualSpacing/>
        <w:jc w:val="both"/>
      </w:pPr>
      <w:r w:rsidRPr="00B5449F">
        <w:t>Подрядчик</w:t>
      </w:r>
      <w:r w:rsidRPr="00787AB5">
        <w:t xml:space="preserve"> вправе:</w:t>
      </w:r>
    </w:p>
    <w:p w:rsidR="002C12E4" w:rsidRPr="00787AB5" w:rsidRDefault="002C12E4" w:rsidP="002C12E4">
      <w:pPr>
        <w:numPr>
          <w:ilvl w:val="0"/>
          <w:numId w:val="23"/>
        </w:numPr>
        <w:suppressAutoHyphens/>
        <w:ind w:left="0" w:firstLine="0"/>
        <w:contextualSpacing/>
        <w:jc w:val="both"/>
      </w:pPr>
      <w:r w:rsidRPr="00787AB5">
        <w:t>Получать от Заказчика информацию, необходимую для выполнения своих обязательств по настоящему Договору;</w:t>
      </w:r>
    </w:p>
    <w:p w:rsidR="002C12E4" w:rsidRPr="00787AB5" w:rsidRDefault="002C12E4" w:rsidP="002C12E4">
      <w:pPr>
        <w:numPr>
          <w:ilvl w:val="0"/>
          <w:numId w:val="23"/>
        </w:numPr>
        <w:suppressAutoHyphens/>
        <w:ind w:left="0" w:firstLine="0"/>
        <w:contextualSpacing/>
        <w:jc w:val="both"/>
      </w:pPr>
      <w:r w:rsidRPr="00787AB5">
        <w:t xml:space="preserve">Получить оплату </w:t>
      </w:r>
      <w:proofErr w:type="gramStart"/>
      <w:r w:rsidRPr="00787AB5">
        <w:t>за</w:t>
      </w:r>
      <w:proofErr w:type="gramEnd"/>
      <w:r w:rsidRPr="00787AB5">
        <w:t xml:space="preserve"> надлежаще и </w:t>
      </w:r>
      <w:proofErr w:type="gramStart"/>
      <w:r w:rsidRPr="00787AB5">
        <w:t>в</w:t>
      </w:r>
      <w:proofErr w:type="gramEnd"/>
      <w:r w:rsidRPr="00787AB5">
        <w:t xml:space="preserve"> срок выполненные Работы;</w:t>
      </w:r>
    </w:p>
    <w:p w:rsidR="002C12E4" w:rsidRPr="00787AB5" w:rsidRDefault="002C12E4" w:rsidP="002C12E4">
      <w:pPr>
        <w:numPr>
          <w:ilvl w:val="0"/>
          <w:numId w:val="23"/>
        </w:numPr>
        <w:suppressAutoHyphens/>
        <w:ind w:left="0" w:firstLine="0"/>
        <w:contextualSpacing/>
        <w:jc w:val="both"/>
      </w:pPr>
      <w:r w:rsidRPr="00787AB5">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2C12E4" w:rsidRPr="00787AB5" w:rsidRDefault="002C12E4" w:rsidP="002C12E4">
      <w:pPr>
        <w:numPr>
          <w:ilvl w:val="0"/>
          <w:numId w:val="24"/>
        </w:numPr>
        <w:suppressAutoHyphens/>
        <w:ind w:left="0" w:firstLine="0"/>
        <w:contextualSpacing/>
        <w:jc w:val="both"/>
      </w:pPr>
      <w:r w:rsidRPr="00787AB5">
        <w:t xml:space="preserve"> Заказчик обязан:</w:t>
      </w:r>
    </w:p>
    <w:p w:rsidR="002C12E4" w:rsidRPr="00787AB5" w:rsidRDefault="002C12E4" w:rsidP="002C12E4">
      <w:pPr>
        <w:numPr>
          <w:ilvl w:val="0"/>
          <w:numId w:val="25"/>
        </w:numPr>
        <w:suppressAutoHyphens/>
        <w:ind w:left="0" w:firstLine="0"/>
        <w:contextualSpacing/>
        <w:jc w:val="both"/>
      </w:pPr>
      <w:r w:rsidRPr="00787AB5">
        <w:t>Передать Подрядчику документацию, необходимую для производства Работ;</w:t>
      </w:r>
    </w:p>
    <w:p w:rsidR="002C12E4" w:rsidRPr="00787AB5" w:rsidRDefault="002C12E4" w:rsidP="002C12E4">
      <w:pPr>
        <w:numPr>
          <w:ilvl w:val="0"/>
          <w:numId w:val="25"/>
        </w:numPr>
        <w:suppressAutoHyphens/>
        <w:ind w:left="0" w:firstLine="0"/>
        <w:contextualSpacing/>
        <w:jc w:val="both"/>
      </w:pPr>
      <w:r w:rsidRPr="00787AB5">
        <w:t>Решать возникшие в процессе выполнения Работ технические вопросы в срок не более 3 (трех</w:t>
      </w:r>
      <w:r w:rsidRPr="00911C2B">
        <w:t>) рабочих</w:t>
      </w:r>
      <w:r>
        <w:t xml:space="preserve"> </w:t>
      </w:r>
      <w:r w:rsidRPr="00787AB5">
        <w:t>дней;</w:t>
      </w:r>
    </w:p>
    <w:p w:rsidR="002C12E4" w:rsidRPr="00787AB5" w:rsidRDefault="002C12E4" w:rsidP="002C12E4">
      <w:pPr>
        <w:numPr>
          <w:ilvl w:val="0"/>
          <w:numId w:val="25"/>
        </w:numPr>
        <w:suppressAutoHyphens/>
        <w:ind w:left="0" w:firstLine="0"/>
        <w:contextualSpacing/>
        <w:jc w:val="both"/>
      </w:pPr>
      <w:r w:rsidRPr="00787AB5">
        <w:t xml:space="preserve">Подписывать своевременно </w:t>
      </w:r>
      <w:r w:rsidRPr="00CC56B3">
        <w:rPr>
          <w:szCs w:val="22"/>
        </w:rPr>
        <w:t>КС-2, КС-3, ОС-3</w:t>
      </w:r>
      <w:r w:rsidRPr="00CC56B3">
        <w:t>;</w:t>
      </w:r>
    </w:p>
    <w:p w:rsidR="002C12E4" w:rsidRPr="00787AB5" w:rsidRDefault="002C12E4" w:rsidP="002C12E4">
      <w:pPr>
        <w:numPr>
          <w:ilvl w:val="0"/>
          <w:numId w:val="25"/>
        </w:numPr>
        <w:suppressAutoHyphens/>
        <w:ind w:left="0" w:firstLine="0"/>
        <w:contextualSpacing/>
        <w:jc w:val="both"/>
      </w:pPr>
      <w:r w:rsidRPr="00787AB5">
        <w:t>Оплатить выполненные Работы Подрядчика в соответствии с настоящим Договором.</w:t>
      </w:r>
    </w:p>
    <w:p w:rsidR="002C12E4" w:rsidRPr="00787AB5" w:rsidRDefault="002C12E4" w:rsidP="002C12E4">
      <w:pPr>
        <w:numPr>
          <w:ilvl w:val="0"/>
          <w:numId w:val="26"/>
        </w:numPr>
        <w:suppressAutoHyphens/>
        <w:ind w:left="0" w:firstLine="0"/>
        <w:contextualSpacing/>
        <w:jc w:val="both"/>
      </w:pPr>
      <w:r w:rsidRPr="00787AB5">
        <w:t xml:space="preserve"> Заказчик вправе:</w:t>
      </w:r>
    </w:p>
    <w:p w:rsidR="002C12E4" w:rsidRPr="00787AB5" w:rsidRDefault="002C12E4" w:rsidP="002C12E4">
      <w:pPr>
        <w:numPr>
          <w:ilvl w:val="0"/>
          <w:numId w:val="27"/>
        </w:numPr>
        <w:ind w:left="0" w:firstLine="0"/>
        <w:contextualSpacing/>
        <w:jc w:val="both"/>
      </w:pPr>
      <w:r w:rsidRPr="00787AB5">
        <w:t>Проверять ход и качество выполнения Работ в период действия настоящего Договора.</w:t>
      </w:r>
    </w:p>
    <w:p w:rsidR="002C12E4" w:rsidRPr="00787AB5" w:rsidRDefault="002C12E4" w:rsidP="002C12E4">
      <w:pPr>
        <w:numPr>
          <w:ilvl w:val="2"/>
          <w:numId w:val="28"/>
        </w:numPr>
        <w:suppressAutoHyphens/>
        <w:ind w:left="0" w:firstLine="0"/>
        <w:contextualSpacing/>
        <w:jc w:val="both"/>
        <w:rPr>
          <w:bCs/>
        </w:rPr>
      </w:pPr>
      <w:r w:rsidRPr="00787AB5">
        <w:t>Начислить Подрядчику пени в размере 0,1%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2C12E4" w:rsidRPr="00787AB5" w:rsidRDefault="002C12E4" w:rsidP="002C12E4">
      <w:pPr>
        <w:numPr>
          <w:ilvl w:val="2"/>
          <w:numId w:val="28"/>
        </w:numPr>
        <w:suppressAutoHyphens/>
        <w:ind w:left="0" w:firstLine="0"/>
        <w:contextualSpacing/>
        <w:jc w:val="both"/>
        <w:rPr>
          <w:bCs/>
        </w:rPr>
      </w:pPr>
      <w:r w:rsidRPr="00787AB5">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2C12E4" w:rsidRPr="00787AB5" w:rsidRDefault="002C12E4" w:rsidP="002C12E4">
      <w:pPr>
        <w:numPr>
          <w:ilvl w:val="2"/>
          <w:numId w:val="28"/>
        </w:numPr>
        <w:suppressAutoHyphens/>
        <w:ind w:left="0" w:firstLine="0"/>
        <w:contextualSpacing/>
        <w:jc w:val="both"/>
        <w:rPr>
          <w:bCs/>
        </w:rPr>
      </w:pPr>
      <w:r w:rsidRPr="00787AB5">
        <w:t>В</w:t>
      </w:r>
      <w:r w:rsidRPr="00787AB5">
        <w:rPr>
          <w:bCs/>
        </w:rPr>
        <w:t xml:space="preserve">носить изменения в объем Работ, которые, по его мнению, необходимы. В </w:t>
      </w:r>
      <w:proofErr w:type="gramStart"/>
      <w:r w:rsidRPr="00787AB5">
        <w:rPr>
          <w:bCs/>
        </w:rPr>
        <w:t>случае</w:t>
      </w:r>
      <w:proofErr w:type="gramEnd"/>
      <w:r w:rsidRPr="00787AB5">
        <w:rPr>
          <w:bCs/>
        </w:rPr>
        <w:t xml:space="preserve"> необходимости внесения изменений, по мнению </w:t>
      </w:r>
      <w:r w:rsidRPr="00787AB5">
        <w:t>Заказчик</w:t>
      </w:r>
      <w:r w:rsidRPr="00787AB5">
        <w:rPr>
          <w:bCs/>
        </w:rPr>
        <w:t>а, он обязан направить</w:t>
      </w:r>
      <w:r w:rsidRPr="00787AB5">
        <w:t xml:space="preserve"> письменное распоряжение, </w:t>
      </w:r>
      <w:r w:rsidRPr="00787AB5">
        <w:rPr>
          <w:bCs/>
        </w:rPr>
        <w:t xml:space="preserve">обязательное для выполнения </w:t>
      </w:r>
      <w:r w:rsidRPr="00787AB5">
        <w:t>Подрядчиком</w:t>
      </w:r>
      <w:r w:rsidRPr="00787AB5">
        <w:rPr>
          <w:bCs/>
        </w:rPr>
        <w:t>, с указанием:</w:t>
      </w:r>
    </w:p>
    <w:p w:rsidR="002C12E4" w:rsidRPr="00787AB5" w:rsidRDefault="002C12E4" w:rsidP="002C12E4">
      <w:pPr>
        <w:suppressAutoHyphens/>
        <w:jc w:val="both"/>
      </w:pPr>
      <w:r w:rsidRPr="00787AB5">
        <w:rPr>
          <w:bCs/>
        </w:rPr>
        <w:t xml:space="preserve">- </w:t>
      </w:r>
      <w:r w:rsidRPr="00787AB5">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w:t>
      </w:r>
      <w:r>
        <w:t>их</w:t>
      </w:r>
      <w:r w:rsidRPr="00787AB5">
        <w:t xml:space="preserve"> Работ;</w:t>
      </w:r>
    </w:p>
    <w:p w:rsidR="002C12E4" w:rsidRPr="00787AB5" w:rsidRDefault="002C12E4" w:rsidP="002C12E4">
      <w:pPr>
        <w:suppressAutoHyphens/>
        <w:jc w:val="both"/>
      </w:pPr>
      <w:r w:rsidRPr="00787AB5">
        <w:t>-  изменить характер, качество или вид указанн</w:t>
      </w:r>
      <w:r>
        <w:t>ых</w:t>
      </w:r>
      <w:r w:rsidRPr="00787AB5">
        <w:t xml:space="preserve"> Работ;</w:t>
      </w:r>
    </w:p>
    <w:p w:rsidR="002C12E4" w:rsidRPr="00787AB5" w:rsidRDefault="002C12E4" w:rsidP="002C12E4">
      <w:pPr>
        <w:suppressAutoHyphens/>
        <w:jc w:val="both"/>
        <w:rPr>
          <w:bCs/>
        </w:rPr>
      </w:pPr>
      <w:r w:rsidRPr="00787AB5">
        <w:t xml:space="preserve">- выполнить определенную дополнительную Работу, необходимую для завершения Работ. </w:t>
      </w:r>
    </w:p>
    <w:p w:rsidR="002C12E4" w:rsidRPr="00787AB5" w:rsidRDefault="002C12E4" w:rsidP="002C12E4">
      <w:pPr>
        <w:suppressAutoHyphens/>
        <w:jc w:val="both"/>
      </w:pPr>
      <w:r w:rsidRPr="00787AB5">
        <w:rPr>
          <w:bCs/>
        </w:rPr>
        <w:t xml:space="preserve">Если такие изменения повлияют на стоимость или срок завершения Работ, то </w:t>
      </w:r>
      <w:r w:rsidRPr="00787AB5">
        <w:t>Подрядчик</w:t>
      </w:r>
      <w:r w:rsidRPr="00787AB5">
        <w:rPr>
          <w:bCs/>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787AB5">
        <w:t> </w:t>
      </w:r>
    </w:p>
    <w:p w:rsidR="002C12E4" w:rsidRPr="00787AB5" w:rsidRDefault="002C12E4" w:rsidP="002C12E4">
      <w:pPr>
        <w:numPr>
          <w:ilvl w:val="2"/>
          <w:numId w:val="28"/>
        </w:numPr>
        <w:suppressAutoHyphens/>
        <w:ind w:left="0" w:firstLine="0"/>
        <w:contextualSpacing/>
        <w:jc w:val="both"/>
      </w:pPr>
      <w:r w:rsidRPr="00787AB5">
        <w:t>Р</w:t>
      </w:r>
      <w:r w:rsidRPr="00787AB5">
        <w:rPr>
          <w:bCs/>
        </w:rPr>
        <w:t>асторгнуть настоящий Договор в одностороннем внесудебном порядке, письменно уведомив об этом Подрядчика за 5 (пять</w:t>
      </w:r>
      <w:r w:rsidRPr="00911C2B">
        <w:rPr>
          <w:bCs/>
        </w:rPr>
        <w:t>) рабочих</w:t>
      </w:r>
      <w:r w:rsidRPr="00787AB5">
        <w:rPr>
          <w:bCs/>
        </w:rPr>
        <w:t xml:space="preserve"> дней до даты расторжения, указанной в уведомлении в случае:</w:t>
      </w:r>
      <w:r w:rsidRPr="00787AB5">
        <w:t xml:space="preserve"> </w:t>
      </w:r>
    </w:p>
    <w:p w:rsidR="002C12E4" w:rsidRPr="00787AB5" w:rsidRDefault="002C12E4" w:rsidP="002C12E4">
      <w:pPr>
        <w:suppressAutoHyphens/>
        <w:jc w:val="both"/>
      </w:pPr>
      <w:r w:rsidRPr="00787AB5">
        <w:t>-  задержки Подрядчиком начала Работ более</w:t>
      </w:r>
      <w:proofErr w:type="gramStart"/>
      <w:r w:rsidRPr="00787AB5">
        <w:t>,</w:t>
      </w:r>
      <w:proofErr w:type="gramEnd"/>
      <w:r w:rsidRPr="00787AB5">
        <w:t xml:space="preserve"> чем на 1</w:t>
      </w:r>
      <w:r>
        <w:t>0</w:t>
      </w:r>
      <w:r w:rsidRPr="00787AB5">
        <w:t xml:space="preserve"> (</w:t>
      </w:r>
      <w:r>
        <w:t>десят</w:t>
      </w:r>
      <w:r w:rsidRPr="00787AB5">
        <w:t xml:space="preserve">ь) </w:t>
      </w:r>
      <w:r>
        <w:t>рабочих</w:t>
      </w:r>
      <w:r w:rsidRPr="00787AB5">
        <w:t xml:space="preserve"> дней по причинам, не зависящим от Заказчика;</w:t>
      </w:r>
    </w:p>
    <w:p w:rsidR="002C12E4" w:rsidRPr="00787AB5" w:rsidRDefault="002C12E4" w:rsidP="002C12E4">
      <w:pPr>
        <w:suppressAutoHyphens/>
        <w:jc w:val="both"/>
      </w:pPr>
      <w:r w:rsidRPr="00787AB5">
        <w:t>- нарушения Подрядчиком сроков выполнения Работ, влекущего увеличение срока окончания более чем на 1</w:t>
      </w:r>
      <w:r>
        <w:t>0</w:t>
      </w:r>
      <w:r w:rsidRPr="00787AB5">
        <w:t xml:space="preserve"> (</w:t>
      </w:r>
      <w:r>
        <w:t>десят</w:t>
      </w:r>
      <w:r w:rsidRPr="00787AB5">
        <w:t xml:space="preserve">ь) </w:t>
      </w:r>
      <w:r>
        <w:t>рабочих</w:t>
      </w:r>
      <w:r w:rsidRPr="00787AB5">
        <w:t xml:space="preserve"> дней по причинам, не зависящим от Заказчика;</w:t>
      </w:r>
    </w:p>
    <w:p w:rsidR="002C12E4" w:rsidRPr="00787AB5" w:rsidRDefault="002C12E4" w:rsidP="002C12E4">
      <w:pPr>
        <w:suppressAutoHyphens/>
        <w:jc w:val="both"/>
      </w:pPr>
      <w:r w:rsidRPr="00787AB5">
        <w:t>- несоблюдения Подрядчиком требований по качеству Работ, если исправление соответствующих некачественно выполненных Работ</w:t>
      </w:r>
      <w:r>
        <w:t xml:space="preserve"> влечет задержку более чем на 7</w:t>
      </w:r>
      <w:r w:rsidRPr="00787AB5">
        <w:t xml:space="preserve"> (</w:t>
      </w:r>
      <w:r>
        <w:t>семь</w:t>
      </w:r>
      <w:r w:rsidRPr="00787AB5">
        <w:t xml:space="preserve">) </w:t>
      </w:r>
      <w:r>
        <w:t>рабочих</w:t>
      </w:r>
      <w:r w:rsidRPr="00787AB5">
        <w:t xml:space="preserve"> дней по причинам, не зависящим от Заказчика;</w:t>
      </w:r>
    </w:p>
    <w:p w:rsidR="002C12E4" w:rsidRPr="00787AB5" w:rsidRDefault="002C12E4" w:rsidP="002C12E4">
      <w:pPr>
        <w:suppressAutoHyphens/>
        <w:jc w:val="both"/>
      </w:pPr>
      <w:r w:rsidRPr="00787AB5">
        <w:t>- неоплаты Подрядчиком штрафных санкций в срок, предусмотренный настоящим Договором;</w:t>
      </w:r>
    </w:p>
    <w:p w:rsidR="002C12E4" w:rsidRPr="00787AB5" w:rsidRDefault="002C12E4" w:rsidP="002C12E4">
      <w:pPr>
        <w:suppressAutoHyphens/>
        <w:jc w:val="both"/>
      </w:pPr>
      <w:r w:rsidRPr="00787AB5">
        <w:t xml:space="preserve">- аннулирования лицензии на строительную деятельность, </w:t>
      </w:r>
      <w:r w:rsidRPr="00911C2B">
        <w:t>разрешений на выполнение видов работ</w:t>
      </w:r>
      <w:r>
        <w:t>,</w:t>
      </w:r>
      <w:r w:rsidRPr="00911C2B">
        <w:t xml:space="preserve"> оказывающих влияние на безопасность объектов капитального строительства, других нормативно</w:t>
      </w:r>
      <w:r>
        <w:t>-</w:t>
      </w:r>
      <w:r w:rsidRPr="00911C2B">
        <w:t>правовых актов государственных органов в рамках действующего законодательства Российской федерации, ли</w:t>
      </w:r>
      <w:r w:rsidRPr="00787AB5">
        <w:t>шающих Исполнителя права на производство Работ.</w:t>
      </w:r>
    </w:p>
    <w:p w:rsidR="002C12E4" w:rsidRPr="00787AB5" w:rsidRDefault="002C12E4" w:rsidP="002C12E4">
      <w:pPr>
        <w:suppressAutoHyphens/>
        <w:spacing w:before="240" w:after="240"/>
        <w:jc w:val="center"/>
        <w:rPr>
          <w:b/>
          <w:bCs/>
        </w:rPr>
      </w:pPr>
      <w:r w:rsidRPr="00787AB5">
        <w:rPr>
          <w:b/>
          <w:bCs/>
        </w:rPr>
        <w:t>6. Ответственность Сторон</w:t>
      </w:r>
    </w:p>
    <w:p w:rsidR="002C12E4" w:rsidRPr="00787AB5" w:rsidRDefault="002C12E4" w:rsidP="002C12E4">
      <w:pPr>
        <w:numPr>
          <w:ilvl w:val="0"/>
          <w:numId w:val="29"/>
        </w:numPr>
        <w:tabs>
          <w:tab w:val="left" w:pos="426"/>
        </w:tabs>
        <w:suppressAutoHyphens/>
        <w:ind w:left="0" w:firstLine="0"/>
        <w:contextualSpacing/>
        <w:jc w:val="both"/>
      </w:pPr>
      <w:r w:rsidRPr="00787AB5">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12E4" w:rsidRPr="00787AB5" w:rsidRDefault="002C12E4" w:rsidP="002C12E4">
      <w:pPr>
        <w:numPr>
          <w:ilvl w:val="0"/>
          <w:numId w:val="29"/>
        </w:numPr>
        <w:suppressAutoHyphens/>
        <w:ind w:left="0" w:firstLine="0"/>
        <w:contextualSpacing/>
        <w:jc w:val="both"/>
      </w:pPr>
      <w:r w:rsidRPr="00787AB5">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2C12E4" w:rsidRPr="00787AB5" w:rsidRDefault="002C12E4" w:rsidP="002C12E4">
      <w:pPr>
        <w:numPr>
          <w:ilvl w:val="0"/>
          <w:numId w:val="29"/>
        </w:numPr>
        <w:tabs>
          <w:tab w:val="left" w:pos="567"/>
        </w:tabs>
        <w:suppressAutoHyphens/>
        <w:ind w:left="0" w:firstLine="0"/>
        <w:contextualSpacing/>
        <w:jc w:val="both"/>
      </w:pPr>
      <w:r w:rsidRPr="00787AB5">
        <w:t>Риск случайной гибели, утраты или повреждения результатов Работ до момента подписания Акта приемки по форме ОС -3 и полного исполнения обязательств несет Подрядчик.</w:t>
      </w:r>
    </w:p>
    <w:p w:rsidR="002C12E4" w:rsidRPr="00787AB5" w:rsidRDefault="002C12E4" w:rsidP="002C12E4">
      <w:pPr>
        <w:suppressAutoHyphens/>
        <w:spacing w:before="240" w:after="240"/>
        <w:jc w:val="center"/>
      </w:pPr>
      <w:r w:rsidRPr="00787AB5">
        <w:rPr>
          <w:b/>
          <w:bCs/>
        </w:rPr>
        <w:t>7. Порядок рассмотрения споров</w:t>
      </w:r>
    </w:p>
    <w:p w:rsidR="002C12E4" w:rsidRPr="00787AB5" w:rsidRDefault="002C12E4" w:rsidP="002C12E4">
      <w:pPr>
        <w:numPr>
          <w:ilvl w:val="0"/>
          <w:numId w:val="30"/>
        </w:numPr>
        <w:suppressAutoHyphens/>
        <w:ind w:left="0" w:firstLine="0"/>
        <w:contextualSpacing/>
        <w:jc w:val="both"/>
      </w:pPr>
      <w:r w:rsidRPr="00787AB5">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2C12E4" w:rsidRPr="00787AB5" w:rsidRDefault="002C12E4" w:rsidP="002C12E4">
      <w:pPr>
        <w:numPr>
          <w:ilvl w:val="0"/>
          <w:numId w:val="30"/>
        </w:numPr>
        <w:suppressAutoHyphens/>
        <w:ind w:left="0" w:firstLine="0"/>
        <w:contextualSpacing/>
        <w:jc w:val="both"/>
      </w:pPr>
      <w:r w:rsidRPr="00787AB5">
        <w:t xml:space="preserve">В </w:t>
      </w:r>
      <w:proofErr w:type="gramStart"/>
      <w:r w:rsidRPr="00787AB5">
        <w:t>случае</w:t>
      </w:r>
      <w:proofErr w:type="gramEnd"/>
      <w:r w:rsidRPr="00787AB5">
        <w:t xml:space="preserve"> невозможности разрешения разногласий путем переговоров они подлежат рассмотрению в Арбитр</w:t>
      </w:r>
      <w:r>
        <w:t xml:space="preserve">ажном суде по месту нахождения </w:t>
      </w:r>
      <w:r w:rsidRPr="00CC56B3">
        <w:t>Объекта</w:t>
      </w:r>
      <w:r w:rsidRPr="00787AB5">
        <w:t xml:space="preserve"> в установленном порядке.</w:t>
      </w:r>
    </w:p>
    <w:p w:rsidR="002C12E4" w:rsidRPr="00787AB5" w:rsidRDefault="002C12E4" w:rsidP="002C12E4">
      <w:pPr>
        <w:numPr>
          <w:ilvl w:val="0"/>
          <w:numId w:val="30"/>
        </w:numPr>
        <w:suppressAutoHyphens/>
        <w:ind w:left="0" w:firstLine="0"/>
        <w:contextualSpacing/>
        <w:jc w:val="both"/>
      </w:pPr>
      <w:r w:rsidRPr="00787AB5">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2C12E4" w:rsidRPr="00787AB5" w:rsidRDefault="002C12E4" w:rsidP="002C12E4">
      <w:pPr>
        <w:suppressAutoHyphens/>
        <w:spacing w:before="240" w:after="240"/>
        <w:jc w:val="center"/>
        <w:rPr>
          <w:b/>
          <w:bCs/>
        </w:rPr>
      </w:pPr>
      <w:r w:rsidRPr="00787AB5">
        <w:rPr>
          <w:b/>
          <w:bCs/>
        </w:rPr>
        <w:t>8. Обстоятельства непреодолимой силы</w:t>
      </w:r>
    </w:p>
    <w:p w:rsidR="002C12E4" w:rsidRPr="00787AB5" w:rsidRDefault="002C12E4" w:rsidP="002C12E4">
      <w:pPr>
        <w:suppressAutoHyphens/>
        <w:jc w:val="both"/>
      </w:pPr>
      <w:r w:rsidRPr="00787AB5">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C12E4" w:rsidRPr="00787AB5" w:rsidRDefault="002C12E4" w:rsidP="002C12E4">
      <w:pPr>
        <w:suppressAutoHyphens/>
        <w:jc w:val="both"/>
      </w:pPr>
      <w:r w:rsidRPr="00787AB5">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2C12E4" w:rsidRPr="00787AB5" w:rsidRDefault="002C12E4" w:rsidP="002C12E4">
      <w:pPr>
        <w:suppressAutoHyphens/>
        <w:jc w:val="both"/>
      </w:pPr>
      <w:r w:rsidRPr="00787AB5">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2C12E4" w:rsidRPr="00787AB5" w:rsidRDefault="002C12E4" w:rsidP="002C12E4">
      <w:pPr>
        <w:suppressAutoHyphens/>
        <w:jc w:val="both"/>
      </w:pPr>
      <w:r w:rsidRPr="00787AB5">
        <w:t>8.4. Если обстоятельство непреодолимой силы непосредственно повлияло на исполнение обязатель</w:t>
      </w:r>
      <w:proofErr w:type="gramStart"/>
      <w:r w:rsidRPr="00787AB5">
        <w:t>ств в ср</w:t>
      </w:r>
      <w:proofErr w:type="gramEnd"/>
      <w:r w:rsidRPr="00787AB5">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C12E4" w:rsidRPr="00787AB5" w:rsidRDefault="002C12E4" w:rsidP="002C12E4">
      <w:pPr>
        <w:suppressAutoHyphens/>
        <w:jc w:val="both"/>
      </w:pPr>
      <w:r w:rsidRPr="00787AB5">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C12E4" w:rsidRPr="00787AB5" w:rsidRDefault="002C12E4" w:rsidP="002C12E4">
      <w:pPr>
        <w:suppressAutoHyphens/>
        <w:jc w:val="both"/>
      </w:pPr>
      <w:r w:rsidRPr="00787AB5">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C12E4" w:rsidRPr="00787AB5" w:rsidRDefault="002C12E4" w:rsidP="002C12E4">
      <w:pPr>
        <w:suppressAutoHyphens/>
        <w:spacing w:before="240" w:after="240"/>
        <w:jc w:val="center"/>
        <w:rPr>
          <w:b/>
          <w:bCs/>
        </w:rPr>
      </w:pPr>
      <w:r w:rsidRPr="00787AB5">
        <w:rPr>
          <w:b/>
          <w:bCs/>
        </w:rPr>
        <w:t xml:space="preserve">9. Срок действия </w:t>
      </w:r>
      <w:r w:rsidRPr="00787AB5">
        <w:rPr>
          <w:b/>
        </w:rPr>
        <w:t>Договора</w:t>
      </w:r>
    </w:p>
    <w:p w:rsidR="002C12E4" w:rsidRPr="00CC56B3" w:rsidRDefault="002C12E4" w:rsidP="002C12E4">
      <w:pPr>
        <w:numPr>
          <w:ilvl w:val="0"/>
          <w:numId w:val="32"/>
        </w:numPr>
        <w:suppressAutoHyphens/>
        <w:ind w:left="0" w:firstLine="0"/>
        <w:contextualSpacing/>
        <w:jc w:val="both"/>
      </w:pPr>
      <w:r w:rsidRPr="00CC56B3">
        <w:t xml:space="preserve">Срок </w:t>
      </w:r>
      <w:r w:rsidR="00F95C7B">
        <w:t>выполнения ра</w:t>
      </w:r>
      <w:r w:rsidR="00504777">
        <w:t>бот – до</w:t>
      </w:r>
      <w:r w:rsidR="00504777">
        <w:softHyphen/>
      </w:r>
      <w:r w:rsidR="00504777">
        <w:softHyphen/>
      </w:r>
      <w:r w:rsidR="00504777">
        <w:softHyphen/>
      </w:r>
      <w:r w:rsidR="00504777">
        <w:softHyphen/>
      </w:r>
      <w:r w:rsidR="00504777">
        <w:softHyphen/>
        <w:t xml:space="preserve"> 31 августа </w:t>
      </w:r>
      <w:r>
        <w:t>2018</w:t>
      </w:r>
      <w:r w:rsidRPr="00CC56B3">
        <w:t>г.</w:t>
      </w:r>
    </w:p>
    <w:p w:rsidR="002C12E4" w:rsidRDefault="002C12E4" w:rsidP="002C12E4">
      <w:pPr>
        <w:numPr>
          <w:ilvl w:val="0"/>
          <w:numId w:val="32"/>
        </w:numPr>
        <w:suppressAutoHyphens/>
        <w:ind w:left="0" w:firstLine="0"/>
        <w:contextualSpacing/>
        <w:jc w:val="both"/>
      </w:pPr>
      <w:r w:rsidRPr="00787AB5">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2C12E4" w:rsidRPr="00CC56B3" w:rsidRDefault="002C12E4" w:rsidP="002C12E4">
      <w:pPr>
        <w:numPr>
          <w:ilvl w:val="0"/>
          <w:numId w:val="32"/>
        </w:numPr>
        <w:suppressAutoHyphens/>
        <w:ind w:left="0" w:firstLine="0"/>
        <w:contextualSpacing/>
        <w:jc w:val="both"/>
      </w:pPr>
      <w:r w:rsidRPr="00CC56B3">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C12E4" w:rsidRPr="00145F98" w:rsidRDefault="002C12E4" w:rsidP="002C12E4">
      <w:pPr>
        <w:spacing w:before="240" w:after="240"/>
        <w:jc w:val="center"/>
        <w:rPr>
          <w:b/>
        </w:rPr>
      </w:pPr>
      <w:r w:rsidRPr="00787AB5">
        <w:rPr>
          <w:b/>
          <w:bCs/>
        </w:rPr>
        <w:t xml:space="preserve">10. </w:t>
      </w:r>
      <w:r w:rsidRPr="00145F98">
        <w:rPr>
          <w:b/>
        </w:rPr>
        <w:t>Конфиденциальность</w:t>
      </w:r>
    </w:p>
    <w:p w:rsidR="002C12E4" w:rsidRPr="00145F98" w:rsidRDefault="002C12E4" w:rsidP="002C12E4">
      <w:pPr>
        <w:ind w:firstLine="709"/>
        <w:jc w:val="both"/>
      </w:pPr>
      <w:r w:rsidRPr="00145F98">
        <w:t xml:space="preserve">11.1.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C12E4" w:rsidRPr="00145F98" w:rsidRDefault="002C12E4" w:rsidP="002C12E4">
      <w:pPr>
        <w:ind w:firstLine="709"/>
        <w:jc w:val="both"/>
      </w:pPr>
      <w:r w:rsidRPr="00145F98">
        <w:t>11.2.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C12E4" w:rsidRPr="00145F98" w:rsidRDefault="002C12E4" w:rsidP="002C12E4">
      <w:pPr>
        <w:ind w:firstLine="709"/>
        <w:jc w:val="both"/>
      </w:pPr>
      <w:r w:rsidRPr="00145F98">
        <w:t>11.3.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C12E4" w:rsidRPr="00145F98" w:rsidRDefault="002C12E4" w:rsidP="002C12E4">
      <w:pPr>
        <w:ind w:firstLine="709"/>
        <w:jc w:val="both"/>
      </w:pPr>
      <w:r w:rsidRPr="00145F98">
        <w:t xml:space="preserve">11.4. В </w:t>
      </w:r>
      <w:proofErr w:type="gramStart"/>
      <w:r w:rsidRPr="00145F98">
        <w:t>случае</w:t>
      </w:r>
      <w:proofErr w:type="gramEnd"/>
      <w:r w:rsidRPr="00145F98">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C12E4" w:rsidRPr="000A6F81" w:rsidRDefault="002C12E4" w:rsidP="002C12E4">
      <w:pPr>
        <w:ind w:firstLine="709"/>
        <w:jc w:val="both"/>
      </w:pPr>
      <w:r w:rsidRPr="00145F98">
        <w:t>11.5.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C12E4" w:rsidRPr="00787AB5" w:rsidRDefault="002C12E4" w:rsidP="002C12E4">
      <w:pPr>
        <w:spacing w:before="240" w:after="240"/>
        <w:jc w:val="center"/>
        <w:rPr>
          <w:b/>
          <w:bCs/>
        </w:rPr>
      </w:pPr>
      <w:r w:rsidRPr="00145F98">
        <w:rPr>
          <w:b/>
        </w:rPr>
        <w:t xml:space="preserve">11. </w:t>
      </w:r>
      <w:r w:rsidRPr="00787AB5">
        <w:rPr>
          <w:b/>
          <w:bCs/>
        </w:rPr>
        <w:t>Заключительные положения</w:t>
      </w:r>
    </w:p>
    <w:p w:rsidR="002C12E4" w:rsidRPr="00787AB5" w:rsidRDefault="002C12E4" w:rsidP="002C12E4">
      <w:pPr>
        <w:numPr>
          <w:ilvl w:val="0"/>
          <w:numId w:val="31"/>
        </w:numPr>
        <w:suppressAutoHyphens/>
        <w:ind w:left="0" w:firstLine="0"/>
        <w:contextualSpacing/>
        <w:jc w:val="both"/>
      </w:pPr>
      <w:r w:rsidRPr="00787AB5">
        <w:t xml:space="preserve">Настоящий </w:t>
      </w:r>
      <w:r w:rsidRPr="00787AB5">
        <w:rPr>
          <w:spacing w:val="-4"/>
        </w:rPr>
        <w:t>Договор</w:t>
      </w:r>
      <w:r w:rsidRPr="00787AB5">
        <w:t xml:space="preserve"> составлен в двух экземплярах, имеющих одинаковую юридическую силу, по одному экземпляру для каждой из Сторон.</w:t>
      </w:r>
    </w:p>
    <w:p w:rsidR="002C12E4" w:rsidRPr="00787AB5" w:rsidRDefault="002C12E4" w:rsidP="002C12E4">
      <w:pPr>
        <w:numPr>
          <w:ilvl w:val="0"/>
          <w:numId w:val="31"/>
        </w:numPr>
        <w:suppressAutoHyphens/>
        <w:ind w:left="0" w:firstLine="0"/>
        <w:contextualSpacing/>
        <w:jc w:val="both"/>
      </w:pPr>
      <w:r w:rsidRPr="00787AB5">
        <w:t>Уполномоченными представителями Сторон при исполнении настоящего договора являются:</w:t>
      </w:r>
    </w:p>
    <w:p w:rsidR="002C12E4" w:rsidRPr="00787AB5" w:rsidRDefault="002C12E4" w:rsidP="002C12E4">
      <w:pPr>
        <w:suppressAutoHyphens/>
        <w:jc w:val="both"/>
      </w:pPr>
      <w:r w:rsidRPr="00787AB5">
        <w:t xml:space="preserve">- руководитель, в соответствии с уставом </w:t>
      </w:r>
      <w:r w:rsidRPr="00911C2B">
        <w:t>Заказчика</w:t>
      </w:r>
      <w:r w:rsidRPr="00CC56B3">
        <w:t>/Подрядчика</w:t>
      </w:r>
      <w:r w:rsidRPr="00787AB5">
        <w:t xml:space="preserve"> лицо, имеющее право действовать без доверенности;</w:t>
      </w:r>
    </w:p>
    <w:p w:rsidR="002C12E4" w:rsidRPr="00787AB5" w:rsidRDefault="002C12E4" w:rsidP="002C12E4">
      <w:pPr>
        <w:suppressAutoHyphens/>
        <w:jc w:val="both"/>
      </w:pPr>
      <w:r>
        <w:t xml:space="preserve">- </w:t>
      </w:r>
      <w:r w:rsidRPr="00787AB5">
        <w:t>ответственный исполнитель</w:t>
      </w:r>
      <w:r>
        <w:t xml:space="preserve"> </w:t>
      </w:r>
      <w:r w:rsidRPr="00787AB5">
        <w:t xml:space="preserve">– сотрудник </w:t>
      </w:r>
      <w:r w:rsidRPr="00911C2B">
        <w:t>Заказчика/</w:t>
      </w:r>
      <w:r w:rsidRPr="00CC56B3">
        <w:t>Подрядчика,</w:t>
      </w:r>
      <w:r w:rsidRPr="00787AB5">
        <w:t xml:space="preserve"> назначенный соответствующим приказом, либо уполномоченный доверенностью с правом подписи КС-6, КС-2, КС-3, ОС-3, </w:t>
      </w:r>
      <w:r w:rsidRPr="00911C2B">
        <w:t>внесения записей в журнал производства работ,</w:t>
      </w:r>
      <w:r>
        <w:t xml:space="preserve"> </w:t>
      </w:r>
      <w:r w:rsidRPr="00787AB5">
        <w:t>обеспечивающий координацию и взаимодействие Сторон при исполнении настоящего договора.</w:t>
      </w:r>
    </w:p>
    <w:p w:rsidR="002C12E4" w:rsidRPr="00787AB5" w:rsidRDefault="002C12E4" w:rsidP="002C12E4">
      <w:pPr>
        <w:suppressAutoHyphens/>
        <w:jc w:val="both"/>
      </w:pPr>
      <w:r w:rsidRPr="00787AB5">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2C12E4" w:rsidRPr="00787AB5" w:rsidRDefault="002C12E4" w:rsidP="002C12E4">
      <w:pPr>
        <w:numPr>
          <w:ilvl w:val="0"/>
          <w:numId w:val="31"/>
        </w:numPr>
        <w:suppressAutoHyphens/>
        <w:ind w:left="0" w:firstLine="0"/>
        <w:contextualSpacing/>
        <w:jc w:val="both"/>
      </w:pPr>
      <w:r w:rsidRPr="00787AB5">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2C12E4" w:rsidRPr="00787AB5" w:rsidRDefault="002C12E4" w:rsidP="002C12E4">
      <w:pPr>
        <w:numPr>
          <w:ilvl w:val="0"/>
          <w:numId w:val="31"/>
        </w:numPr>
        <w:suppressAutoHyphens/>
        <w:ind w:left="0" w:firstLine="0"/>
        <w:contextualSpacing/>
        <w:jc w:val="both"/>
      </w:pPr>
      <w:r w:rsidRPr="00787AB5">
        <w:t xml:space="preserve">Стороны признают юридическую силу всех писем, уведомлений и иных </w:t>
      </w:r>
      <w:proofErr w:type="gramStart"/>
      <w:r w:rsidRPr="00787AB5">
        <w:t>документов</w:t>
      </w:r>
      <w:proofErr w:type="gramEnd"/>
      <w:r w:rsidRPr="00787AB5">
        <w:t xml:space="preserve"> полученных друг от друга посредством факсимильной и/или электронной связи. Отказ </w:t>
      </w:r>
      <w:proofErr w:type="gramStart"/>
      <w:r w:rsidRPr="00787AB5">
        <w:t>от исполнения обязательств по настоящему договору со ссылкой на отсутствие оригинала документа при наличии</w:t>
      </w:r>
      <w:proofErr w:type="gramEnd"/>
      <w:r w:rsidRPr="00787AB5">
        <w:t xml:space="preserve"> его факсимильной/электронной копии, недействителен.</w:t>
      </w:r>
    </w:p>
    <w:p w:rsidR="002C12E4" w:rsidRPr="00787AB5" w:rsidRDefault="002C12E4" w:rsidP="002C12E4">
      <w:pPr>
        <w:numPr>
          <w:ilvl w:val="0"/>
          <w:numId w:val="31"/>
        </w:numPr>
        <w:suppressAutoHyphens/>
        <w:ind w:left="0" w:firstLine="0"/>
        <w:contextualSpacing/>
        <w:jc w:val="both"/>
      </w:pPr>
      <w:r w:rsidRPr="00787AB5">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2C12E4" w:rsidRPr="00787AB5" w:rsidRDefault="002C12E4" w:rsidP="002C12E4">
      <w:pPr>
        <w:suppressAutoHyphens/>
        <w:jc w:val="both"/>
      </w:pPr>
      <w:r w:rsidRPr="00787AB5">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2C12E4" w:rsidRPr="00787AB5" w:rsidRDefault="002C12E4" w:rsidP="002C12E4">
      <w:pPr>
        <w:suppressAutoHyphens/>
        <w:jc w:val="both"/>
      </w:pPr>
      <w:r w:rsidRPr="00787AB5">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2C12E4" w:rsidRPr="00787AB5" w:rsidRDefault="002C12E4" w:rsidP="002C12E4">
      <w:pPr>
        <w:suppressAutoHyphens/>
        <w:jc w:val="both"/>
      </w:pPr>
      <w:r w:rsidRPr="00787AB5">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C12E4" w:rsidRPr="000A6F81" w:rsidRDefault="002C12E4" w:rsidP="002C12E4">
      <w:pPr>
        <w:suppressAutoHyphens/>
        <w:jc w:val="both"/>
      </w:pPr>
      <w:r w:rsidRPr="000A6F81">
        <w:t>Сообщения направляются по следующим телефонам и электронным адресам:</w:t>
      </w:r>
    </w:p>
    <w:p w:rsidR="002C12E4" w:rsidRPr="001A6E97" w:rsidRDefault="002C12E4" w:rsidP="001A6E97">
      <w:pPr>
        <w:suppressAutoHyphens/>
        <w:jc w:val="both"/>
        <w:rPr>
          <w:u w:val="single"/>
        </w:rPr>
      </w:pPr>
      <w:r w:rsidRPr="000A6F81">
        <w:t xml:space="preserve">а) в адрес Заказчика </w:t>
      </w:r>
      <w:proofErr w:type="gramStart"/>
      <w:r w:rsidRPr="000A6F81">
        <w:t>по</w:t>
      </w:r>
      <w:proofErr w:type="gramEnd"/>
      <w:r w:rsidRPr="000A6F81">
        <w:t xml:space="preserve"> </w:t>
      </w:r>
      <w:proofErr w:type="gramStart"/>
      <w:r w:rsidRPr="001A6E97">
        <w:rPr>
          <w:u w:val="single"/>
        </w:rPr>
        <w:t>тел</w:t>
      </w:r>
      <w:proofErr w:type="gramEnd"/>
      <w:r w:rsidRPr="001A6E97">
        <w:rPr>
          <w:u w:val="single"/>
        </w:rPr>
        <w:t xml:space="preserve">./факсам </w:t>
      </w:r>
      <w:r w:rsidR="001A6E97" w:rsidRPr="001A6E97">
        <w:rPr>
          <w:u w:val="single"/>
        </w:rPr>
        <w:t>(4752) 44-29-02</w:t>
      </w:r>
      <w:r w:rsidR="001A6E97">
        <w:t xml:space="preserve"> и по </w:t>
      </w:r>
      <w:proofErr w:type="spellStart"/>
      <w:r w:rsidR="001A6E97" w:rsidRPr="001A6E97">
        <w:rPr>
          <w:u w:val="single"/>
        </w:rPr>
        <w:t>e-mail</w:t>
      </w:r>
      <w:proofErr w:type="spellEnd"/>
      <w:r w:rsidR="001A6E97" w:rsidRPr="001A6E97">
        <w:rPr>
          <w:u w:val="single"/>
        </w:rPr>
        <w:t xml:space="preserve"> </w:t>
      </w:r>
      <w:proofErr w:type="spellStart"/>
      <w:r w:rsidR="001A6E97" w:rsidRPr="001A6E97">
        <w:rPr>
          <w:u w:val="single"/>
          <w:lang w:val="en-US"/>
        </w:rPr>
        <w:t>tvrz</w:t>
      </w:r>
      <w:proofErr w:type="spellEnd"/>
      <w:r w:rsidR="001A6E97" w:rsidRPr="001A6E97">
        <w:rPr>
          <w:u w:val="single"/>
        </w:rPr>
        <w:t>@</w:t>
      </w:r>
      <w:proofErr w:type="spellStart"/>
      <w:r w:rsidR="001A6E97" w:rsidRPr="001A6E97">
        <w:rPr>
          <w:u w:val="single"/>
          <w:lang w:val="en-US"/>
        </w:rPr>
        <w:t>vagonremmash</w:t>
      </w:r>
      <w:proofErr w:type="spellEnd"/>
      <w:r w:rsidR="001A6E97" w:rsidRPr="001A6E97">
        <w:rPr>
          <w:u w:val="single"/>
        </w:rPr>
        <w:t>.</w:t>
      </w:r>
      <w:proofErr w:type="spellStart"/>
      <w:r w:rsidR="001A6E97" w:rsidRPr="001A6E97">
        <w:rPr>
          <w:u w:val="single"/>
          <w:lang w:val="en-US"/>
        </w:rPr>
        <w:t>ru</w:t>
      </w:r>
      <w:proofErr w:type="spellEnd"/>
    </w:p>
    <w:p w:rsidR="002C12E4" w:rsidRPr="00787AB5" w:rsidRDefault="002C12E4" w:rsidP="002C12E4">
      <w:pPr>
        <w:suppressAutoHyphens/>
        <w:jc w:val="both"/>
      </w:pPr>
      <w:r w:rsidRPr="000A6F81">
        <w:t xml:space="preserve">б) в адрес Подрядчика </w:t>
      </w:r>
      <w:proofErr w:type="gramStart"/>
      <w:r w:rsidRPr="000A6F81">
        <w:t>по</w:t>
      </w:r>
      <w:proofErr w:type="gramEnd"/>
      <w:r w:rsidRPr="000A6F81">
        <w:t xml:space="preserve"> </w:t>
      </w:r>
      <w:proofErr w:type="gramStart"/>
      <w:r w:rsidRPr="000A6F81">
        <w:t>тел</w:t>
      </w:r>
      <w:proofErr w:type="gramEnd"/>
      <w:r w:rsidRPr="000A6F81">
        <w:t xml:space="preserve">./факсам__________________ и по </w:t>
      </w:r>
      <w:proofErr w:type="spellStart"/>
      <w:r w:rsidRPr="000A6F81">
        <w:t>e-mail</w:t>
      </w:r>
      <w:proofErr w:type="spellEnd"/>
      <w:r w:rsidRPr="000A6F81">
        <w:t xml:space="preserve"> _________________</w:t>
      </w:r>
    </w:p>
    <w:p w:rsidR="002C12E4" w:rsidRPr="00787AB5" w:rsidRDefault="002C12E4" w:rsidP="002C12E4">
      <w:pPr>
        <w:numPr>
          <w:ilvl w:val="0"/>
          <w:numId w:val="33"/>
        </w:numPr>
        <w:suppressAutoHyphens/>
        <w:ind w:left="0" w:firstLine="0"/>
        <w:contextualSpacing/>
        <w:jc w:val="both"/>
        <w:rPr>
          <w:bCs/>
        </w:rPr>
      </w:pPr>
      <w:r w:rsidRPr="00787AB5">
        <w:t xml:space="preserve">При исполнении Договора </w:t>
      </w:r>
      <w:r w:rsidRPr="00CC56B3">
        <w:t>не допускается перемена</w:t>
      </w:r>
      <w:r w:rsidRPr="00787AB5">
        <w:t xml:space="preserve"> Подрядчика.</w:t>
      </w:r>
    </w:p>
    <w:p w:rsidR="002C12E4" w:rsidRPr="00787AB5" w:rsidRDefault="002C12E4" w:rsidP="002C12E4">
      <w:pPr>
        <w:numPr>
          <w:ilvl w:val="0"/>
          <w:numId w:val="33"/>
        </w:numPr>
        <w:suppressAutoHyphens/>
        <w:ind w:left="0" w:firstLine="0"/>
        <w:contextualSpacing/>
        <w:jc w:val="both"/>
      </w:pPr>
      <w:r w:rsidRPr="00787AB5">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787AB5">
        <w:rPr>
          <w:bCs/>
          <w:sz w:val="28"/>
          <w:szCs w:val="28"/>
          <w:lang w:eastAsia="ar-SA"/>
        </w:rPr>
        <w:t xml:space="preserve"> </w:t>
      </w:r>
      <w:r w:rsidRPr="00787AB5">
        <w:rPr>
          <w:bCs/>
        </w:rPr>
        <w:t>указанным в Договоре и считаются доставленными, даже если адресат по этому адресу более не находится.</w:t>
      </w:r>
    </w:p>
    <w:p w:rsidR="002C12E4" w:rsidRPr="00787AB5" w:rsidRDefault="002C12E4" w:rsidP="002C12E4">
      <w:pPr>
        <w:numPr>
          <w:ilvl w:val="0"/>
          <w:numId w:val="33"/>
        </w:numPr>
        <w:suppressAutoHyphens/>
        <w:ind w:left="0" w:firstLine="0"/>
        <w:contextualSpacing/>
        <w:jc w:val="both"/>
      </w:pPr>
      <w:r w:rsidRPr="00787AB5">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2C12E4" w:rsidRPr="009E4688" w:rsidRDefault="002C12E4" w:rsidP="002C12E4">
      <w:pPr>
        <w:numPr>
          <w:ilvl w:val="0"/>
          <w:numId w:val="33"/>
        </w:numPr>
        <w:suppressAutoHyphens/>
        <w:ind w:left="0" w:firstLine="0"/>
        <w:contextualSpacing/>
        <w:jc w:val="both"/>
        <w:rPr>
          <w:bCs/>
        </w:rPr>
      </w:pPr>
      <w:r w:rsidRPr="00787AB5">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2C12E4" w:rsidRPr="00CC56B3" w:rsidRDefault="002C12E4" w:rsidP="002C12E4">
      <w:pPr>
        <w:numPr>
          <w:ilvl w:val="0"/>
          <w:numId w:val="33"/>
        </w:numPr>
        <w:ind w:left="0" w:firstLine="0"/>
        <w:jc w:val="both"/>
        <w:rPr>
          <w:bCs/>
        </w:rPr>
      </w:pPr>
      <w:r w:rsidRPr="00CC56B3">
        <w:rPr>
          <w:bCs/>
        </w:rPr>
        <w:t>Подрядчик гарантирует, что на момент заключения настоящего Договора предоставил Заказчику всю необходимую достоверную ин</w:t>
      </w:r>
      <w:r>
        <w:rPr>
          <w:bCs/>
        </w:rPr>
        <w:t xml:space="preserve">формацию по форме Приложения № </w:t>
      </w:r>
      <w:r w:rsidR="009275C6">
        <w:rPr>
          <w:bCs/>
        </w:rPr>
        <w:t>3</w:t>
      </w:r>
      <w:r>
        <w:rPr>
          <w:bCs/>
        </w:rPr>
        <w:t xml:space="preserve"> и Приложения № </w:t>
      </w:r>
      <w:r w:rsidR="009275C6">
        <w:rPr>
          <w:bCs/>
        </w:rPr>
        <w:t>4</w:t>
      </w:r>
      <w:r w:rsidRPr="00CC56B3">
        <w:rPr>
          <w:bCs/>
        </w:rPr>
        <w:t>.</w:t>
      </w:r>
    </w:p>
    <w:p w:rsidR="002C12E4" w:rsidRDefault="002C12E4" w:rsidP="002C12E4">
      <w:pPr>
        <w:shd w:val="clear" w:color="auto" w:fill="FFFFFF"/>
        <w:suppressAutoHyphens/>
        <w:ind w:left="1069"/>
        <w:contextualSpacing/>
        <w:jc w:val="both"/>
        <w:rPr>
          <w:bCs/>
        </w:rPr>
      </w:pPr>
    </w:p>
    <w:p w:rsidR="002C12E4" w:rsidRPr="00787AB5" w:rsidRDefault="002C12E4" w:rsidP="002C12E4">
      <w:pPr>
        <w:shd w:val="clear" w:color="auto" w:fill="FFFFFF"/>
        <w:suppressAutoHyphens/>
        <w:ind w:firstLine="709"/>
        <w:contextualSpacing/>
        <w:jc w:val="both"/>
      </w:pPr>
      <w:r w:rsidRPr="00787AB5">
        <w:rPr>
          <w:bCs/>
        </w:rPr>
        <w:t>Приложения к</w:t>
      </w:r>
      <w:r w:rsidRPr="00787AB5">
        <w:rPr>
          <w:color w:val="000000"/>
        </w:rPr>
        <w:t xml:space="preserve"> настоящему Договору:</w:t>
      </w:r>
    </w:p>
    <w:p w:rsidR="002C12E4" w:rsidRPr="00787AB5" w:rsidRDefault="002C12E4" w:rsidP="002C12E4">
      <w:pPr>
        <w:shd w:val="clear" w:color="auto" w:fill="FFFFFF"/>
        <w:jc w:val="both"/>
        <w:rPr>
          <w:color w:val="000000"/>
        </w:rPr>
      </w:pPr>
      <w:r w:rsidRPr="00787AB5">
        <w:rPr>
          <w:color w:val="000000"/>
        </w:rPr>
        <w:t>- Техническое задание (Приложение №1);</w:t>
      </w:r>
    </w:p>
    <w:p w:rsidR="002C12E4" w:rsidRPr="00787AB5" w:rsidRDefault="002C12E4" w:rsidP="002C12E4">
      <w:pPr>
        <w:shd w:val="clear" w:color="auto" w:fill="FFFFFF"/>
        <w:jc w:val="both"/>
      </w:pPr>
      <w:r w:rsidRPr="00787AB5">
        <w:rPr>
          <w:color w:val="000000"/>
        </w:rPr>
        <w:t xml:space="preserve">- Смета на выполнение </w:t>
      </w:r>
      <w:r>
        <w:rPr>
          <w:color w:val="000000"/>
        </w:rPr>
        <w:t xml:space="preserve">работ </w:t>
      </w:r>
      <w:r w:rsidRPr="00787AB5">
        <w:rPr>
          <w:color w:val="000000"/>
        </w:rPr>
        <w:t>(Приложение № 2);</w:t>
      </w:r>
    </w:p>
    <w:p w:rsidR="002C12E4" w:rsidRPr="00CC56B3" w:rsidRDefault="002C12E4" w:rsidP="002C12E4">
      <w:pPr>
        <w:shd w:val="clear" w:color="auto" w:fill="FFFFFF"/>
        <w:ind w:left="515" w:hanging="515"/>
      </w:pPr>
      <w:r w:rsidRPr="00CC56B3">
        <w:t xml:space="preserve">- Сведения о контрагенте (Приложение № </w:t>
      </w:r>
      <w:r w:rsidR="009275C6">
        <w:t>3</w:t>
      </w:r>
      <w:r w:rsidRPr="00CC56B3">
        <w:t>)</w:t>
      </w:r>
    </w:p>
    <w:p w:rsidR="002C12E4" w:rsidRPr="00787AB5" w:rsidRDefault="002C12E4" w:rsidP="002C12E4">
      <w:pPr>
        <w:shd w:val="clear" w:color="auto" w:fill="FFFFFF"/>
        <w:ind w:left="515" w:hanging="515"/>
        <w:rPr>
          <w:color w:val="000000"/>
        </w:rPr>
      </w:pPr>
      <w:r w:rsidRPr="00CC56B3">
        <w:t xml:space="preserve">- Перечень документов контрагента (Приложение № </w:t>
      </w:r>
      <w:r w:rsidR="009275C6">
        <w:t>4</w:t>
      </w:r>
      <w:r w:rsidRPr="00CC56B3">
        <w:t>)</w:t>
      </w:r>
      <w:r w:rsidRPr="00CC56B3">
        <w:rPr>
          <w:color w:val="000000"/>
        </w:rPr>
        <w:t>.</w:t>
      </w:r>
    </w:p>
    <w:p w:rsidR="002C12E4" w:rsidRDefault="002C12E4" w:rsidP="002C12E4">
      <w:pPr>
        <w:shd w:val="clear" w:color="auto" w:fill="FFFFFF"/>
        <w:spacing w:before="240" w:after="240"/>
        <w:jc w:val="center"/>
        <w:rPr>
          <w:b/>
          <w:bCs/>
          <w:color w:val="000000"/>
        </w:rPr>
      </w:pPr>
      <w:r w:rsidRPr="00787AB5">
        <w:rPr>
          <w:b/>
          <w:bCs/>
          <w:color w:val="000000"/>
        </w:rPr>
        <w:t>1</w:t>
      </w:r>
      <w:r>
        <w:rPr>
          <w:b/>
          <w:bCs/>
          <w:color w:val="000000"/>
        </w:rPr>
        <w:t>2</w:t>
      </w:r>
      <w:r w:rsidRPr="00787AB5">
        <w:rPr>
          <w:b/>
          <w:bCs/>
          <w:color w:val="000000"/>
        </w:rPr>
        <w:t>. Юридические адреса и платежные реквизиты Сторон</w:t>
      </w:r>
    </w:p>
    <w:tbl>
      <w:tblPr>
        <w:tblW w:w="10188" w:type="dxa"/>
        <w:tblLook w:val="0000"/>
      </w:tblPr>
      <w:tblGrid>
        <w:gridCol w:w="4815"/>
        <w:gridCol w:w="5373"/>
      </w:tblGrid>
      <w:tr w:rsidR="002C12E4" w:rsidRPr="00787AB5" w:rsidTr="002C12E4">
        <w:trPr>
          <w:trHeight w:val="1753"/>
        </w:trPr>
        <w:tc>
          <w:tcPr>
            <w:tcW w:w="4815" w:type="dxa"/>
          </w:tcPr>
          <w:p w:rsidR="002C12E4" w:rsidRDefault="002C12E4" w:rsidP="002C12E4">
            <w:pPr>
              <w:jc w:val="both"/>
              <w:rPr>
                <w:rFonts w:eastAsia="MS Mincho"/>
              </w:rPr>
            </w:pPr>
            <w:r w:rsidRPr="00787AB5">
              <w:rPr>
                <w:rFonts w:eastAsia="MS Mincho"/>
              </w:rPr>
              <w:t>ЗАКАЗЧИК:</w:t>
            </w:r>
          </w:p>
          <w:p w:rsidR="002C12E4" w:rsidRPr="00787AB5" w:rsidRDefault="002C12E4" w:rsidP="002C12E4">
            <w:pPr>
              <w:jc w:val="both"/>
              <w:rPr>
                <w:rFonts w:eastAsia="MS Mincho"/>
              </w:rPr>
            </w:pPr>
          </w:p>
          <w:p w:rsidR="002C12E4" w:rsidRDefault="002C12E4" w:rsidP="002C12E4">
            <w:pPr>
              <w:jc w:val="both"/>
            </w:pPr>
            <w:r w:rsidRPr="00787AB5">
              <w:t>Акционерное общество «</w:t>
            </w:r>
            <w:proofErr w:type="spellStart"/>
            <w:r w:rsidRPr="00787AB5">
              <w:t>Вагонреммаш</w:t>
            </w:r>
            <w:proofErr w:type="spellEnd"/>
            <w:r w:rsidRPr="00787AB5">
              <w:t>»</w:t>
            </w:r>
          </w:p>
          <w:p w:rsidR="002C12E4" w:rsidRPr="00787AB5" w:rsidRDefault="002C12E4" w:rsidP="002C12E4">
            <w:pPr>
              <w:jc w:val="both"/>
            </w:pPr>
            <w:r>
              <w:t>(АО «ВРМ»)</w:t>
            </w:r>
            <w:r w:rsidRPr="00787AB5">
              <w:t>:</w:t>
            </w:r>
          </w:p>
          <w:p w:rsidR="002C12E4" w:rsidRPr="00787AB5" w:rsidRDefault="002C12E4" w:rsidP="002C12E4">
            <w:pPr>
              <w:jc w:val="both"/>
            </w:pPr>
            <w:r w:rsidRPr="00787AB5">
              <w:t>105005, г. Москва, набережная Академика Туполева, дом.15, корпус 2</w:t>
            </w:r>
          </w:p>
          <w:p w:rsidR="002C12E4" w:rsidRPr="00787AB5" w:rsidRDefault="002C12E4" w:rsidP="002C12E4">
            <w:pPr>
              <w:jc w:val="both"/>
            </w:pPr>
            <w:r w:rsidRPr="00787AB5">
              <w:t xml:space="preserve">ИНН 7722648033 </w:t>
            </w:r>
          </w:p>
          <w:p w:rsidR="002C12E4" w:rsidRPr="00292305" w:rsidRDefault="002C12E4" w:rsidP="002C12E4">
            <w:pPr>
              <w:jc w:val="both"/>
              <w:rPr>
                <w:color w:val="FF0000"/>
              </w:rPr>
            </w:pPr>
            <w:r w:rsidRPr="00787AB5">
              <w:t xml:space="preserve">КПП </w:t>
            </w:r>
            <w:r>
              <w:t>774850001</w:t>
            </w:r>
          </w:p>
          <w:p w:rsidR="002C12E4" w:rsidRPr="00787AB5" w:rsidRDefault="00C571AE" w:rsidP="002C12E4">
            <w:pPr>
              <w:spacing w:before="120"/>
              <w:jc w:val="both"/>
            </w:pPr>
            <w:r>
              <w:t>Плательщик</w:t>
            </w:r>
            <w:r w:rsidR="002C12E4" w:rsidRPr="00787AB5">
              <w:t xml:space="preserve">: </w:t>
            </w:r>
            <w:proofErr w:type="gramStart"/>
            <w:r w:rsidR="002C12E4" w:rsidRPr="00787AB5">
              <w:t>Тамбовский</w:t>
            </w:r>
            <w:proofErr w:type="gramEnd"/>
            <w:r w:rsidR="002C12E4" w:rsidRPr="00787AB5">
              <w:t xml:space="preserve"> ВРЗ АО «ВРМ»</w:t>
            </w:r>
          </w:p>
          <w:p w:rsidR="002C12E4" w:rsidRPr="00787AB5" w:rsidRDefault="002C12E4" w:rsidP="002C12E4">
            <w:pPr>
              <w:jc w:val="both"/>
            </w:pPr>
            <w:r w:rsidRPr="00787AB5">
              <w:t>392009, г. Тамбов, пл. Мастерских, д.1</w:t>
            </w:r>
          </w:p>
          <w:p w:rsidR="002C12E4" w:rsidRPr="00787AB5" w:rsidRDefault="002C12E4" w:rsidP="002C12E4">
            <w:pPr>
              <w:jc w:val="both"/>
            </w:pPr>
            <w:r w:rsidRPr="00787AB5">
              <w:t>ИНН 7722648033</w:t>
            </w:r>
          </w:p>
          <w:p w:rsidR="002C12E4" w:rsidRPr="00787AB5" w:rsidRDefault="002C12E4" w:rsidP="002C12E4">
            <w:pPr>
              <w:jc w:val="both"/>
            </w:pPr>
            <w:r w:rsidRPr="00787AB5">
              <w:t>КПП 682902001</w:t>
            </w:r>
          </w:p>
          <w:p w:rsidR="002C12E4" w:rsidRPr="00787AB5" w:rsidRDefault="002C12E4" w:rsidP="002C12E4">
            <w:pPr>
              <w:tabs>
                <w:tab w:val="left" w:pos="5220"/>
              </w:tabs>
              <w:jc w:val="both"/>
            </w:pPr>
            <w:r w:rsidRPr="00787AB5">
              <w:t>ОКПО 07007287</w:t>
            </w:r>
          </w:p>
          <w:p w:rsidR="002C12E4" w:rsidRPr="00787AB5" w:rsidRDefault="002C12E4" w:rsidP="002C12E4">
            <w:pPr>
              <w:tabs>
                <w:tab w:val="left" w:pos="5220"/>
              </w:tabs>
              <w:jc w:val="both"/>
            </w:pPr>
            <w:r w:rsidRPr="00787AB5">
              <w:t>ОГРН   1087746618970</w:t>
            </w:r>
          </w:p>
          <w:p w:rsidR="002C12E4" w:rsidRPr="00787AB5" w:rsidRDefault="002C12E4" w:rsidP="002C12E4">
            <w:pPr>
              <w:tabs>
                <w:tab w:val="left" w:pos="5220"/>
              </w:tabs>
              <w:jc w:val="both"/>
            </w:pPr>
            <w:r w:rsidRPr="00787AB5">
              <w:t xml:space="preserve">Банк: Филиал Банка ВТБ (ПАО) </w:t>
            </w:r>
            <w:proofErr w:type="gramStart"/>
            <w:r w:rsidRPr="00787AB5">
              <w:t>в</w:t>
            </w:r>
            <w:proofErr w:type="gramEnd"/>
          </w:p>
          <w:p w:rsidR="002C12E4" w:rsidRPr="00787AB5" w:rsidRDefault="002C12E4" w:rsidP="002C12E4">
            <w:pPr>
              <w:tabs>
                <w:tab w:val="left" w:pos="5220"/>
              </w:tabs>
              <w:jc w:val="both"/>
            </w:pPr>
            <w:r w:rsidRPr="00787AB5">
              <w:t xml:space="preserve">г. </w:t>
            </w:r>
            <w:proofErr w:type="gramStart"/>
            <w:r w:rsidRPr="00787AB5">
              <w:t>Воронеже</w:t>
            </w:r>
            <w:proofErr w:type="gramEnd"/>
            <w:r w:rsidRPr="00787AB5">
              <w:t>, г. Воронеж</w:t>
            </w:r>
          </w:p>
          <w:p w:rsidR="002C12E4" w:rsidRPr="00787AB5" w:rsidRDefault="002C12E4" w:rsidP="002C12E4">
            <w:pPr>
              <w:tabs>
                <w:tab w:val="left" w:pos="5220"/>
              </w:tabs>
              <w:jc w:val="both"/>
            </w:pPr>
            <w:proofErr w:type="gramStart"/>
            <w:r w:rsidRPr="00787AB5">
              <w:t>Р</w:t>
            </w:r>
            <w:proofErr w:type="gramEnd"/>
            <w:r w:rsidRPr="00787AB5">
              <w:t>/</w:t>
            </w:r>
            <w:proofErr w:type="spellStart"/>
            <w:r w:rsidRPr="00787AB5">
              <w:t>сч</w:t>
            </w:r>
            <w:proofErr w:type="spellEnd"/>
            <w:r w:rsidRPr="00787AB5">
              <w:t>. 40702810415250001079</w:t>
            </w:r>
          </w:p>
          <w:p w:rsidR="002C12E4" w:rsidRPr="00787AB5" w:rsidRDefault="002C12E4" w:rsidP="002C12E4">
            <w:pPr>
              <w:tabs>
                <w:tab w:val="left" w:pos="5220"/>
              </w:tabs>
              <w:jc w:val="both"/>
            </w:pPr>
            <w:r w:rsidRPr="00787AB5">
              <w:t>К/</w:t>
            </w:r>
            <w:proofErr w:type="spellStart"/>
            <w:r w:rsidRPr="00787AB5">
              <w:t>сч</w:t>
            </w:r>
            <w:proofErr w:type="spellEnd"/>
            <w:r w:rsidRPr="00787AB5">
              <w:t>. 30101810100000000835 в ГРКЦ ГУ</w:t>
            </w:r>
          </w:p>
          <w:p w:rsidR="002C12E4" w:rsidRPr="00787AB5" w:rsidRDefault="002C12E4" w:rsidP="002C12E4">
            <w:pPr>
              <w:tabs>
                <w:tab w:val="left" w:pos="5220"/>
              </w:tabs>
              <w:jc w:val="both"/>
            </w:pPr>
            <w:r w:rsidRPr="00787AB5">
              <w:t>ЦБ РФ по Воронежской области</w:t>
            </w:r>
          </w:p>
          <w:p w:rsidR="002C12E4" w:rsidRPr="00787AB5" w:rsidRDefault="002C12E4" w:rsidP="002C12E4">
            <w:pPr>
              <w:jc w:val="both"/>
              <w:rPr>
                <w:rFonts w:eastAsia="MS Mincho"/>
              </w:rPr>
            </w:pPr>
            <w:r w:rsidRPr="00787AB5">
              <w:rPr>
                <w:rFonts w:eastAsia="MS Mincho"/>
              </w:rPr>
              <w:t>БИК 042007835</w:t>
            </w:r>
          </w:p>
          <w:p w:rsidR="002C12E4" w:rsidRPr="00787AB5" w:rsidRDefault="002C12E4" w:rsidP="002C12E4">
            <w:pPr>
              <w:jc w:val="both"/>
            </w:pPr>
            <w:r w:rsidRPr="00787AB5">
              <w:rPr>
                <w:rFonts w:eastAsia="MS Mincho"/>
              </w:rPr>
              <w:t>Тел (4752) 44-49-59, факс (4752)44-49-02</w:t>
            </w:r>
            <w:r w:rsidRPr="00787AB5">
              <w:t xml:space="preserve"> </w:t>
            </w:r>
          </w:p>
          <w:p w:rsidR="002C12E4" w:rsidRDefault="002C12E4" w:rsidP="002C12E4">
            <w:pPr>
              <w:jc w:val="both"/>
            </w:pPr>
          </w:p>
          <w:p w:rsidR="002C12E4" w:rsidRDefault="002C12E4" w:rsidP="002C12E4">
            <w:pPr>
              <w:jc w:val="both"/>
            </w:pPr>
          </w:p>
          <w:p w:rsidR="002C12E4" w:rsidRPr="00787AB5" w:rsidRDefault="002C12E4" w:rsidP="002C12E4">
            <w:pPr>
              <w:jc w:val="both"/>
            </w:pPr>
            <w:r w:rsidRPr="00787AB5">
              <w:t xml:space="preserve">Генеральный директор АО «ВРМ»: </w:t>
            </w:r>
          </w:p>
          <w:p w:rsidR="002C12E4" w:rsidRPr="00787AB5" w:rsidRDefault="002C12E4" w:rsidP="002C12E4">
            <w:pPr>
              <w:jc w:val="both"/>
              <w:rPr>
                <w:rFonts w:eastAsia="MS Mincho"/>
                <w:bCs/>
              </w:rPr>
            </w:pPr>
          </w:p>
        </w:tc>
        <w:tc>
          <w:tcPr>
            <w:tcW w:w="5373" w:type="dxa"/>
          </w:tcPr>
          <w:p w:rsidR="002C12E4" w:rsidRDefault="002C12E4" w:rsidP="002C12E4">
            <w:pPr>
              <w:jc w:val="both"/>
              <w:rPr>
                <w:rFonts w:eastAsia="MS Mincho"/>
              </w:rPr>
            </w:pPr>
            <w:r w:rsidRPr="00787AB5">
              <w:rPr>
                <w:rFonts w:eastAsia="MS Mincho"/>
              </w:rPr>
              <w:t>ПОДРЯДЧИК:</w:t>
            </w:r>
          </w:p>
          <w:p w:rsidR="002C12E4" w:rsidRPr="00787AB5" w:rsidRDefault="002C12E4" w:rsidP="002C12E4">
            <w:pPr>
              <w:jc w:val="both"/>
              <w:rPr>
                <w:rFonts w:eastAsia="MS Mincho"/>
                <w:bCs/>
              </w:rPr>
            </w:pPr>
          </w:p>
          <w:p w:rsidR="002C12E4" w:rsidRPr="00787AB5" w:rsidRDefault="002C12E4" w:rsidP="002C12E4">
            <w:pPr>
              <w:jc w:val="both"/>
              <w:rPr>
                <w:bCs/>
                <w:lang w:val="en-US"/>
              </w:rPr>
            </w:pPr>
          </w:p>
        </w:tc>
      </w:tr>
      <w:tr w:rsidR="002C12E4" w:rsidRPr="00787AB5" w:rsidTr="002C12E4">
        <w:trPr>
          <w:trHeight w:val="558"/>
        </w:trPr>
        <w:tc>
          <w:tcPr>
            <w:tcW w:w="4815" w:type="dxa"/>
          </w:tcPr>
          <w:p w:rsidR="002C12E4" w:rsidRPr="00787AB5" w:rsidRDefault="002C12E4" w:rsidP="002C12E4">
            <w:pPr>
              <w:jc w:val="both"/>
            </w:pPr>
            <w:r w:rsidRPr="00787AB5">
              <w:t xml:space="preserve">________________________ П.С. Долгов </w:t>
            </w:r>
          </w:p>
          <w:p w:rsidR="002C12E4" w:rsidRPr="00787AB5" w:rsidRDefault="002C12E4" w:rsidP="002C12E4">
            <w:pPr>
              <w:jc w:val="both"/>
              <w:rPr>
                <w:rFonts w:eastAsia="MS Mincho"/>
              </w:rPr>
            </w:pPr>
            <w:r w:rsidRPr="00787AB5">
              <w:t>М.П.</w:t>
            </w:r>
          </w:p>
        </w:tc>
        <w:tc>
          <w:tcPr>
            <w:tcW w:w="5373" w:type="dxa"/>
          </w:tcPr>
          <w:p w:rsidR="002C12E4" w:rsidRPr="00787AB5" w:rsidRDefault="002C12E4" w:rsidP="002C12E4">
            <w:pPr>
              <w:jc w:val="both"/>
              <w:rPr>
                <w:rFonts w:eastAsia="MS Mincho"/>
                <w:bCs/>
              </w:rPr>
            </w:pPr>
            <w:r w:rsidRPr="00787AB5">
              <w:rPr>
                <w:rFonts w:eastAsia="MS Mincho"/>
                <w:bCs/>
              </w:rPr>
              <w:t xml:space="preserve">________________________  </w:t>
            </w:r>
          </w:p>
          <w:p w:rsidR="002C12E4" w:rsidRPr="00787AB5" w:rsidRDefault="002C12E4" w:rsidP="002C12E4">
            <w:pPr>
              <w:jc w:val="both"/>
              <w:rPr>
                <w:rFonts w:eastAsia="MS Mincho"/>
                <w:bCs/>
              </w:rPr>
            </w:pPr>
            <w:r w:rsidRPr="00787AB5">
              <w:rPr>
                <w:rFonts w:eastAsia="MS Mincho"/>
                <w:bCs/>
              </w:rPr>
              <w:t>М.П.</w:t>
            </w:r>
          </w:p>
        </w:tc>
      </w:tr>
    </w:tbl>
    <w:p w:rsidR="002C12E4" w:rsidRPr="00787AB5" w:rsidRDefault="002C12E4" w:rsidP="002C12E4">
      <w:pPr>
        <w:jc w:val="both"/>
      </w:pPr>
      <w:r w:rsidRPr="00787AB5">
        <w:br w:type="page"/>
      </w:r>
    </w:p>
    <w:tbl>
      <w:tblPr>
        <w:tblW w:w="3969" w:type="dxa"/>
        <w:tblInd w:w="6237" w:type="dxa"/>
        <w:tblLook w:val="04A0"/>
      </w:tblPr>
      <w:tblGrid>
        <w:gridCol w:w="3969"/>
      </w:tblGrid>
      <w:tr w:rsidR="002C12E4" w:rsidTr="002C12E4">
        <w:tc>
          <w:tcPr>
            <w:tcW w:w="3969" w:type="dxa"/>
          </w:tcPr>
          <w:p w:rsidR="002C12E4" w:rsidRPr="00C5071D" w:rsidRDefault="002C12E4" w:rsidP="002C12E4">
            <w:pPr>
              <w:jc w:val="both"/>
              <w:rPr>
                <w:rFonts w:eastAsia="MS Mincho"/>
                <w:b/>
              </w:rPr>
            </w:pPr>
            <w:r w:rsidRPr="00C5071D">
              <w:rPr>
                <w:rFonts w:eastAsia="MS Mincho"/>
                <w:b/>
              </w:rPr>
              <w:t>Приложение № 1</w:t>
            </w:r>
          </w:p>
          <w:p w:rsidR="002C12E4" w:rsidRPr="00C5071D" w:rsidRDefault="002C12E4" w:rsidP="002C12E4">
            <w:pPr>
              <w:jc w:val="both"/>
              <w:rPr>
                <w:b/>
              </w:rPr>
            </w:pPr>
            <w:r w:rsidRPr="00C5071D">
              <w:rPr>
                <w:b/>
              </w:rPr>
              <w:t>к Договору №______</w:t>
            </w:r>
          </w:p>
          <w:p w:rsidR="002C12E4" w:rsidRPr="00C5071D" w:rsidRDefault="002C12E4" w:rsidP="002C12E4">
            <w:pPr>
              <w:jc w:val="both"/>
              <w:rPr>
                <w:b/>
              </w:rPr>
            </w:pPr>
            <w:r>
              <w:rPr>
                <w:b/>
              </w:rPr>
              <w:t>от «___» _____________2018</w:t>
            </w:r>
            <w:r w:rsidRPr="00C5071D">
              <w:rPr>
                <w:b/>
              </w:rPr>
              <w:t>г</w:t>
            </w:r>
          </w:p>
          <w:p w:rsidR="002C12E4" w:rsidRPr="00C5071D" w:rsidRDefault="002C12E4" w:rsidP="002C12E4">
            <w:pPr>
              <w:jc w:val="both"/>
              <w:rPr>
                <w:rFonts w:eastAsia="MS Mincho"/>
                <w:b/>
              </w:rPr>
            </w:pPr>
          </w:p>
        </w:tc>
      </w:tr>
    </w:tbl>
    <w:p w:rsidR="002C12E4" w:rsidRPr="00787AB5" w:rsidRDefault="002C12E4" w:rsidP="002C12E4">
      <w:pPr>
        <w:jc w:val="both"/>
      </w:pPr>
    </w:p>
    <w:p w:rsidR="002C12E4" w:rsidRPr="00787AB5" w:rsidRDefault="002C12E4" w:rsidP="002C12E4">
      <w:pPr>
        <w:jc w:val="center"/>
        <w:rPr>
          <w:b/>
          <w:sz w:val="28"/>
          <w:szCs w:val="28"/>
        </w:rPr>
      </w:pPr>
      <w:r w:rsidRPr="00787AB5">
        <w:rPr>
          <w:b/>
          <w:sz w:val="28"/>
          <w:szCs w:val="28"/>
        </w:rPr>
        <w:t>ТЕХНИЧЕСКОЕ ЗАДАНИЕ</w:t>
      </w:r>
    </w:p>
    <w:p w:rsidR="002C12E4" w:rsidRPr="00787AB5" w:rsidRDefault="002C12E4" w:rsidP="002C12E4">
      <w:pPr>
        <w:jc w:val="both"/>
        <w:rPr>
          <w:b/>
          <w:sz w:val="28"/>
          <w:szCs w:val="28"/>
        </w:rPr>
      </w:pPr>
    </w:p>
    <w:p w:rsidR="002C12E4" w:rsidRPr="005004DF" w:rsidRDefault="005004DF" w:rsidP="002C12E4">
      <w:pPr>
        <w:jc w:val="both"/>
        <w:rPr>
          <w:b/>
          <w:sz w:val="28"/>
          <w:szCs w:val="28"/>
        </w:rPr>
      </w:pPr>
      <w:r w:rsidRPr="005004DF">
        <w:rPr>
          <w:color w:val="000000"/>
          <w:sz w:val="28"/>
          <w:szCs w:val="28"/>
        </w:rPr>
        <w:t xml:space="preserve">по </w:t>
      </w:r>
      <w:r w:rsidRPr="005004DF">
        <w:rPr>
          <w:sz w:val="28"/>
          <w:szCs w:val="28"/>
        </w:rPr>
        <w:t>капитальному ремонту подкрановых путей эстакады колесного парка инв. №80782 на Тамбов</w:t>
      </w:r>
      <w:r w:rsidR="004469CB">
        <w:rPr>
          <w:sz w:val="28"/>
          <w:szCs w:val="28"/>
        </w:rPr>
        <w:t>ском ВРЗ АО «ВРМ»</w:t>
      </w:r>
      <w:r w:rsidRPr="005004DF">
        <w:rPr>
          <w:sz w:val="28"/>
          <w:szCs w:val="28"/>
        </w:rPr>
        <w:t xml:space="preserve">, расположенного по адресу: г. Тамбов, пл. Мастерских, д. 1 </w:t>
      </w:r>
    </w:p>
    <w:p w:rsidR="002C12E4" w:rsidRPr="00787AB5" w:rsidRDefault="002C12E4" w:rsidP="002C12E4">
      <w:pPr>
        <w:ind w:right="1"/>
        <w:jc w:val="both"/>
        <w:rPr>
          <w:sz w:val="28"/>
          <w:szCs w:val="28"/>
        </w:rPr>
      </w:pPr>
    </w:p>
    <w:p w:rsidR="002C12E4" w:rsidRPr="00787AB5" w:rsidRDefault="002C12E4" w:rsidP="002C12E4">
      <w:pPr>
        <w:jc w:val="both"/>
      </w:pPr>
    </w:p>
    <w:tbl>
      <w:tblPr>
        <w:tblW w:w="9889" w:type="dxa"/>
        <w:tblLayout w:type="fixed"/>
        <w:tblLook w:val="01E0"/>
      </w:tblPr>
      <w:tblGrid>
        <w:gridCol w:w="4043"/>
        <w:gridCol w:w="5846"/>
      </w:tblGrid>
      <w:tr w:rsidR="002C12E4" w:rsidRPr="00787AB5" w:rsidTr="004E14D4">
        <w:tc>
          <w:tcPr>
            <w:tcW w:w="4043" w:type="dxa"/>
          </w:tcPr>
          <w:p w:rsidR="002C12E4" w:rsidRPr="00787AB5" w:rsidRDefault="002C12E4" w:rsidP="002C12E4">
            <w:pPr>
              <w:jc w:val="both"/>
            </w:pPr>
            <w:r w:rsidRPr="00787AB5">
              <w:t>1. Основание для выполнения Работ</w:t>
            </w:r>
          </w:p>
          <w:p w:rsidR="002C12E4" w:rsidRPr="00787AB5" w:rsidRDefault="002C12E4" w:rsidP="002C12E4">
            <w:pPr>
              <w:jc w:val="both"/>
            </w:pPr>
          </w:p>
        </w:tc>
        <w:tc>
          <w:tcPr>
            <w:tcW w:w="5846" w:type="dxa"/>
          </w:tcPr>
          <w:p w:rsidR="00504777" w:rsidRPr="00787AB5" w:rsidRDefault="00504777" w:rsidP="002C12E4">
            <w:pPr>
              <w:jc w:val="both"/>
            </w:pPr>
            <w:r>
              <w:rPr>
                <w:sz w:val="28"/>
                <w:szCs w:val="28"/>
              </w:rPr>
              <w:t xml:space="preserve">- </w:t>
            </w:r>
            <w:r w:rsidRPr="00504777">
              <w:t>Титульный список капитального ремонта основных фондов Тамбовского ВРЗ АО «ВРМ» на 2018 год.</w:t>
            </w:r>
          </w:p>
          <w:p w:rsidR="002C12E4" w:rsidRPr="00787AB5" w:rsidRDefault="002C12E4" w:rsidP="002C12E4">
            <w:pPr>
              <w:jc w:val="both"/>
            </w:pPr>
          </w:p>
        </w:tc>
      </w:tr>
      <w:tr w:rsidR="002C12E4" w:rsidRPr="00787AB5" w:rsidTr="004E14D4">
        <w:tc>
          <w:tcPr>
            <w:tcW w:w="4043" w:type="dxa"/>
          </w:tcPr>
          <w:p w:rsidR="002C12E4" w:rsidRPr="00787AB5" w:rsidRDefault="002C12E4" w:rsidP="002C12E4">
            <w:pPr>
              <w:jc w:val="both"/>
            </w:pPr>
            <w:r w:rsidRPr="00787AB5">
              <w:t>2. Цель работ</w:t>
            </w:r>
          </w:p>
          <w:p w:rsidR="002C12E4" w:rsidRPr="00787AB5" w:rsidRDefault="002C12E4" w:rsidP="002C12E4">
            <w:pPr>
              <w:jc w:val="both"/>
            </w:pPr>
          </w:p>
        </w:tc>
        <w:tc>
          <w:tcPr>
            <w:tcW w:w="5846" w:type="dxa"/>
          </w:tcPr>
          <w:p w:rsidR="002C12E4" w:rsidRPr="00787AB5" w:rsidRDefault="00504777" w:rsidP="002C12E4">
            <w:pPr>
              <w:jc w:val="both"/>
            </w:pPr>
            <w:r>
              <w:rPr>
                <w:sz w:val="28"/>
                <w:szCs w:val="28"/>
              </w:rPr>
              <w:t xml:space="preserve">- </w:t>
            </w:r>
            <w:r>
              <w:rPr>
                <w:bCs/>
              </w:rPr>
              <w:t>У</w:t>
            </w:r>
            <w:r w:rsidRPr="00504777">
              <w:rPr>
                <w:bCs/>
              </w:rPr>
              <w:t>лучшение эксплуатационных характеристик сооружения, выполнение предписания Акта № 33-2017 комплексного обследования рельсового пути подъемных сооружений.</w:t>
            </w:r>
          </w:p>
          <w:p w:rsidR="002C12E4" w:rsidRPr="00787AB5" w:rsidRDefault="002C12E4" w:rsidP="002C12E4">
            <w:pPr>
              <w:jc w:val="both"/>
            </w:pPr>
          </w:p>
        </w:tc>
      </w:tr>
      <w:tr w:rsidR="002C12E4" w:rsidRPr="00787AB5" w:rsidTr="004E14D4">
        <w:tc>
          <w:tcPr>
            <w:tcW w:w="4043" w:type="dxa"/>
          </w:tcPr>
          <w:p w:rsidR="002C12E4" w:rsidRPr="00787AB5" w:rsidRDefault="002C12E4" w:rsidP="002C12E4">
            <w:pPr>
              <w:jc w:val="both"/>
            </w:pPr>
            <w:r w:rsidRPr="00787AB5">
              <w:t>3. Требования к Работам</w:t>
            </w:r>
          </w:p>
          <w:p w:rsidR="002C12E4" w:rsidRPr="00787AB5" w:rsidRDefault="002C12E4" w:rsidP="002C12E4">
            <w:pPr>
              <w:jc w:val="both"/>
            </w:pPr>
          </w:p>
          <w:p w:rsidR="002C12E4" w:rsidRPr="00787AB5" w:rsidRDefault="002C12E4" w:rsidP="002C12E4">
            <w:pPr>
              <w:jc w:val="both"/>
            </w:pPr>
          </w:p>
          <w:p w:rsidR="002C12E4" w:rsidRDefault="002C12E4" w:rsidP="002C12E4">
            <w:pPr>
              <w:jc w:val="both"/>
            </w:pPr>
          </w:p>
          <w:p w:rsidR="00504777" w:rsidRDefault="00504777" w:rsidP="002C12E4">
            <w:pPr>
              <w:jc w:val="both"/>
            </w:pPr>
          </w:p>
          <w:p w:rsidR="00504777" w:rsidRDefault="00504777" w:rsidP="002C12E4">
            <w:pPr>
              <w:jc w:val="both"/>
            </w:pPr>
          </w:p>
          <w:p w:rsidR="00504777" w:rsidRDefault="00504777" w:rsidP="002C12E4">
            <w:pPr>
              <w:jc w:val="both"/>
            </w:pPr>
          </w:p>
          <w:p w:rsidR="00504777" w:rsidRDefault="00504777" w:rsidP="002C12E4">
            <w:pPr>
              <w:jc w:val="both"/>
            </w:pPr>
          </w:p>
          <w:p w:rsidR="00504777" w:rsidRDefault="00504777" w:rsidP="002C12E4">
            <w:pPr>
              <w:jc w:val="both"/>
            </w:pPr>
          </w:p>
          <w:p w:rsidR="00504777" w:rsidRDefault="00504777" w:rsidP="002C12E4">
            <w:pPr>
              <w:jc w:val="both"/>
            </w:pPr>
          </w:p>
          <w:p w:rsidR="00504777" w:rsidRDefault="00504777" w:rsidP="002C12E4">
            <w:pPr>
              <w:jc w:val="both"/>
            </w:pPr>
          </w:p>
          <w:p w:rsidR="00504777" w:rsidRDefault="00504777" w:rsidP="002C12E4">
            <w:pPr>
              <w:jc w:val="both"/>
            </w:pPr>
          </w:p>
          <w:p w:rsidR="00504777" w:rsidRDefault="00504777" w:rsidP="002C12E4">
            <w:pPr>
              <w:jc w:val="both"/>
            </w:pPr>
          </w:p>
          <w:p w:rsidR="00504777" w:rsidRDefault="00504777" w:rsidP="002C12E4">
            <w:pPr>
              <w:jc w:val="both"/>
            </w:pPr>
          </w:p>
          <w:p w:rsidR="00504777" w:rsidRDefault="00504777" w:rsidP="002C12E4">
            <w:pPr>
              <w:jc w:val="both"/>
            </w:pPr>
          </w:p>
          <w:p w:rsidR="00504777" w:rsidRDefault="00504777" w:rsidP="002C12E4">
            <w:pPr>
              <w:jc w:val="both"/>
            </w:pPr>
          </w:p>
          <w:p w:rsidR="00504777" w:rsidRPr="00787AB5" w:rsidRDefault="00504777" w:rsidP="002C12E4">
            <w:pPr>
              <w:jc w:val="both"/>
            </w:pPr>
          </w:p>
          <w:p w:rsidR="002C12E4" w:rsidRPr="00787AB5" w:rsidRDefault="002C12E4" w:rsidP="002C12E4">
            <w:pPr>
              <w:jc w:val="both"/>
            </w:pPr>
            <w:r w:rsidRPr="00787AB5">
              <w:t>4. Содержание работ</w:t>
            </w:r>
          </w:p>
        </w:tc>
        <w:tc>
          <w:tcPr>
            <w:tcW w:w="5846" w:type="dxa"/>
          </w:tcPr>
          <w:p w:rsidR="00504777" w:rsidRPr="00504777" w:rsidRDefault="00504777" w:rsidP="00504777">
            <w:pPr>
              <w:ind w:firstLine="709"/>
              <w:jc w:val="both"/>
            </w:pPr>
            <w:r w:rsidRPr="00504777">
              <w:rPr>
                <w:bCs/>
              </w:rPr>
              <w:t>Требования к работам -</w:t>
            </w:r>
            <w:r w:rsidRPr="00504777">
              <w:t xml:space="preserve"> качественное выполнение работ согласно:</w:t>
            </w:r>
          </w:p>
          <w:p w:rsidR="00504777" w:rsidRPr="00504777" w:rsidRDefault="00504777" w:rsidP="001B7FB3">
            <w:pPr>
              <w:pStyle w:val="aff9"/>
              <w:spacing w:after="0" w:line="240" w:lineRule="auto"/>
              <w:ind w:left="0"/>
              <w:jc w:val="both"/>
              <w:rPr>
                <w:rFonts w:ascii="Times New Roman" w:hAnsi="Times New Roman"/>
                <w:sz w:val="24"/>
                <w:szCs w:val="24"/>
              </w:rPr>
            </w:pPr>
            <w:r w:rsidRPr="00504777">
              <w:rPr>
                <w:rFonts w:ascii="Times New Roman" w:hAnsi="Times New Roman"/>
                <w:sz w:val="24"/>
                <w:szCs w:val="24"/>
              </w:rPr>
              <w:t>ФЗ № 384 «Технический регламент о безопасности зданий и сооружений»;</w:t>
            </w:r>
          </w:p>
          <w:p w:rsidR="00504777" w:rsidRPr="00504777" w:rsidRDefault="00504777" w:rsidP="001B7FB3">
            <w:pPr>
              <w:pStyle w:val="aff9"/>
              <w:spacing w:after="0" w:line="240" w:lineRule="auto"/>
              <w:ind w:left="0"/>
              <w:jc w:val="both"/>
              <w:rPr>
                <w:rFonts w:ascii="Times New Roman" w:hAnsi="Times New Roman"/>
                <w:sz w:val="24"/>
                <w:szCs w:val="24"/>
              </w:rPr>
            </w:pPr>
            <w:r w:rsidRPr="00504777">
              <w:rPr>
                <w:rFonts w:ascii="Times New Roman" w:hAnsi="Times New Roman"/>
                <w:sz w:val="24"/>
                <w:szCs w:val="24"/>
              </w:rPr>
              <w:t>СП 48.13330.2011 «Организация строительного производства»;</w:t>
            </w:r>
          </w:p>
          <w:p w:rsidR="00504777" w:rsidRPr="00504777" w:rsidRDefault="00504777" w:rsidP="001B7FB3">
            <w:pPr>
              <w:pStyle w:val="aff9"/>
              <w:spacing w:after="0" w:line="240" w:lineRule="auto"/>
              <w:ind w:left="0"/>
              <w:jc w:val="both"/>
              <w:rPr>
                <w:rFonts w:ascii="Times New Roman" w:hAnsi="Times New Roman"/>
                <w:sz w:val="24"/>
                <w:szCs w:val="24"/>
              </w:rPr>
            </w:pPr>
            <w:proofErr w:type="spellStart"/>
            <w:r w:rsidRPr="00504777">
              <w:rPr>
                <w:rFonts w:ascii="Times New Roman" w:hAnsi="Times New Roman"/>
                <w:sz w:val="24"/>
                <w:szCs w:val="24"/>
              </w:rPr>
              <w:t>СНиП</w:t>
            </w:r>
            <w:proofErr w:type="spellEnd"/>
            <w:r w:rsidRPr="00504777">
              <w:rPr>
                <w:rFonts w:ascii="Times New Roman" w:hAnsi="Times New Roman"/>
                <w:sz w:val="24"/>
                <w:szCs w:val="24"/>
              </w:rPr>
              <w:t xml:space="preserve"> 12-03-2001 «Безопасность труда в строительстве» Часть 1. Общие требования», </w:t>
            </w:r>
            <w:hyperlink r:id="rId15" w:tgtFrame="_self" w:history="1">
              <w:proofErr w:type="spellStart"/>
              <w:r w:rsidRPr="00504777">
                <w:rPr>
                  <w:rStyle w:val="af"/>
                  <w:rFonts w:ascii="Times New Roman" w:hAnsi="Times New Roman"/>
                  <w:color w:val="auto"/>
                  <w:sz w:val="24"/>
                  <w:szCs w:val="24"/>
                </w:rPr>
                <w:t>СНиП</w:t>
              </w:r>
              <w:proofErr w:type="spellEnd"/>
              <w:r w:rsidRPr="00504777">
                <w:rPr>
                  <w:rStyle w:val="af"/>
                  <w:rFonts w:ascii="Times New Roman" w:hAnsi="Times New Roman"/>
                  <w:color w:val="auto"/>
                  <w:sz w:val="24"/>
                  <w:szCs w:val="24"/>
                </w:rPr>
                <w:t xml:space="preserve"> 12-04-2002</w:t>
              </w:r>
            </w:hyperlink>
            <w:r w:rsidRPr="00504777">
              <w:rPr>
                <w:rFonts w:ascii="Times New Roman" w:hAnsi="Times New Roman"/>
                <w:sz w:val="24"/>
                <w:szCs w:val="24"/>
              </w:rPr>
              <w:t> «Безопасность труда в строительстве. Часть 2. Строительное производство»;</w:t>
            </w:r>
          </w:p>
          <w:p w:rsidR="00504777" w:rsidRPr="00504777" w:rsidRDefault="00504777" w:rsidP="001B7FB3">
            <w:pPr>
              <w:pStyle w:val="aff9"/>
              <w:spacing w:after="0" w:line="240" w:lineRule="auto"/>
              <w:ind w:left="0"/>
              <w:jc w:val="both"/>
              <w:rPr>
                <w:rFonts w:ascii="Times New Roman" w:hAnsi="Times New Roman"/>
                <w:sz w:val="24"/>
                <w:szCs w:val="24"/>
              </w:rPr>
            </w:pPr>
            <w:r w:rsidRPr="00504777">
              <w:rPr>
                <w:rFonts w:ascii="Times New Roman" w:hAnsi="Times New Roman"/>
                <w:sz w:val="24"/>
                <w:szCs w:val="24"/>
              </w:rPr>
              <w:t>ПОТ РО-14000-004-98 «Техническая эксплуатация промышленных зданий и сооружений»;</w:t>
            </w:r>
          </w:p>
          <w:p w:rsidR="00504777" w:rsidRPr="00504777" w:rsidRDefault="00504777" w:rsidP="001B7FB3">
            <w:pPr>
              <w:pStyle w:val="aff9"/>
              <w:spacing w:after="0" w:line="240" w:lineRule="auto"/>
              <w:ind w:left="0"/>
              <w:jc w:val="both"/>
              <w:rPr>
                <w:rFonts w:ascii="Times New Roman" w:hAnsi="Times New Roman"/>
                <w:sz w:val="24"/>
                <w:szCs w:val="24"/>
              </w:rPr>
            </w:pPr>
            <w:proofErr w:type="spellStart"/>
            <w:r w:rsidRPr="00504777">
              <w:rPr>
                <w:rFonts w:ascii="Times New Roman" w:hAnsi="Times New Roman"/>
                <w:sz w:val="24"/>
                <w:szCs w:val="24"/>
              </w:rPr>
              <w:t>СНиП</w:t>
            </w:r>
            <w:proofErr w:type="spellEnd"/>
            <w:r w:rsidRPr="00504777">
              <w:rPr>
                <w:rFonts w:ascii="Times New Roman" w:hAnsi="Times New Roman"/>
                <w:sz w:val="24"/>
                <w:szCs w:val="24"/>
              </w:rPr>
              <w:t xml:space="preserve"> 3.04.03-85 «Защита строительных конструкций и сооружений от коррозии»;</w:t>
            </w:r>
          </w:p>
          <w:p w:rsidR="00504777" w:rsidRPr="00504777" w:rsidRDefault="00504777" w:rsidP="001B7FB3">
            <w:pPr>
              <w:pStyle w:val="aff9"/>
              <w:spacing w:after="0" w:line="240" w:lineRule="auto"/>
              <w:ind w:left="0"/>
              <w:jc w:val="both"/>
              <w:rPr>
                <w:rFonts w:ascii="Times New Roman" w:hAnsi="Times New Roman"/>
                <w:sz w:val="24"/>
                <w:szCs w:val="24"/>
              </w:rPr>
            </w:pPr>
            <w:proofErr w:type="spellStart"/>
            <w:r w:rsidRPr="00504777">
              <w:rPr>
                <w:rFonts w:ascii="Times New Roman" w:hAnsi="Times New Roman"/>
                <w:sz w:val="24"/>
                <w:szCs w:val="24"/>
              </w:rPr>
              <w:t>СНиП</w:t>
            </w:r>
            <w:proofErr w:type="spellEnd"/>
            <w:r w:rsidRPr="00504777">
              <w:rPr>
                <w:rFonts w:ascii="Times New Roman" w:hAnsi="Times New Roman"/>
                <w:sz w:val="24"/>
                <w:szCs w:val="24"/>
              </w:rPr>
              <w:t xml:space="preserve"> 3.04.01-87 «Изоляционные и отделочные покрытия»;</w:t>
            </w:r>
          </w:p>
          <w:p w:rsidR="002C12E4" w:rsidRPr="00787AB5" w:rsidRDefault="002C12E4" w:rsidP="002C12E4">
            <w:pPr>
              <w:jc w:val="both"/>
            </w:pPr>
          </w:p>
          <w:p w:rsidR="00504777" w:rsidRPr="00504777" w:rsidRDefault="00504777" w:rsidP="00504777">
            <w:r>
              <w:t xml:space="preserve">1. </w:t>
            </w:r>
            <w:r w:rsidRPr="00504777">
              <w:t>Ремонт металлоконструкций эстакады</w:t>
            </w:r>
          </w:p>
          <w:p w:rsidR="002C12E4" w:rsidRPr="00504777" w:rsidRDefault="00504777" w:rsidP="00504777">
            <w:pPr>
              <w:jc w:val="both"/>
            </w:pPr>
            <w:r w:rsidRPr="00504777">
              <w:t>(слесарно-сварочные работы)</w:t>
            </w:r>
          </w:p>
          <w:p w:rsidR="00B5251B" w:rsidRDefault="00B5251B" w:rsidP="002C12E4">
            <w:pPr>
              <w:jc w:val="both"/>
            </w:pPr>
            <w:r>
              <w:t>1.1.</w:t>
            </w:r>
            <w:r w:rsidRPr="00EA409D">
              <w:rPr>
                <w:b/>
              </w:rPr>
              <w:t xml:space="preserve"> </w:t>
            </w:r>
            <w:r w:rsidRPr="00B5251B">
              <w:t>Ремонт стыковых скреплений рельсового пути (рельс Р-50)</w:t>
            </w:r>
            <w:r>
              <w:t>, – 20 стык.</w:t>
            </w:r>
            <w:r w:rsidRPr="00B5251B">
              <w:t xml:space="preserve"> </w:t>
            </w:r>
          </w:p>
          <w:p w:rsidR="002C12E4" w:rsidRPr="00787AB5" w:rsidRDefault="00B5251B" w:rsidP="002C12E4">
            <w:pPr>
              <w:jc w:val="both"/>
            </w:pPr>
            <w:proofErr w:type="gramStart"/>
            <w:r w:rsidRPr="00B5251B">
              <w:t>в</w:t>
            </w:r>
            <w:proofErr w:type="gramEnd"/>
            <w:r w:rsidRPr="00B5251B">
              <w:t xml:space="preserve"> том числе:</w:t>
            </w:r>
          </w:p>
          <w:p w:rsidR="002C12E4" w:rsidRPr="00787AB5" w:rsidRDefault="00B5251B" w:rsidP="002C12E4">
            <w:pPr>
              <w:jc w:val="both"/>
            </w:pPr>
            <w:r>
              <w:t xml:space="preserve">Стыковая электродуговая сварка – </w:t>
            </w:r>
            <w:r w:rsidRPr="005004DF">
              <w:t>6</w:t>
            </w:r>
            <w:r>
              <w:t xml:space="preserve"> стык.</w:t>
            </w:r>
          </w:p>
          <w:p w:rsidR="002C12E4" w:rsidRPr="00787AB5" w:rsidRDefault="00B5251B" w:rsidP="002C12E4">
            <w:pPr>
              <w:jc w:val="both"/>
            </w:pPr>
            <w:r>
              <w:t>Болтовые стыковые соединения – 14 стык.</w:t>
            </w:r>
          </w:p>
          <w:p w:rsidR="00644D3B" w:rsidRPr="00644D3B" w:rsidRDefault="00B5251B" w:rsidP="00644D3B">
            <w:r>
              <w:t>1.2.</w:t>
            </w:r>
            <w:r w:rsidR="00644D3B" w:rsidRPr="00EA409D">
              <w:rPr>
                <w:b/>
              </w:rPr>
              <w:t xml:space="preserve"> </w:t>
            </w:r>
            <w:r w:rsidR="00644D3B" w:rsidRPr="00644D3B">
              <w:t xml:space="preserve">Ремонт металлоконструкций  стальных колонн, средний </w:t>
            </w:r>
            <w:r w:rsidR="00644D3B">
              <w:t xml:space="preserve"> - 11 м</w:t>
            </w:r>
            <w:proofErr w:type="gramStart"/>
            <w:r w:rsidR="00644D3B">
              <w:t>2</w:t>
            </w:r>
            <w:proofErr w:type="gramEnd"/>
            <w:r w:rsidR="00644D3B">
              <w:t xml:space="preserve"> конструкции;</w:t>
            </w:r>
          </w:p>
          <w:p w:rsidR="00644D3B" w:rsidRPr="00644D3B" w:rsidRDefault="00644D3B" w:rsidP="00644D3B">
            <w:r w:rsidRPr="00644D3B">
              <w:t>- выправка погнутых элементов;</w:t>
            </w:r>
          </w:p>
          <w:p w:rsidR="00644D3B" w:rsidRPr="00644D3B" w:rsidRDefault="00644D3B" w:rsidP="00644D3B">
            <w:r w:rsidRPr="00644D3B">
              <w:t>- скрепление деталей электросваркой;</w:t>
            </w:r>
          </w:p>
          <w:p w:rsidR="00644D3B" w:rsidRPr="00644D3B" w:rsidRDefault="00644D3B" w:rsidP="00644D3B">
            <w:r w:rsidRPr="00644D3B">
              <w:t>- вырезка отдельных деталей;</w:t>
            </w:r>
          </w:p>
          <w:p w:rsidR="002C12E4" w:rsidRPr="00644D3B" w:rsidRDefault="00644D3B" w:rsidP="00644D3B">
            <w:pPr>
              <w:jc w:val="both"/>
            </w:pPr>
            <w:r w:rsidRPr="00644D3B">
              <w:t>- заготовка и установка новых деталей;</w:t>
            </w:r>
          </w:p>
          <w:p w:rsidR="002C12E4" w:rsidRPr="00787AB5" w:rsidRDefault="00644D3B" w:rsidP="002C12E4">
            <w:pPr>
              <w:jc w:val="both"/>
            </w:pPr>
            <w:r>
              <w:t>2.</w:t>
            </w:r>
            <w:r w:rsidRPr="00EB3834">
              <w:rPr>
                <w:b/>
                <w:sz w:val="26"/>
                <w:szCs w:val="26"/>
              </w:rPr>
              <w:t xml:space="preserve"> </w:t>
            </w:r>
            <w:r w:rsidRPr="00644D3B">
              <w:rPr>
                <w:sz w:val="26"/>
                <w:szCs w:val="26"/>
              </w:rPr>
              <w:t>Окраска металлоконструкции эстакады (малярные работы)</w:t>
            </w:r>
          </w:p>
          <w:p w:rsidR="00644D3B" w:rsidRPr="00644D3B" w:rsidRDefault="00644D3B" w:rsidP="00644D3B">
            <w:r>
              <w:t>2.1.</w:t>
            </w:r>
            <w:r>
              <w:rPr>
                <w:b/>
              </w:rPr>
              <w:t xml:space="preserve"> </w:t>
            </w:r>
            <w:r w:rsidRPr="00644D3B">
              <w:t>Подготовка металлической поверхности к окрашиванию масляными составами</w:t>
            </w:r>
            <w:r>
              <w:t xml:space="preserve"> – 5 275 м</w:t>
            </w:r>
            <w:proofErr w:type="gramStart"/>
            <w:r>
              <w:t>2</w:t>
            </w:r>
            <w:proofErr w:type="gramEnd"/>
            <w:r w:rsidRPr="00644D3B">
              <w:t>:</w:t>
            </w:r>
          </w:p>
          <w:p w:rsidR="00644D3B" w:rsidRPr="00644D3B" w:rsidRDefault="00644D3B" w:rsidP="00644D3B">
            <w:r w:rsidRPr="00644D3B">
              <w:t>- удаление старой краски;</w:t>
            </w:r>
          </w:p>
          <w:p w:rsidR="00644D3B" w:rsidRPr="00644D3B" w:rsidRDefault="00644D3B" w:rsidP="00644D3B">
            <w:r w:rsidRPr="00644D3B">
              <w:t>- зачистка поверхности от ржавчины;</w:t>
            </w:r>
          </w:p>
          <w:p w:rsidR="00644D3B" w:rsidRPr="00644D3B" w:rsidRDefault="00644D3B" w:rsidP="00644D3B">
            <w:r w:rsidRPr="00644D3B">
              <w:t>- очистка поверхности от загрязнения;</w:t>
            </w:r>
          </w:p>
          <w:p w:rsidR="00644D3B" w:rsidRPr="00644D3B" w:rsidRDefault="00644D3B" w:rsidP="00644D3B">
            <w:r w:rsidRPr="00644D3B">
              <w:t>- обезжиривание и просушка;</w:t>
            </w:r>
          </w:p>
          <w:p w:rsidR="002C12E4" w:rsidRPr="00787AB5" w:rsidRDefault="00644D3B" w:rsidP="00644D3B">
            <w:pPr>
              <w:jc w:val="both"/>
            </w:pPr>
            <w:r w:rsidRPr="00644D3B">
              <w:t xml:space="preserve">-  </w:t>
            </w:r>
            <w:proofErr w:type="spellStart"/>
            <w:r w:rsidRPr="00644D3B">
              <w:t>огрунтовка</w:t>
            </w:r>
            <w:proofErr w:type="spellEnd"/>
            <w:r w:rsidRPr="00644D3B">
              <w:t xml:space="preserve"> расчищенных мест и выбоин грунтовкой ГФ-021 (ГОСТ 25129-82);</w:t>
            </w:r>
          </w:p>
        </w:tc>
      </w:tr>
      <w:tr w:rsidR="002C12E4" w:rsidRPr="00787AB5" w:rsidTr="004E14D4">
        <w:trPr>
          <w:trHeight w:val="872"/>
        </w:trPr>
        <w:tc>
          <w:tcPr>
            <w:tcW w:w="4043" w:type="dxa"/>
          </w:tcPr>
          <w:p w:rsidR="00644D3B" w:rsidRDefault="00644D3B" w:rsidP="002C12E4">
            <w:pPr>
              <w:jc w:val="both"/>
            </w:pPr>
          </w:p>
          <w:p w:rsidR="00644D3B" w:rsidRDefault="00644D3B" w:rsidP="002C12E4">
            <w:pPr>
              <w:jc w:val="both"/>
            </w:pPr>
          </w:p>
          <w:p w:rsidR="00644D3B" w:rsidRDefault="00644D3B" w:rsidP="002C12E4">
            <w:pPr>
              <w:jc w:val="both"/>
            </w:pPr>
          </w:p>
          <w:p w:rsidR="00644D3B" w:rsidRDefault="00644D3B" w:rsidP="002C12E4">
            <w:pPr>
              <w:jc w:val="both"/>
            </w:pPr>
          </w:p>
          <w:p w:rsidR="00644D3B" w:rsidRDefault="00644D3B" w:rsidP="002C12E4">
            <w:pPr>
              <w:jc w:val="both"/>
            </w:pPr>
          </w:p>
          <w:p w:rsidR="00644D3B" w:rsidRDefault="00644D3B" w:rsidP="002C12E4">
            <w:pPr>
              <w:jc w:val="both"/>
            </w:pPr>
          </w:p>
          <w:p w:rsidR="004E14D4" w:rsidRDefault="004E14D4" w:rsidP="002C12E4">
            <w:pPr>
              <w:jc w:val="both"/>
            </w:pPr>
          </w:p>
          <w:p w:rsidR="004E14D4" w:rsidRDefault="004E14D4" w:rsidP="002C12E4">
            <w:pPr>
              <w:jc w:val="both"/>
            </w:pPr>
          </w:p>
          <w:p w:rsidR="004E14D4" w:rsidRDefault="004E14D4" w:rsidP="002C12E4">
            <w:pPr>
              <w:jc w:val="both"/>
            </w:pPr>
          </w:p>
          <w:p w:rsidR="004E14D4" w:rsidRDefault="004E14D4" w:rsidP="002C12E4">
            <w:pPr>
              <w:jc w:val="both"/>
            </w:pPr>
          </w:p>
          <w:p w:rsidR="004E14D4" w:rsidRDefault="004E14D4" w:rsidP="002C12E4">
            <w:pPr>
              <w:jc w:val="both"/>
            </w:pPr>
          </w:p>
          <w:p w:rsidR="004E14D4" w:rsidRDefault="004E14D4" w:rsidP="002C12E4">
            <w:pPr>
              <w:jc w:val="both"/>
            </w:pPr>
          </w:p>
          <w:p w:rsidR="004E14D4" w:rsidRDefault="004E14D4" w:rsidP="002C12E4">
            <w:pPr>
              <w:jc w:val="both"/>
            </w:pPr>
          </w:p>
          <w:p w:rsidR="004E14D4" w:rsidRDefault="004E14D4" w:rsidP="002C12E4">
            <w:pPr>
              <w:jc w:val="both"/>
            </w:pPr>
          </w:p>
          <w:p w:rsidR="004E14D4" w:rsidRDefault="004E14D4" w:rsidP="002C12E4">
            <w:pPr>
              <w:jc w:val="both"/>
            </w:pPr>
          </w:p>
          <w:p w:rsidR="004E14D4" w:rsidRDefault="004E14D4" w:rsidP="002C12E4">
            <w:pPr>
              <w:jc w:val="both"/>
            </w:pPr>
          </w:p>
          <w:p w:rsidR="004E14D4" w:rsidRDefault="004E14D4" w:rsidP="002C12E4">
            <w:pPr>
              <w:jc w:val="both"/>
            </w:pPr>
          </w:p>
          <w:p w:rsidR="004E14D4" w:rsidRDefault="004E14D4" w:rsidP="002C12E4">
            <w:pPr>
              <w:jc w:val="both"/>
            </w:pPr>
          </w:p>
          <w:p w:rsidR="002C12E4" w:rsidRPr="00787AB5" w:rsidRDefault="002C12E4" w:rsidP="002C12E4">
            <w:pPr>
              <w:jc w:val="both"/>
            </w:pPr>
            <w:r w:rsidRPr="00787AB5">
              <w:t>5. Форма представления результатов работ</w:t>
            </w:r>
          </w:p>
          <w:p w:rsidR="002C12E4" w:rsidRPr="00787AB5" w:rsidRDefault="002C12E4" w:rsidP="002C12E4">
            <w:pPr>
              <w:jc w:val="both"/>
            </w:pPr>
          </w:p>
        </w:tc>
        <w:tc>
          <w:tcPr>
            <w:tcW w:w="5846" w:type="dxa"/>
          </w:tcPr>
          <w:p w:rsidR="004E14D4" w:rsidRDefault="004E14D4" w:rsidP="002C12E4">
            <w:pPr>
              <w:jc w:val="both"/>
            </w:pPr>
            <w:r>
              <w:t xml:space="preserve">2.2. </w:t>
            </w:r>
            <w:r w:rsidRPr="004E14D4">
              <w:t>Окрашивание масляными составами ранее окрашенных металлических покрытий металлических балок, прогонов, металлопроката и других металлических конструкций алкидной эмалью ПФ-115 (ГОСТ 6465-76), в два с</w:t>
            </w:r>
            <w:r>
              <w:t>лоя– 5 275 м</w:t>
            </w:r>
            <w:proofErr w:type="gramStart"/>
            <w:r>
              <w:t>2</w:t>
            </w:r>
            <w:proofErr w:type="gramEnd"/>
            <w:r w:rsidRPr="00644D3B">
              <w:t>:</w:t>
            </w:r>
          </w:p>
          <w:p w:rsidR="002C12E4" w:rsidRDefault="004E14D4" w:rsidP="002C12E4">
            <w:pPr>
              <w:jc w:val="both"/>
            </w:pPr>
            <w:r w:rsidRPr="004E14D4">
              <w:t xml:space="preserve"> в том числе:</w:t>
            </w:r>
          </w:p>
          <w:p w:rsidR="00644D3B" w:rsidRPr="00787AB5" w:rsidRDefault="000B3CA5" w:rsidP="002C12E4">
            <w:pPr>
              <w:jc w:val="both"/>
            </w:pPr>
            <w:r>
              <w:t xml:space="preserve"> - Окрашивание масляными составами ранее окрашенных металлических покрытий колонн с лестниц, лесов, подмостей алкидной эмалью ПФ-115 (ГОСТ 6465-76), в два слоя – 2 825 м</w:t>
            </w:r>
            <w:proofErr w:type="gramStart"/>
            <w:r>
              <w:t>2</w:t>
            </w:r>
            <w:proofErr w:type="gramEnd"/>
            <w:r w:rsidRPr="00644D3B">
              <w:t>:</w:t>
            </w:r>
          </w:p>
          <w:p w:rsidR="002C12E4" w:rsidRPr="00787AB5" w:rsidRDefault="000B3CA5" w:rsidP="002C12E4">
            <w:pPr>
              <w:jc w:val="both"/>
            </w:pPr>
            <w:r>
              <w:t xml:space="preserve"> - Окрашивание масляными составами ранее окрашенных металлических покрытий балок, ферм,  с подвесных люлек алкидной эмалью ПФ-115 (ГОСТ 6465-76), в два слоя – 1 782 м</w:t>
            </w:r>
            <w:proofErr w:type="gramStart"/>
            <w:r>
              <w:t>2</w:t>
            </w:r>
            <w:proofErr w:type="gramEnd"/>
            <w:r w:rsidRPr="00644D3B">
              <w:t>:</w:t>
            </w:r>
          </w:p>
          <w:p w:rsidR="002C12E4" w:rsidRPr="00787AB5" w:rsidRDefault="000B3CA5" w:rsidP="002C12E4">
            <w:pPr>
              <w:jc w:val="both"/>
            </w:pPr>
            <w:r>
              <w:t xml:space="preserve"> - Окрашивание масляными составами ранее окрашенных металлических покрытий ограждения, настила алкидной эмалью ПФ-115 (ГОСТ 6465-76), в два слоя– 6 68 м</w:t>
            </w:r>
            <w:proofErr w:type="gramStart"/>
            <w:r>
              <w:t>2</w:t>
            </w:r>
            <w:proofErr w:type="gramEnd"/>
            <w:r w:rsidRPr="00644D3B">
              <w:t>:</w:t>
            </w:r>
          </w:p>
          <w:p w:rsidR="001B7FB3" w:rsidRPr="00FE489A" w:rsidRDefault="001B7FB3" w:rsidP="001B7FB3">
            <w:pPr>
              <w:jc w:val="both"/>
            </w:pPr>
            <w:r w:rsidRPr="00FE489A">
              <w:t>Форма представления результатов работ - акты приемки выполненных работ по форме КС-2, КС-3, ОС-3.</w:t>
            </w:r>
          </w:p>
          <w:p w:rsidR="002C12E4" w:rsidRPr="00787AB5" w:rsidRDefault="002C12E4" w:rsidP="002C12E4">
            <w:pPr>
              <w:jc w:val="both"/>
            </w:pPr>
          </w:p>
        </w:tc>
      </w:tr>
    </w:tbl>
    <w:p w:rsidR="002C12E4" w:rsidRPr="00787AB5" w:rsidRDefault="002C12E4" w:rsidP="002C12E4">
      <w:pPr>
        <w:jc w:val="both"/>
        <w:rPr>
          <w:vanish/>
        </w:rPr>
      </w:pPr>
    </w:p>
    <w:tbl>
      <w:tblPr>
        <w:tblpPr w:leftFromText="180" w:rightFromText="180" w:vertAnchor="text" w:horzAnchor="margin" w:tblpY="1019"/>
        <w:tblW w:w="9889" w:type="dxa"/>
        <w:tblLayout w:type="fixed"/>
        <w:tblLook w:val="0000"/>
      </w:tblPr>
      <w:tblGrid>
        <w:gridCol w:w="5211"/>
        <w:gridCol w:w="4678"/>
      </w:tblGrid>
      <w:tr w:rsidR="002C12E4" w:rsidRPr="00787AB5" w:rsidTr="00B5251B">
        <w:trPr>
          <w:trHeight w:val="426"/>
        </w:trPr>
        <w:tc>
          <w:tcPr>
            <w:tcW w:w="5211" w:type="dxa"/>
          </w:tcPr>
          <w:p w:rsidR="002C12E4" w:rsidRPr="00787AB5" w:rsidRDefault="002C12E4" w:rsidP="002C12E4">
            <w:pPr>
              <w:jc w:val="both"/>
              <w:rPr>
                <w:rFonts w:eastAsia="Calibri"/>
                <w:b/>
                <w:bCs/>
              </w:rPr>
            </w:pPr>
            <w:r w:rsidRPr="00787AB5">
              <w:rPr>
                <w:rFonts w:eastAsia="Calibri"/>
                <w:b/>
                <w:bCs/>
              </w:rPr>
              <w:t xml:space="preserve">от Заказчика </w:t>
            </w:r>
          </w:p>
        </w:tc>
        <w:tc>
          <w:tcPr>
            <w:tcW w:w="4678" w:type="dxa"/>
          </w:tcPr>
          <w:p w:rsidR="002C12E4" w:rsidRPr="00787AB5" w:rsidRDefault="002C12E4" w:rsidP="002C12E4">
            <w:pPr>
              <w:jc w:val="both"/>
              <w:rPr>
                <w:rFonts w:eastAsia="Calibri"/>
                <w:b/>
                <w:bCs/>
              </w:rPr>
            </w:pPr>
            <w:r w:rsidRPr="00787AB5">
              <w:rPr>
                <w:rFonts w:eastAsia="Calibri"/>
                <w:b/>
                <w:bCs/>
              </w:rPr>
              <w:t>от Подрядчика</w:t>
            </w:r>
          </w:p>
        </w:tc>
      </w:tr>
      <w:tr w:rsidR="002C12E4" w:rsidRPr="00787AB5" w:rsidTr="002C12E4">
        <w:trPr>
          <w:trHeight w:val="60"/>
        </w:trPr>
        <w:tc>
          <w:tcPr>
            <w:tcW w:w="5211" w:type="dxa"/>
          </w:tcPr>
          <w:p w:rsidR="002C12E4" w:rsidRPr="00787AB5" w:rsidRDefault="002C12E4" w:rsidP="002C12E4">
            <w:pPr>
              <w:jc w:val="both"/>
              <w:rPr>
                <w:rFonts w:eastAsia="Calibri"/>
              </w:rPr>
            </w:pPr>
          </w:p>
          <w:p w:rsidR="002C12E4" w:rsidRPr="00787AB5" w:rsidRDefault="002C12E4" w:rsidP="002C12E4">
            <w:pPr>
              <w:jc w:val="both"/>
              <w:rPr>
                <w:rFonts w:eastAsia="Calibri"/>
              </w:rPr>
            </w:pPr>
          </w:p>
          <w:p w:rsidR="002C12E4" w:rsidRPr="00787AB5" w:rsidRDefault="002C12E4" w:rsidP="002C12E4">
            <w:pPr>
              <w:jc w:val="both"/>
              <w:rPr>
                <w:rFonts w:eastAsia="Calibri"/>
              </w:rPr>
            </w:pPr>
          </w:p>
          <w:p w:rsidR="002C12E4" w:rsidRPr="00787AB5" w:rsidRDefault="002C12E4" w:rsidP="002C12E4">
            <w:pPr>
              <w:jc w:val="both"/>
              <w:rPr>
                <w:rFonts w:eastAsia="Calibri"/>
              </w:rPr>
            </w:pPr>
            <w:r w:rsidRPr="00787AB5">
              <w:rPr>
                <w:rFonts w:eastAsia="Calibri"/>
              </w:rPr>
              <w:t>Генеральный директор</w:t>
            </w:r>
          </w:p>
          <w:p w:rsidR="002C12E4" w:rsidRPr="00787AB5" w:rsidRDefault="002C12E4" w:rsidP="002C12E4">
            <w:pPr>
              <w:jc w:val="both"/>
              <w:rPr>
                <w:rFonts w:eastAsia="Calibri"/>
              </w:rPr>
            </w:pPr>
            <w:r w:rsidRPr="00787AB5">
              <w:rPr>
                <w:rFonts w:eastAsia="Calibri"/>
              </w:rPr>
              <w:t xml:space="preserve">АО «ВРМ» </w:t>
            </w:r>
          </w:p>
          <w:p w:rsidR="002C12E4" w:rsidRPr="00787AB5" w:rsidRDefault="002C12E4" w:rsidP="002C12E4">
            <w:pPr>
              <w:jc w:val="both"/>
              <w:rPr>
                <w:rFonts w:eastAsia="Calibri"/>
              </w:rPr>
            </w:pPr>
          </w:p>
          <w:p w:rsidR="002C12E4" w:rsidRPr="00787AB5" w:rsidRDefault="002C12E4" w:rsidP="002C12E4">
            <w:pPr>
              <w:jc w:val="both"/>
              <w:rPr>
                <w:rFonts w:eastAsia="Calibri"/>
              </w:rPr>
            </w:pPr>
          </w:p>
          <w:p w:rsidR="002C12E4" w:rsidRPr="00787AB5" w:rsidRDefault="002C12E4" w:rsidP="002C12E4">
            <w:pPr>
              <w:jc w:val="both"/>
              <w:rPr>
                <w:rFonts w:eastAsia="Calibri"/>
              </w:rPr>
            </w:pPr>
            <w:r w:rsidRPr="00787AB5">
              <w:rPr>
                <w:rFonts w:eastAsia="Calibri"/>
              </w:rPr>
              <w:t>_____________________П.С. Долгов</w:t>
            </w:r>
          </w:p>
          <w:p w:rsidR="002C12E4" w:rsidRPr="00787AB5" w:rsidRDefault="002C12E4" w:rsidP="002C12E4">
            <w:pPr>
              <w:jc w:val="both"/>
              <w:rPr>
                <w:rFonts w:eastAsia="Calibri"/>
              </w:rPr>
            </w:pPr>
            <w:r w:rsidRPr="00787AB5">
              <w:rPr>
                <w:rFonts w:eastAsia="Calibri"/>
              </w:rPr>
              <w:t>(подпись)</w:t>
            </w:r>
          </w:p>
          <w:p w:rsidR="002C12E4" w:rsidRPr="00787AB5" w:rsidRDefault="002C12E4" w:rsidP="002C12E4">
            <w:pPr>
              <w:jc w:val="both"/>
              <w:rPr>
                <w:rFonts w:eastAsia="Calibri"/>
              </w:rPr>
            </w:pPr>
            <w:r w:rsidRPr="00787AB5">
              <w:rPr>
                <w:rFonts w:eastAsia="Calibri"/>
              </w:rPr>
              <w:t>М.П.</w:t>
            </w:r>
          </w:p>
        </w:tc>
        <w:tc>
          <w:tcPr>
            <w:tcW w:w="4678" w:type="dxa"/>
          </w:tcPr>
          <w:p w:rsidR="002C12E4" w:rsidRPr="00787AB5" w:rsidRDefault="002C12E4" w:rsidP="002C12E4">
            <w:pPr>
              <w:jc w:val="both"/>
              <w:rPr>
                <w:rFonts w:eastAsia="Calibri"/>
              </w:rPr>
            </w:pPr>
          </w:p>
          <w:p w:rsidR="002C12E4" w:rsidRPr="00787AB5" w:rsidRDefault="002C12E4" w:rsidP="002C12E4">
            <w:pPr>
              <w:jc w:val="both"/>
              <w:rPr>
                <w:rFonts w:eastAsia="Calibri"/>
              </w:rPr>
            </w:pPr>
          </w:p>
          <w:p w:rsidR="002C12E4" w:rsidRDefault="002C12E4" w:rsidP="002C12E4">
            <w:pPr>
              <w:jc w:val="both"/>
              <w:rPr>
                <w:rFonts w:eastAsia="Calibri"/>
              </w:rPr>
            </w:pPr>
          </w:p>
          <w:p w:rsidR="002C12E4" w:rsidRDefault="002C12E4" w:rsidP="002C12E4">
            <w:pPr>
              <w:jc w:val="both"/>
              <w:rPr>
                <w:rFonts w:eastAsia="Calibri"/>
              </w:rPr>
            </w:pPr>
          </w:p>
          <w:p w:rsidR="002C12E4" w:rsidRDefault="002C12E4" w:rsidP="002C12E4">
            <w:pPr>
              <w:jc w:val="both"/>
              <w:rPr>
                <w:rFonts w:eastAsia="Calibri"/>
              </w:rPr>
            </w:pPr>
          </w:p>
          <w:p w:rsidR="002C12E4" w:rsidRDefault="002C12E4" w:rsidP="002C12E4">
            <w:pPr>
              <w:jc w:val="both"/>
              <w:rPr>
                <w:rFonts w:eastAsia="Calibri"/>
              </w:rPr>
            </w:pPr>
          </w:p>
          <w:p w:rsidR="002C12E4" w:rsidRPr="00787AB5" w:rsidRDefault="002C12E4" w:rsidP="002C12E4">
            <w:pPr>
              <w:jc w:val="both"/>
              <w:rPr>
                <w:rFonts w:eastAsia="Calibri"/>
              </w:rPr>
            </w:pPr>
          </w:p>
          <w:p w:rsidR="002C12E4" w:rsidRPr="00787AB5" w:rsidRDefault="002C12E4" w:rsidP="002C12E4">
            <w:pPr>
              <w:jc w:val="both"/>
              <w:rPr>
                <w:rFonts w:eastAsia="Calibri"/>
              </w:rPr>
            </w:pPr>
            <w:r w:rsidRPr="00787AB5">
              <w:rPr>
                <w:rFonts w:eastAsia="Calibri"/>
              </w:rPr>
              <w:t>_______________________</w:t>
            </w:r>
          </w:p>
          <w:p w:rsidR="002C12E4" w:rsidRPr="00787AB5" w:rsidRDefault="002C12E4" w:rsidP="002C12E4">
            <w:pPr>
              <w:jc w:val="both"/>
              <w:rPr>
                <w:rFonts w:eastAsia="Calibri"/>
              </w:rPr>
            </w:pPr>
            <w:r w:rsidRPr="00787AB5">
              <w:rPr>
                <w:rFonts w:eastAsia="Calibri"/>
              </w:rPr>
              <w:t>(подпись)</w:t>
            </w:r>
          </w:p>
          <w:p w:rsidR="00B5251B" w:rsidRDefault="002C12E4" w:rsidP="002C12E4">
            <w:pPr>
              <w:jc w:val="both"/>
              <w:rPr>
                <w:rFonts w:eastAsia="Calibri"/>
              </w:rPr>
            </w:pPr>
            <w:r w:rsidRPr="00787AB5">
              <w:rPr>
                <w:rFonts w:eastAsia="Calibri"/>
              </w:rPr>
              <w:t>М.П</w:t>
            </w:r>
          </w:p>
          <w:p w:rsidR="00B5251B" w:rsidRDefault="00B5251B" w:rsidP="002C12E4">
            <w:pPr>
              <w:jc w:val="both"/>
              <w:rPr>
                <w:rFonts w:eastAsia="Calibri"/>
              </w:rPr>
            </w:pPr>
          </w:p>
          <w:p w:rsidR="00B5251B" w:rsidRDefault="00B5251B" w:rsidP="002C12E4">
            <w:pPr>
              <w:jc w:val="both"/>
              <w:rPr>
                <w:rFonts w:eastAsia="Calibri"/>
              </w:rPr>
            </w:pPr>
          </w:p>
          <w:p w:rsidR="00B5251B" w:rsidRDefault="00B5251B" w:rsidP="002C12E4">
            <w:pPr>
              <w:jc w:val="both"/>
              <w:rPr>
                <w:rFonts w:eastAsia="Calibri"/>
              </w:rPr>
            </w:pPr>
          </w:p>
          <w:p w:rsidR="00B5251B" w:rsidRDefault="00B5251B" w:rsidP="002C12E4">
            <w:pPr>
              <w:jc w:val="both"/>
              <w:rPr>
                <w:rFonts w:eastAsia="Calibri"/>
              </w:rPr>
            </w:pPr>
          </w:p>
          <w:p w:rsidR="00B5251B" w:rsidRPr="00787AB5" w:rsidRDefault="00B5251B" w:rsidP="002C12E4">
            <w:pPr>
              <w:jc w:val="both"/>
              <w:rPr>
                <w:rFonts w:eastAsia="Calibri"/>
              </w:rPr>
            </w:pPr>
          </w:p>
        </w:tc>
      </w:tr>
    </w:tbl>
    <w:p w:rsidR="002C12E4" w:rsidRPr="00787AB5" w:rsidRDefault="002C12E4" w:rsidP="002C12E4">
      <w:pPr>
        <w:jc w:val="both"/>
        <w:rPr>
          <w:rFonts w:ascii="Calibri" w:eastAsia="Calibri" w:hAnsi="Calibri"/>
        </w:rPr>
      </w:pPr>
    </w:p>
    <w:tbl>
      <w:tblPr>
        <w:tblW w:w="3969" w:type="dxa"/>
        <w:tblInd w:w="6237" w:type="dxa"/>
        <w:tblLook w:val="04A0"/>
      </w:tblPr>
      <w:tblGrid>
        <w:gridCol w:w="3969"/>
      </w:tblGrid>
      <w:tr w:rsidR="002C12E4" w:rsidTr="002C12E4">
        <w:tc>
          <w:tcPr>
            <w:tcW w:w="3969" w:type="dxa"/>
          </w:tcPr>
          <w:p w:rsidR="002C12E4" w:rsidRPr="00C5071D" w:rsidRDefault="002C12E4" w:rsidP="002C12E4">
            <w:pPr>
              <w:jc w:val="both"/>
              <w:rPr>
                <w:rFonts w:eastAsia="MS Mincho"/>
                <w:b/>
              </w:rPr>
            </w:pPr>
            <w:r w:rsidRPr="00C5071D">
              <w:rPr>
                <w:rFonts w:eastAsia="MS Mincho"/>
                <w:b/>
              </w:rPr>
              <w:t>Приложение № 2</w:t>
            </w:r>
          </w:p>
          <w:p w:rsidR="002C12E4" w:rsidRPr="00C5071D" w:rsidRDefault="002C12E4" w:rsidP="002C12E4">
            <w:pPr>
              <w:jc w:val="both"/>
              <w:rPr>
                <w:b/>
              </w:rPr>
            </w:pPr>
            <w:r w:rsidRPr="00C5071D">
              <w:rPr>
                <w:b/>
              </w:rPr>
              <w:t>к Договору №______</w:t>
            </w:r>
          </w:p>
          <w:p w:rsidR="002C12E4" w:rsidRPr="00C5071D" w:rsidRDefault="002C12E4" w:rsidP="002C12E4">
            <w:pPr>
              <w:jc w:val="both"/>
              <w:rPr>
                <w:b/>
              </w:rPr>
            </w:pPr>
            <w:r>
              <w:rPr>
                <w:b/>
              </w:rPr>
              <w:t>от «___» _____________2018</w:t>
            </w:r>
            <w:r w:rsidRPr="00C5071D">
              <w:rPr>
                <w:b/>
              </w:rPr>
              <w:t>г</w:t>
            </w:r>
          </w:p>
          <w:p w:rsidR="002C12E4" w:rsidRPr="00C5071D" w:rsidRDefault="002C12E4" w:rsidP="002C12E4">
            <w:pPr>
              <w:jc w:val="both"/>
              <w:rPr>
                <w:rFonts w:eastAsia="MS Mincho"/>
                <w:b/>
              </w:rPr>
            </w:pPr>
          </w:p>
        </w:tc>
      </w:tr>
    </w:tbl>
    <w:p w:rsidR="002C12E4" w:rsidRPr="00787AB5" w:rsidRDefault="002C12E4" w:rsidP="002C12E4">
      <w:pPr>
        <w:shd w:val="clear" w:color="auto" w:fill="FFFFFF"/>
        <w:jc w:val="both"/>
      </w:pPr>
    </w:p>
    <w:p w:rsidR="002C12E4" w:rsidRPr="00787AB5" w:rsidRDefault="002C12E4" w:rsidP="002C12E4">
      <w:pPr>
        <w:shd w:val="clear" w:color="auto" w:fill="FFFFFF"/>
        <w:jc w:val="both"/>
      </w:pPr>
    </w:p>
    <w:p w:rsidR="002C12E4" w:rsidRPr="00787AB5" w:rsidRDefault="002C12E4" w:rsidP="002C12E4">
      <w:pPr>
        <w:shd w:val="clear" w:color="auto" w:fill="FFFFFF"/>
        <w:jc w:val="both"/>
      </w:pPr>
    </w:p>
    <w:p w:rsidR="002C12E4" w:rsidRPr="00787AB5" w:rsidRDefault="002C12E4" w:rsidP="002C12E4">
      <w:pPr>
        <w:shd w:val="clear" w:color="auto" w:fill="FFFFFF"/>
        <w:jc w:val="both"/>
      </w:pPr>
    </w:p>
    <w:tbl>
      <w:tblPr>
        <w:tblW w:w="0" w:type="auto"/>
        <w:tblLook w:val="04A0"/>
      </w:tblPr>
      <w:tblGrid>
        <w:gridCol w:w="5211"/>
        <w:gridCol w:w="4673"/>
      </w:tblGrid>
      <w:tr w:rsidR="002C12E4" w:rsidRPr="009275C6" w:rsidTr="002C12E4">
        <w:trPr>
          <w:trHeight w:val="1149"/>
        </w:trPr>
        <w:tc>
          <w:tcPr>
            <w:tcW w:w="5211" w:type="dxa"/>
          </w:tcPr>
          <w:p w:rsidR="002C12E4" w:rsidRPr="009275C6" w:rsidRDefault="002C12E4" w:rsidP="002C12E4">
            <w:pPr>
              <w:pBdr>
                <w:bottom w:val="single" w:sz="12" w:space="1" w:color="auto"/>
              </w:pBdr>
              <w:jc w:val="both"/>
              <w:rPr>
                <w:rFonts w:eastAsia="Calibri"/>
              </w:rPr>
            </w:pPr>
            <w:r w:rsidRPr="009275C6">
              <w:rPr>
                <w:rFonts w:eastAsia="Calibri"/>
              </w:rPr>
              <w:t>СОГЛАСОВАНО</w:t>
            </w:r>
          </w:p>
          <w:p w:rsidR="002C12E4" w:rsidRPr="009275C6" w:rsidRDefault="002C12E4" w:rsidP="002C12E4">
            <w:pPr>
              <w:pBdr>
                <w:bottom w:val="single" w:sz="12" w:space="1" w:color="auto"/>
              </w:pBdr>
              <w:jc w:val="both"/>
              <w:rPr>
                <w:rFonts w:eastAsia="Calibri"/>
              </w:rPr>
            </w:pPr>
          </w:p>
          <w:p w:rsidR="002C12E4" w:rsidRPr="009275C6" w:rsidRDefault="002C12E4" w:rsidP="002C12E4">
            <w:pPr>
              <w:pBdr>
                <w:bottom w:val="single" w:sz="12" w:space="1" w:color="auto"/>
              </w:pBdr>
              <w:jc w:val="both"/>
              <w:rPr>
                <w:rFonts w:eastAsia="Calibri"/>
              </w:rPr>
            </w:pPr>
          </w:p>
          <w:p w:rsidR="002C12E4" w:rsidRPr="009275C6" w:rsidRDefault="002C12E4" w:rsidP="002C12E4">
            <w:pPr>
              <w:jc w:val="both"/>
              <w:rPr>
                <w:rFonts w:eastAsia="Calibri"/>
              </w:rPr>
            </w:pPr>
          </w:p>
          <w:p w:rsidR="002C12E4" w:rsidRPr="009275C6" w:rsidRDefault="002C12E4" w:rsidP="002C12E4">
            <w:pPr>
              <w:jc w:val="both"/>
              <w:rPr>
                <w:rFonts w:eastAsia="Calibri"/>
              </w:rPr>
            </w:pPr>
            <w:r w:rsidRPr="009275C6">
              <w:rPr>
                <w:rFonts w:eastAsia="Calibri"/>
              </w:rPr>
              <w:t>"____"________________ 201_г</w:t>
            </w:r>
          </w:p>
        </w:tc>
        <w:tc>
          <w:tcPr>
            <w:tcW w:w="4673" w:type="dxa"/>
          </w:tcPr>
          <w:p w:rsidR="002C12E4" w:rsidRPr="009275C6" w:rsidRDefault="002C12E4" w:rsidP="002C12E4">
            <w:pPr>
              <w:pBdr>
                <w:bottom w:val="single" w:sz="12" w:space="1" w:color="auto"/>
              </w:pBdr>
              <w:jc w:val="both"/>
              <w:rPr>
                <w:rFonts w:eastAsia="Calibri"/>
              </w:rPr>
            </w:pPr>
            <w:r w:rsidRPr="009275C6">
              <w:rPr>
                <w:rFonts w:eastAsia="Calibri"/>
              </w:rPr>
              <w:t>УТВЕРЖДАЮ</w:t>
            </w:r>
          </w:p>
          <w:p w:rsidR="002C12E4" w:rsidRPr="009275C6" w:rsidRDefault="002C12E4" w:rsidP="002C12E4">
            <w:pPr>
              <w:pBdr>
                <w:bottom w:val="single" w:sz="12" w:space="1" w:color="auto"/>
              </w:pBdr>
              <w:jc w:val="both"/>
              <w:rPr>
                <w:rFonts w:eastAsia="Calibri"/>
              </w:rPr>
            </w:pPr>
          </w:p>
          <w:p w:rsidR="002C12E4" w:rsidRPr="009275C6" w:rsidRDefault="002C12E4" w:rsidP="002C12E4">
            <w:pPr>
              <w:pBdr>
                <w:bottom w:val="single" w:sz="12" w:space="1" w:color="auto"/>
              </w:pBdr>
              <w:jc w:val="both"/>
              <w:rPr>
                <w:rFonts w:eastAsia="Calibri"/>
              </w:rPr>
            </w:pPr>
          </w:p>
          <w:p w:rsidR="002C12E4" w:rsidRPr="009275C6" w:rsidRDefault="002C12E4" w:rsidP="002C12E4">
            <w:pPr>
              <w:jc w:val="both"/>
              <w:rPr>
                <w:rFonts w:eastAsia="Calibri"/>
              </w:rPr>
            </w:pPr>
          </w:p>
          <w:p w:rsidR="002C12E4" w:rsidRPr="009275C6" w:rsidRDefault="002C12E4" w:rsidP="002C12E4">
            <w:pPr>
              <w:jc w:val="both"/>
              <w:rPr>
                <w:rFonts w:eastAsia="Calibri"/>
              </w:rPr>
            </w:pPr>
            <w:r w:rsidRPr="009275C6">
              <w:rPr>
                <w:rFonts w:eastAsia="Calibri"/>
              </w:rPr>
              <w:t>"____"________________ 201_г</w:t>
            </w:r>
          </w:p>
        </w:tc>
      </w:tr>
    </w:tbl>
    <w:p w:rsidR="002C12E4" w:rsidRPr="009275C6" w:rsidRDefault="002C12E4" w:rsidP="002C12E4">
      <w:pPr>
        <w:jc w:val="both"/>
      </w:pPr>
    </w:p>
    <w:p w:rsidR="002C12E4" w:rsidRPr="009275C6" w:rsidRDefault="002C12E4" w:rsidP="002C12E4">
      <w:pPr>
        <w:jc w:val="both"/>
      </w:pPr>
    </w:p>
    <w:p w:rsidR="002C12E4" w:rsidRPr="009275C6" w:rsidRDefault="002C12E4" w:rsidP="002C12E4">
      <w:pPr>
        <w:jc w:val="both"/>
      </w:pPr>
    </w:p>
    <w:p w:rsidR="002C12E4" w:rsidRPr="009275C6" w:rsidRDefault="002C12E4" w:rsidP="002C12E4">
      <w:pPr>
        <w:jc w:val="center"/>
        <w:rPr>
          <w:b/>
          <w:sz w:val="28"/>
          <w:szCs w:val="28"/>
        </w:rPr>
      </w:pPr>
      <w:r w:rsidRPr="009275C6">
        <w:rPr>
          <w:b/>
          <w:sz w:val="28"/>
          <w:szCs w:val="28"/>
        </w:rPr>
        <w:t>Смета на выполнение работ</w:t>
      </w:r>
    </w:p>
    <w:p w:rsidR="002C12E4" w:rsidRPr="009275C6" w:rsidRDefault="002C12E4" w:rsidP="002C12E4">
      <w:pPr>
        <w:jc w:val="both"/>
        <w:rPr>
          <w:b/>
          <w:sz w:val="28"/>
          <w:szCs w:val="28"/>
        </w:rPr>
      </w:pPr>
    </w:p>
    <w:p w:rsidR="005004DF" w:rsidRPr="009275C6" w:rsidRDefault="005004DF" w:rsidP="005004DF">
      <w:pPr>
        <w:jc w:val="both"/>
        <w:rPr>
          <w:b/>
          <w:sz w:val="28"/>
          <w:szCs w:val="28"/>
        </w:rPr>
      </w:pPr>
      <w:r w:rsidRPr="009275C6">
        <w:rPr>
          <w:color w:val="000000"/>
          <w:sz w:val="28"/>
          <w:szCs w:val="28"/>
        </w:rPr>
        <w:t xml:space="preserve">по </w:t>
      </w:r>
      <w:r w:rsidRPr="009275C6">
        <w:rPr>
          <w:sz w:val="28"/>
          <w:szCs w:val="28"/>
        </w:rPr>
        <w:t xml:space="preserve">капитальному ремонту подкрановых путей эстакады колесного парка инв. №80782 на Тамбовском ВРЗ АО «ВРМ», расположенного по адресу: г. Тамбов, пл. Мастерских, д. 1 </w:t>
      </w:r>
    </w:p>
    <w:p w:rsidR="002C12E4" w:rsidRPr="00787AB5" w:rsidRDefault="002C12E4" w:rsidP="002C12E4">
      <w:pPr>
        <w:ind w:right="1"/>
        <w:jc w:val="both"/>
        <w:rPr>
          <w:sz w:val="28"/>
          <w:szCs w:val="28"/>
        </w:rPr>
      </w:pPr>
    </w:p>
    <w:p w:rsidR="002C12E4" w:rsidRPr="00787AB5" w:rsidRDefault="002C12E4" w:rsidP="002C12E4">
      <w:pPr>
        <w:jc w:val="both"/>
        <w:rPr>
          <w:i/>
          <w:szCs w:val="28"/>
        </w:rPr>
      </w:pPr>
    </w:p>
    <w:p w:rsidR="002C12E4" w:rsidRDefault="002C12E4" w:rsidP="002C12E4">
      <w:pPr>
        <w:jc w:val="both"/>
        <w:rPr>
          <w:szCs w:val="28"/>
        </w:rPr>
      </w:pPr>
    </w:p>
    <w:p w:rsidR="002C12E4" w:rsidRDefault="002C12E4" w:rsidP="002C12E4">
      <w:pPr>
        <w:jc w:val="both"/>
        <w:rPr>
          <w:szCs w:val="28"/>
        </w:rPr>
      </w:pPr>
    </w:p>
    <w:p w:rsidR="002C12E4" w:rsidRDefault="002C12E4" w:rsidP="002C12E4">
      <w:pPr>
        <w:jc w:val="both"/>
        <w:rPr>
          <w:szCs w:val="28"/>
        </w:rPr>
      </w:pPr>
    </w:p>
    <w:p w:rsidR="002C12E4" w:rsidRDefault="002C12E4" w:rsidP="002C12E4">
      <w:pPr>
        <w:jc w:val="both"/>
        <w:rPr>
          <w:szCs w:val="28"/>
        </w:rPr>
      </w:pPr>
    </w:p>
    <w:p w:rsidR="002C12E4" w:rsidRDefault="002C12E4"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Pr="00787AB5" w:rsidRDefault="000C4FFA" w:rsidP="002C12E4">
      <w:pPr>
        <w:jc w:val="both"/>
        <w:rPr>
          <w:szCs w:val="28"/>
        </w:rPr>
      </w:pPr>
    </w:p>
    <w:tbl>
      <w:tblPr>
        <w:tblpPr w:leftFromText="180" w:rightFromText="180" w:vertAnchor="text" w:horzAnchor="margin" w:tblpY="295"/>
        <w:tblW w:w="10031" w:type="dxa"/>
        <w:tblLook w:val="0000"/>
      </w:tblPr>
      <w:tblGrid>
        <w:gridCol w:w="5508"/>
        <w:gridCol w:w="4523"/>
      </w:tblGrid>
      <w:tr w:rsidR="002C12E4" w:rsidRPr="008B20EE" w:rsidTr="002C12E4">
        <w:tc>
          <w:tcPr>
            <w:tcW w:w="5508" w:type="dxa"/>
          </w:tcPr>
          <w:p w:rsidR="002C12E4" w:rsidRPr="008B20EE" w:rsidRDefault="002C12E4" w:rsidP="002C12E4">
            <w:pPr>
              <w:shd w:val="clear" w:color="auto" w:fill="FFFFFF"/>
              <w:rPr>
                <w:b/>
                <w:bCs/>
              </w:rPr>
            </w:pPr>
            <w:r w:rsidRPr="008B20EE">
              <w:rPr>
                <w:b/>
                <w:bCs/>
              </w:rPr>
              <w:t xml:space="preserve">от  Заказчика </w:t>
            </w:r>
          </w:p>
        </w:tc>
        <w:tc>
          <w:tcPr>
            <w:tcW w:w="4523" w:type="dxa"/>
          </w:tcPr>
          <w:p w:rsidR="002C12E4" w:rsidRPr="008B20EE" w:rsidRDefault="002C12E4" w:rsidP="002C12E4">
            <w:pPr>
              <w:shd w:val="clear" w:color="auto" w:fill="FFFFFF"/>
              <w:rPr>
                <w:b/>
                <w:bCs/>
              </w:rPr>
            </w:pPr>
            <w:r w:rsidRPr="008B20EE">
              <w:rPr>
                <w:b/>
                <w:bCs/>
              </w:rPr>
              <w:t>От  Подрядчика</w:t>
            </w:r>
          </w:p>
        </w:tc>
      </w:tr>
      <w:tr w:rsidR="002C12E4" w:rsidRPr="009E4688" w:rsidTr="002C12E4">
        <w:trPr>
          <w:trHeight w:val="1881"/>
        </w:trPr>
        <w:tc>
          <w:tcPr>
            <w:tcW w:w="5508" w:type="dxa"/>
          </w:tcPr>
          <w:p w:rsidR="002C12E4" w:rsidRPr="008B20EE" w:rsidRDefault="002C12E4" w:rsidP="002C12E4">
            <w:pPr>
              <w:shd w:val="clear" w:color="auto" w:fill="FFFFFF"/>
            </w:pPr>
            <w:r w:rsidRPr="008B20EE">
              <w:t>Генеральный директор</w:t>
            </w:r>
          </w:p>
          <w:p w:rsidR="002C12E4" w:rsidRPr="008B20EE" w:rsidRDefault="002C12E4" w:rsidP="002C12E4">
            <w:pPr>
              <w:shd w:val="clear" w:color="auto" w:fill="FFFFFF"/>
            </w:pPr>
            <w:r w:rsidRPr="008B20EE">
              <w:t>АО «ВРМ»</w:t>
            </w:r>
          </w:p>
          <w:p w:rsidR="002C12E4" w:rsidRPr="008B20EE" w:rsidRDefault="002C12E4" w:rsidP="002C12E4">
            <w:pPr>
              <w:shd w:val="clear" w:color="auto" w:fill="FFFFFF"/>
            </w:pPr>
          </w:p>
          <w:p w:rsidR="002C12E4" w:rsidRPr="008B20EE" w:rsidRDefault="002C12E4" w:rsidP="002C12E4">
            <w:pPr>
              <w:shd w:val="clear" w:color="auto" w:fill="FFFFFF"/>
            </w:pPr>
            <w:r w:rsidRPr="008B20EE">
              <w:t>____________________П.С. Долгов</w:t>
            </w:r>
          </w:p>
          <w:p w:rsidR="002C12E4" w:rsidRPr="008B20EE" w:rsidRDefault="002C12E4" w:rsidP="002C12E4">
            <w:pPr>
              <w:shd w:val="clear" w:color="auto" w:fill="FFFFFF"/>
            </w:pPr>
            <w:r w:rsidRPr="008B20EE">
              <w:t>(подпись)</w:t>
            </w:r>
          </w:p>
          <w:p w:rsidR="002C12E4" w:rsidRPr="008B20EE" w:rsidRDefault="002C12E4" w:rsidP="002C12E4">
            <w:pPr>
              <w:shd w:val="clear" w:color="auto" w:fill="FFFFFF"/>
            </w:pPr>
            <w:r w:rsidRPr="008B20EE">
              <w:t>М.П.</w:t>
            </w:r>
          </w:p>
        </w:tc>
        <w:tc>
          <w:tcPr>
            <w:tcW w:w="4523" w:type="dxa"/>
          </w:tcPr>
          <w:p w:rsidR="002C12E4" w:rsidRPr="008B20EE" w:rsidRDefault="002C12E4" w:rsidP="002C12E4">
            <w:pPr>
              <w:shd w:val="clear" w:color="auto" w:fill="FFFFFF"/>
            </w:pPr>
          </w:p>
          <w:p w:rsidR="002C12E4" w:rsidRPr="008B20EE" w:rsidRDefault="002C12E4" w:rsidP="002C12E4">
            <w:pPr>
              <w:shd w:val="clear" w:color="auto" w:fill="FFFFFF"/>
            </w:pPr>
          </w:p>
          <w:p w:rsidR="002C12E4" w:rsidRPr="008B20EE" w:rsidRDefault="002C12E4" w:rsidP="002C12E4">
            <w:pPr>
              <w:shd w:val="clear" w:color="auto" w:fill="FFFFFF"/>
            </w:pPr>
          </w:p>
          <w:p w:rsidR="002C12E4" w:rsidRPr="008B20EE" w:rsidRDefault="002C12E4" w:rsidP="002C12E4">
            <w:pPr>
              <w:shd w:val="clear" w:color="auto" w:fill="FFFFFF"/>
            </w:pPr>
            <w:r w:rsidRPr="008B20EE">
              <w:t>_________________________</w:t>
            </w:r>
          </w:p>
          <w:p w:rsidR="002C12E4" w:rsidRPr="008B20EE" w:rsidRDefault="002C12E4" w:rsidP="002C12E4">
            <w:pPr>
              <w:shd w:val="clear" w:color="auto" w:fill="FFFFFF"/>
            </w:pPr>
            <w:r w:rsidRPr="008B20EE">
              <w:t>(подпись)</w:t>
            </w:r>
          </w:p>
          <w:p w:rsidR="002C12E4" w:rsidRPr="009E4688" w:rsidRDefault="002C12E4" w:rsidP="002C12E4">
            <w:pPr>
              <w:shd w:val="clear" w:color="auto" w:fill="FFFFFF"/>
            </w:pPr>
            <w:r w:rsidRPr="008B20EE">
              <w:t>М.П.</w:t>
            </w:r>
          </w:p>
        </w:tc>
      </w:tr>
    </w:tbl>
    <w:p w:rsidR="002C12E4" w:rsidRDefault="002C12E4" w:rsidP="002C12E4">
      <w:pPr>
        <w:rPr>
          <w:i/>
          <w:szCs w:val="28"/>
        </w:rPr>
      </w:pPr>
    </w:p>
    <w:p w:rsidR="000C4FFA" w:rsidRDefault="000C4FFA" w:rsidP="002C12E4">
      <w:pPr>
        <w:rPr>
          <w:i/>
          <w:szCs w:val="28"/>
        </w:rPr>
      </w:pPr>
    </w:p>
    <w:p w:rsidR="00B40DB8" w:rsidRDefault="00B40DB8" w:rsidP="002C12E4">
      <w:pPr>
        <w:rPr>
          <w:i/>
          <w:szCs w:val="28"/>
        </w:rPr>
      </w:pPr>
    </w:p>
    <w:p w:rsidR="002C12E4" w:rsidRPr="00787AB5" w:rsidRDefault="002C12E4" w:rsidP="002C12E4">
      <w:pPr>
        <w:jc w:val="both"/>
        <w:rPr>
          <w:i/>
          <w:szCs w:val="28"/>
        </w:rPr>
      </w:pPr>
    </w:p>
    <w:p w:rsidR="009275C6" w:rsidRDefault="009275C6" w:rsidP="002C12E4">
      <w:pPr>
        <w:widowControl w:val="0"/>
        <w:shd w:val="clear" w:color="auto" w:fill="FFFFFF"/>
        <w:autoSpaceDE w:val="0"/>
        <w:autoSpaceDN w:val="0"/>
        <w:adjustRightInd w:val="0"/>
        <w:jc w:val="both"/>
        <w:rPr>
          <w:b/>
          <w:sz w:val="26"/>
          <w:szCs w:val="26"/>
        </w:rPr>
      </w:pPr>
    </w:p>
    <w:p w:rsidR="002C12E4" w:rsidRPr="009E4688" w:rsidRDefault="002C12E4" w:rsidP="002C12E4">
      <w:pPr>
        <w:widowControl w:val="0"/>
        <w:shd w:val="clear" w:color="auto" w:fill="FFFFFF"/>
        <w:autoSpaceDE w:val="0"/>
        <w:autoSpaceDN w:val="0"/>
        <w:adjustRightInd w:val="0"/>
        <w:jc w:val="both"/>
        <w:rPr>
          <w:b/>
          <w:sz w:val="26"/>
          <w:szCs w:val="26"/>
        </w:rPr>
      </w:pPr>
      <w:r w:rsidRPr="009E4688">
        <w:rPr>
          <w:b/>
          <w:sz w:val="26"/>
          <w:szCs w:val="26"/>
        </w:rPr>
        <w:t>ФОРМА</w:t>
      </w:r>
    </w:p>
    <w:tbl>
      <w:tblPr>
        <w:tblW w:w="3969" w:type="dxa"/>
        <w:tblInd w:w="6237" w:type="dxa"/>
        <w:tblLook w:val="04A0"/>
      </w:tblPr>
      <w:tblGrid>
        <w:gridCol w:w="3969"/>
      </w:tblGrid>
      <w:tr w:rsidR="002C12E4" w:rsidTr="002C12E4">
        <w:tc>
          <w:tcPr>
            <w:tcW w:w="3969" w:type="dxa"/>
          </w:tcPr>
          <w:p w:rsidR="002C12E4" w:rsidRPr="00C5071D" w:rsidRDefault="002C12E4" w:rsidP="002C12E4">
            <w:pPr>
              <w:jc w:val="both"/>
              <w:rPr>
                <w:rFonts w:eastAsia="MS Mincho"/>
                <w:b/>
              </w:rPr>
            </w:pPr>
            <w:r w:rsidRPr="00C5071D">
              <w:rPr>
                <w:rFonts w:eastAsia="MS Mincho"/>
                <w:b/>
              </w:rPr>
              <w:t xml:space="preserve">Приложение № </w:t>
            </w:r>
            <w:r w:rsidR="009275C6">
              <w:rPr>
                <w:rFonts w:eastAsia="MS Mincho"/>
                <w:b/>
              </w:rPr>
              <w:t>3</w:t>
            </w:r>
          </w:p>
          <w:p w:rsidR="002C12E4" w:rsidRPr="00C5071D" w:rsidRDefault="002C12E4" w:rsidP="002C12E4">
            <w:pPr>
              <w:jc w:val="both"/>
              <w:rPr>
                <w:b/>
              </w:rPr>
            </w:pPr>
            <w:r w:rsidRPr="00C5071D">
              <w:rPr>
                <w:b/>
              </w:rPr>
              <w:t>к Договору №______</w:t>
            </w:r>
          </w:p>
          <w:p w:rsidR="002C12E4" w:rsidRPr="00C5071D" w:rsidRDefault="002C12E4" w:rsidP="002C12E4">
            <w:pPr>
              <w:jc w:val="both"/>
              <w:rPr>
                <w:b/>
              </w:rPr>
            </w:pPr>
            <w:r>
              <w:rPr>
                <w:b/>
              </w:rPr>
              <w:t>от «___» _____________2018</w:t>
            </w:r>
            <w:r w:rsidRPr="00C5071D">
              <w:rPr>
                <w:b/>
              </w:rPr>
              <w:t>г</w:t>
            </w:r>
          </w:p>
          <w:p w:rsidR="002C12E4" w:rsidRPr="00C5071D" w:rsidRDefault="002C12E4" w:rsidP="002C12E4">
            <w:pPr>
              <w:jc w:val="both"/>
              <w:rPr>
                <w:rFonts w:eastAsia="MS Mincho"/>
                <w:b/>
              </w:rPr>
            </w:pPr>
          </w:p>
        </w:tc>
      </w:tr>
    </w:tbl>
    <w:p w:rsidR="002C12E4" w:rsidRPr="009E4688" w:rsidRDefault="002C12E4" w:rsidP="002C12E4">
      <w:pPr>
        <w:keepNext/>
        <w:autoSpaceDN w:val="0"/>
        <w:ind w:firstLine="680"/>
        <w:outlineLvl w:val="0"/>
        <w:rPr>
          <w:sz w:val="26"/>
          <w:szCs w:val="26"/>
        </w:rPr>
      </w:pPr>
    </w:p>
    <w:tbl>
      <w:tblPr>
        <w:tblW w:w="9750" w:type="dxa"/>
        <w:tblLayout w:type="fixed"/>
        <w:tblLook w:val="04A0"/>
      </w:tblPr>
      <w:tblGrid>
        <w:gridCol w:w="9750"/>
      </w:tblGrid>
      <w:tr w:rsidR="002C12E4" w:rsidRPr="009E4688" w:rsidTr="002C12E4">
        <w:tc>
          <w:tcPr>
            <w:tcW w:w="9750" w:type="dxa"/>
            <w:hideMark/>
          </w:tcPr>
          <w:p w:rsidR="002C12E4" w:rsidRPr="009E4688" w:rsidRDefault="002C12E4" w:rsidP="002C12E4">
            <w:pPr>
              <w:overflowPunct w:val="0"/>
              <w:autoSpaceDE w:val="0"/>
              <w:autoSpaceDN w:val="0"/>
              <w:adjustRightInd w:val="0"/>
              <w:spacing w:line="256" w:lineRule="auto"/>
              <w:ind w:firstLine="709"/>
              <w:jc w:val="center"/>
              <w:rPr>
                <w:b/>
                <w:sz w:val="26"/>
                <w:szCs w:val="26"/>
                <w:lang w:eastAsia="en-US"/>
              </w:rPr>
            </w:pPr>
            <w:r w:rsidRPr="009E4688">
              <w:rPr>
                <w:b/>
                <w:sz w:val="26"/>
                <w:szCs w:val="26"/>
                <w:lang w:eastAsia="en-US"/>
              </w:rPr>
              <w:t>Сведения о контрагенте</w:t>
            </w:r>
          </w:p>
        </w:tc>
      </w:tr>
      <w:tr w:rsidR="002C12E4" w:rsidRPr="009E4688" w:rsidTr="002C12E4">
        <w:tc>
          <w:tcPr>
            <w:tcW w:w="9750" w:type="dxa"/>
          </w:tcPr>
          <w:p w:rsidR="002C12E4" w:rsidRPr="009E4688" w:rsidRDefault="002C12E4" w:rsidP="002C12E4">
            <w:pPr>
              <w:widowControl w:val="0"/>
              <w:autoSpaceDE w:val="0"/>
              <w:autoSpaceDN w:val="0"/>
              <w:adjustRightInd w:val="0"/>
              <w:spacing w:line="256" w:lineRule="auto"/>
              <w:rPr>
                <w:bCs/>
                <w:sz w:val="26"/>
                <w:szCs w:val="26"/>
                <w:lang w:eastAsia="en-US"/>
              </w:rPr>
            </w:pP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1. Полное наименование контрагента:</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2. Сведения о регистрации юридического лица: регистрационный номер, дата регистрации, ИНН, КПП и др.</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Орган, зарегистрировавший юридическое лицо</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(если контрагент физическое лицо – паспортные данные физического лица)</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Место нахождения, почтовый адрес:</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Телефон, факс</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3. Акционеры (участники), владеющие более 20% голосующих акций (долей, паев) юридического лица</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4. Ф.И.О. Членов Совета директоров/Наблюдательного совета (если имеется):</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5. Ф.И.О. Генерального директора (президента, директора, управляющего, наименование управляющей организации):</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6. Ф.И.О. Членов Правления/иного коллегиального исполнительного органа (если имеется):</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7. Балансовая стоимость активов (всего) в соответствии с последним утверждённым балансом:</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9E4688" w:rsidTr="002C12E4">
        <w:trPr>
          <w:trHeight w:val="644"/>
        </w:trPr>
        <w:tc>
          <w:tcPr>
            <w:tcW w:w="9750" w:type="dxa"/>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Подпись Уполномоченного лица</w:t>
            </w:r>
          </w:p>
          <w:p w:rsidR="002C12E4" w:rsidRPr="009E4688" w:rsidRDefault="002C12E4" w:rsidP="002C12E4">
            <w:pPr>
              <w:widowControl w:val="0"/>
              <w:autoSpaceDE w:val="0"/>
              <w:autoSpaceDN w:val="0"/>
              <w:adjustRightInd w:val="0"/>
              <w:spacing w:line="256" w:lineRule="auto"/>
              <w:rPr>
                <w:bCs/>
                <w:sz w:val="26"/>
                <w:szCs w:val="26"/>
                <w:lang w:eastAsia="en-US"/>
              </w:rPr>
            </w:pPr>
          </w:p>
        </w:tc>
      </w:tr>
    </w:tbl>
    <w:p w:rsidR="002C12E4" w:rsidRPr="009E4688" w:rsidRDefault="002C12E4" w:rsidP="002C12E4">
      <w:pPr>
        <w:widowControl w:val="0"/>
        <w:autoSpaceDE w:val="0"/>
        <w:autoSpaceDN w:val="0"/>
        <w:adjustRightInd w:val="0"/>
        <w:ind w:firstLine="709"/>
        <w:jc w:val="center"/>
        <w:rPr>
          <w:bCs/>
          <w:sz w:val="20"/>
        </w:rPr>
      </w:pPr>
    </w:p>
    <w:p w:rsidR="00595A43" w:rsidRPr="00EF1917" w:rsidRDefault="002C12E4" w:rsidP="00595A43">
      <w:pPr>
        <w:widowControl w:val="0"/>
        <w:shd w:val="clear" w:color="auto" w:fill="FFFFFF"/>
        <w:autoSpaceDE w:val="0"/>
        <w:autoSpaceDN w:val="0"/>
        <w:adjustRightInd w:val="0"/>
        <w:jc w:val="both"/>
        <w:rPr>
          <w:b/>
          <w:sz w:val="26"/>
          <w:szCs w:val="26"/>
        </w:rPr>
      </w:pPr>
      <w:r w:rsidRPr="009E4688">
        <w:rPr>
          <w:bCs/>
          <w:sz w:val="20"/>
        </w:rPr>
        <w:br w:type="column"/>
      </w:r>
      <w:r w:rsidR="00595A43" w:rsidRPr="00EF1917">
        <w:rPr>
          <w:b/>
          <w:sz w:val="26"/>
          <w:szCs w:val="26"/>
        </w:rPr>
        <w:t>ФОРМА</w:t>
      </w:r>
    </w:p>
    <w:p w:rsidR="00595A43" w:rsidRPr="00EF1917" w:rsidRDefault="00595A43" w:rsidP="00595A43">
      <w:pPr>
        <w:widowControl w:val="0"/>
        <w:autoSpaceDE w:val="0"/>
        <w:autoSpaceDN w:val="0"/>
        <w:adjustRightInd w:val="0"/>
        <w:ind w:firstLine="709"/>
        <w:jc w:val="center"/>
        <w:rPr>
          <w:b/>
          <w:bCs/>
          <w:sz w:val="20"/>
        </w:rPr>
      </w:pPr>
    </w:p>
    <w:tbl>
      <w:tblPr>
        <w:tblStyle w:val="affb"/>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95A43" w:rsidRPr="00EF1917" w:rsidTr="0018699A">
        <w:tc>
          <w:tcPr>
            <w:tcW w:w="3402" w:type="dxa"/>
          </w:tcPr>
          <w:p w:rsidR="00595A43" w:rsidRPr="00EF1917" w:rsidRDefault="00595A43" w:rsidP="0018699A">
            <w:pPr>
              <w:spacing w:line="360" w:lineRule="auto"/>
            </w:pPr>
            <w:r w:rsidRPr="00EF1917">
              <w:t xml:space="preserve">Приложение № </w:t>
            </w:r>
            <w:r w:rsidR="009275C6">
              <w:t>4</w:t>
            </w:r>
            <w:bookmarkStart w:id="23" w:name="_GoBack"/>
            <w:bookmarkEnd w:id="23"/>
          </w:p>
          <w:p w:rsidR="00595A43" w:rsidRPr="00EF1917" w:rsidRDefault="00595A43" w:rsidP="0018699A">
            <w:pPr>
              <w:spacing w:line="360" w:lineRule="auto"/>
            </w:pPr>
            <w:r w:rsidRPr="00EF1917">
              <w:t>к Договору №______</w:t>
            </w:r>
          </w:p>
          <w:p w:rsidR="00595A43" w:rsidRPr="00EF1917" w:rsidRDefault="00595A43" w:rsidP="0018699A">
            <w:r w:rsidRPr="00EF1917">
              <w:t>от «___» _____________201</w:t>
            </w:r>
            <w:r>
              <w:t>8</w:t>
            </w:r>
            <w:r w:rsidRPr="00EF1917">
              <w:t>г</w:t>
            </w:r>
          </w:p>
        </w:tc>
      </w:tr>
    </w:tbl>
    <w:p w:rsidR="00595A43" w:rsidRPr="00EF1917" w:rsidRDefault="00595A43" w:rsidP="00595A43">
      <w:pPr>
        <w:widowControl w:val="0"/>
        <w:autoSpaceDE w:val="0"/>
        <w:autoSpaceDN w:val="0"/>
        <w:adjustRightInd w:val="0"/>
        <w:ind w:firstLine="709"/>
        <w:jc w:val="center"/>
        <w:rPr>
          <w:b/>
          <w:bCs/>
          <w:sz w:val="26"/>
          <w:szCs w:val="26"/>
        </w:rPr>
      </w:pPr>
    </w:p>
    <w:p w:rsidR="00595A43" w:rsidRPr="001A3EC1" w:rsidRDefault="00595A43" w:rsidP="00595A43">
      <w:pPr>
        <w:widowControl w:val="0"/>
        <w:autoSpaceDE w:val="0"/>
        <w:autoSpaceDN w:val="0"/>
        <w:adjustRightInd w:val="0"/>
        <w:jc w:val="center"/>
        <w:rPr>
          <w:b/>
          <w:bCs/>
        </w:rPr>
      </w:pPr>
      <w:r w:rsidRPr="001A3EC1">
        <w:rPr>
          <w:b/>
          <w:bCs/>
        </w:rPr>
        <w:t>Перечень документов контрагента</w:t>
      </w:r>
    </w:p>
    <w:p w:rsidR="00595A43" w:rsidRPr="001A3EC1" w:rsidRDefault="00595A43" w:rsidP="00595A43">
      <w:pPr>
        <w:widowControl w:val="0"/>
        <w:autoSpaceDE w:val="0"/>
        <w:autoSpaceDN w:val="0"/>
        <w:adjustRightInd w:val="0"/>
        <w:jc w:val="center"/>
        <w:rPr>
          <w:bCs/>
        </w:rPr>
      </w:pPr>
    </w:p>
    <w:p w:rsidR="00595A43" w:rsidRPr="001A3EC1" w:rsidRDefault="00595A43" w:rsidP="00595A43">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справка о применении УСН (если контрагент – получатель денежных сре</w:t>
      </w:r>
      <w:proofErr w:type="gramStart"/>
      <w:r w:rsidRPr="001A3EC1">
        <w:rPr>
          <w:bCs/>
          <w:color w:val="000000"/>
        </w:rPr>
        <w:t>дств пр</w:t>
      </w:r>
      <w:proofErr w:type="gramEnd"/>
      <w:r w:rsidRPr="001A3EC1">
        <w:rPr>
          <w:bCs/>
          <w:color w:val="000000"/>
        </w:rPr>
        <w:t>именяет УСН);</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xml:space="preserve">- лицензии, аккредитации, свидетельства о допуске к работам (например, </w:t>
      </w:r>
      <w:r w:rsidRPr="001A3EC1">
        <w:rPr>
          <w:bCs/>
        </w:rPr>
        <w:t>о допуске к определенному виду или видам работ, которые оказывают влияние на безопасность объектов капитального строительства)</w:t>
      </w:r>
      <w:r w:rsidRPr="001A3EC1">
        <w:rPr>
          <w:bCs/>
          <w:color w:val="000000"/>
        </w:rPr>
        <w:t xml:space="preserve">, иной документ, подтверждающий специальную </w:t>
      </w:r>
      <w:proofErr w:type="spellStart"/>
      <w:r w:rsidRPr="001A3EC1">
        <w:rPr>
          <w:bCs/>
          <w:color w:val="000000"/>
        </w:rPr>
        <w:t>правосубъектность</w:t>
      </w:r>
      <w:proofErr w:type="spellEnd"/>
      <w:r w:rsidRPr="001A3EC1">
        <w:rPr>
          <w:bCs/>
          <w:color w:val="000000"/>
        </w:rPr>
        <w:t xml:space="preserve">, если контрагент по договору должен обладать специальной </w:t>
      </w:r>
      <w:proofErr w:type="spellStart"/>
      <w:r w:rsidRPr="001A3EC1">
        <w:rPr>
          <w:bCs/>
          <w:color w:val="000000"/>
        </w:rPr>
        <w:t>правосубъектностью</w:t>
      </w:r>
      <w:proofErr w:type="spellEnd"/>
      <w:r w:rsidRPr="001A3EC1">
        <w:rPr>
          <w:bCs/>
          <w:color w:val="000000"/>
        </w:rPr>
        <w:t>;</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разрешение от правообладателя, если предметом договора является объект интеллектуальной собственности;</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95A43" w:rsidRPr="001A3EC1" w:rsidRDefault="00595A43" w:rsidP="00595A43">
      <w:pPr>
        <w:widowControl w:val="0"/>
        <w:autoSpaceDE w:val="0"/>
        <w:autoSpaceDN w:val="0"/>
        <w:adjustRightInd w:val="0"/>
        <w:ind w:firstLine="709"/>
        <w:jc w:val="both"/>
        <w:rPr>
          <w:bCs/>
        </w:rPr>
      </w:pPr>
      <w:r w:rsidRPr="001A3EC1">
        <w:rPr>
          <w:bCs/>
          <w:color w:val="000000"/>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1A3EC1">
        <w:rPr>
          <w:bCs/>
        </w:rPr>
        <w:t>ля договоров, стоимость которых составляет один миллион рублей и более);</w:t>
      </w:r>
    </w:p>
    <w:p w:rsidR="00595A43" w:rsidRPr="00E95089" w:rsidRDefault="00595A43" w:rsidP="00595A43">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rsidR="00595A43" w:rsidRPr="00E95089" w:rsidRDefault="00595A43" w:rsidP="00595A43">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rsidR="00595A43" w:rsidRPr="00E95089" w:rsidRDefault="00595A43" w:rsidP="00595A43">
      <w:pPr>
        <w:widowControl w:val="0"/>
        <w:autoSpaceDE w:val="0"/>
        <w:autoSpaceDN w:val="0"/>
        <w:adjustRightInd w:val="0"/>
        <w:ind w:firstLine="709"/>
        <w:jc w:val="both"/>
      </w:pPr>
      <w:r w:rsidRPr="00E95089">
        <w:t>- налоговая отчетность (по прибыли и НДС);</w:t>
      </w:r>
    </w:p>
    <w:p w:rsidR="00595A43" w:rsidRPr="00E95089" w:rsidRDefault="00595A43" w:rsidP="00595A43">
      <w:pPr>
        <w:ind w:firstLine="708"/>
        <w:jc w:val="both"/>
      </w:pPr>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rsidR="00595A43" w:rsidRPr="00E95089" w:rsidRDefault="00595A43" w:rsidP="00595A43">
      <w:pPr>
        <w:ind w:firstLine="708"/>
        <w:jc w:val="both"/>
      </w:pPr>
      <w:r w:rsidRPr="00E95089">
        <w:t>- оригинал справки из Налоговой инспекции об отсутствии задолженности перед бюджетом.</w:t>
      </w:r>
    </w:p>
    <w:p w:rsidR="00595A43" w:rsidRPr="00B44E00" w:rsidRDefault="00595A43" w:rsidP="00595A43">
      <w:pPr>
        <w:widowControl w:val="0"/>
        <w:autoSpaceDE w:val="0"/>
        <w:autoSpaceDN w:val="0"/>
        <w:adjustRightInd w:val="0"/>
        <w:ind w:firstLine="709"/>
        <w:jc w:val="both"/>
        <w:rPr>
          <w:bCs/>
        </w:rPr>
      </w:pPr>
    </w:p>
    <w:p w:rsidR="00595A43" w:rsidRPr="001A3EC1" w:rsidRDefault="00595A43" w:rsidP="00595A43">
      <w:pPr>
        <w:widowControl w:val="0"/>
        <w:autoSpaceDE w:val="0"/>
        <w:autoSpaceDN w:val="0"/>
        <w:adjustRightInd w:val="0"/>
        <w:ind w:firstLine="709"/>
        <w:jc w:val="both"/>
        <w:rPr>
          <w:bCs/>
          <w:u w:val="single"/>
        </w:rPr>
      </w:pPr>
      <w:r w:rsidRPr="001A3EC1">
        <w:rPr>
          <w:bCs/>
          <w:u w:val="single"/>
        </w:rPr>
        <w:t>2. Для юридических лиц:</w:t>
      </w:r>
    </w:p>
    <w:p w:rsidR="00595A43" w:rsidRPr="001A3EC1" w:rsidRDefault="00595A43" w:rsidP="00595A43">
      <w:pPr>
        <w:widowControl w:val="0"/>
        <w:autoSpaceDE w:val="0"/>
        <w:autoSpaceDN w:val="0"/>
        <w:adjustRightInd w:val="0"/>
        <w:ind w:firstLine="709"/>
        <w:jc w:val="both"/>
        <w:rPr>
          <w:bCs/>
        </w:rPr>
      </w:pPr>
      <w:r w:rsidRPr="001A3EC1">
        <w:rPr>
          <w:bCs/>
        </w:rPr>
        <w:t>- устав со всеми изменениями и дополнениями к нему;</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w:t>
      </w:r>
      <w:proofErr w:type="gramStart"/>
      <w:r w:rsidRPr="001A3EC1">
        <w:rPr>
          <w:bCs/>
          <w:color w:val="000000"/>
        </w:rPr>
        <w:t>учредительных</w:t>
      </w:r>
      <w:proofErr w:type="gramEnd"/>
      <w:r w:rsidRPr="001A3EC1">
        <w:rPr>
          <w:bCs/>
          <w:color w:val="000000"/>
        </w:rPr>
        <w:t xml:space="preserve"> договор;</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государственной регистрации;</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постановке на налоговый учет;</w:t>
      </w:r>
    </w:p>
    <w:p w:rsidR="00595A43" w:rsidRPr="001A3EC1" w:rsidRDefault="00595A43" w:rsidP="00595A43">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rsidR="00595A43" w:rsidRPr="001A3EC1" w:rsidRDefault="00595A43" w:rsidP="00595A43">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rsidR="00595A43" w:rsidRPr="001A3EC1" w:rsidRDefault="00595A43" w:rsidP="00595A43">
      <w:pPr>
        <w:widowControl w:val="0"/>
        <w:autoSpaceDE w:val="0"/>
        <w:autoSpaceDN w:val="0"/>
        <w:adjustRightInd w:val="0"/>
        <w:ind w:firstLine="709"/>
        <w:jc w:val="both"/>
        <w:rPr>
          <w:bCs/>
        </w:rPr>
      </w:pPr>
      <w:r w:rsidRPr="001A3EC1">
        <w:rPr>
          <w:bCs/>
        </w:rPr>
        <w:t>- приказ о назначении руководителя, бухгалтера;</w:t>
      </w:r>
    </w:p>
    <w:p w:rsidR="00595A43" w:rsidRPr="001A3EC1" w:rsidRDefault="00595A43" w:rsidP="00595A43">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rsidR="00595A43" w:rsidRPr="001A3EC1" w:rsidRDefault="00595A43" w:rsidP="00595A43">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государственной регистрации в качестве индивидуального предпринимателя;</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rsidR="00595A43" w:rsidRPr="001A3EC1" w:rsidRDefault="00595A43" w:rsidP="00595A43">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rsidR="00595A43" w:rsidRPr="001A3EC1" w:rsidRDefault="00595A43" w:rsidP="00595A43">
      <w:pPr>
        <w:widowControl w:val="0"/>
        <w:autoSpaceDE w:val="0"/>
        <w:autoSpaceDN w:val="0"/>
        <w:adjustRightInd w:val="0"/>
        <w:ind w:firstLine="709"/>
        <w:jc w:val="both"/>
        <w:rPr>
          <w:bCs/>
        </w:rPr>
      </w:pPr>
      <w:r w:rsidRPr="001A3EC1">
        <w:rPr>
          <w:bCs/>
        </w:rPr>
        <w:t>- паспорт гражданина РФ.</w:t>
      </w:r>
    </w:p>
    <w:p w:rsidR="00595A43" w:rsidRPr="00E042F8" w:rsidRDefault="00595A43" w:rsidP="00595A43">
      <w:pPr>
        <w:widowControl w:val="0"/>
        <w:autoSpaceDE w:val="0"/>
        <w:autoSpaceDN w:val="0"/>
        <w:adjustRightInd w:val="0"/>
        <w:ind w:firstLine="709"/>
        <w:jc w:val="both"/>
        <w:rPr>
          <w:bCs/>
          <w:i/>
          <w:u w:val="single"/>
        </w:rPr>
      </w:pPr>
      <w:r w:rsidRPr="001A3EC1">
        <w:rPr>
          <w:bCs/>
          <w:u w:val="single"/>
        </w:rPr>
        <w:t>4. Для физических лиц:</w:t>
      </w:r>
    </w:p>
    <w:p w:rsidR="00595A43" w:rsidRPr="00AC70C9" w:rsidRDefault="00595A43" w:rsidP="00595A43">
      <w:pPr>
        <w:widowControl w:val="0"/>
        <w:autoSpaceDE w:val="0"/>
        <w:autoSpaceDN w:val="0"/>
        <w:adjustRightInd w:val="0"/>
        <w:ind w:firstLine="709"/>
        <w:jc w:val="both"/>
        <w:rPr>
          <w:bCs/>
        </w:rPr>
      </w:pPr>
      <w:r w:rsidRPr="00AC70C9">
        <w:rPr>
          <w:bCs/>
        </w:rPr>
        <w:t>- паспорт гражданина РФ;</w:t>
      </w:r>
    </w:p>
    <w:p w:rsidR="002B1638" w:rsidRPr="00644D3B" w:rsidRDefault="00595A43" w:rsidP="00644D3B">
      <w:pPr>
        <w:widowControl w:val="0"/>
        <w:autoSpaceDE w:val="0"/>
        <w:autoSpaceDN w:val="0"/>
        <w:adjustRightInd w:val="0"/>
        <w:ind w:firstLine="709"/>
        <w:jc w:val="both"/>
        <w:rPr>
          <w:bCs/>
        </w:rPr>
      </w:pPr>
      <w:r w:rsidRPr="00AC70C9">
        <w:rPr>
          <w:bCs/>
        </w:rPr>
        <w:t>- страховое свидетельство государственного пенсионного страхования.</w:t>
      </w:r>
    </w:p>
    <w:sectPr w:rsidR="002B1638" w:rsidRPr="00644D3B" w:rsidSect="002C12E4">
      <w:pgSz w:w="11906" w:h="16838" w:code="9"/>
      <w:pgMar w:top="1134" w:right="849"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BD9" w:rsidRDefault="00FA2BD9" w:rsidP="00442FFE">
      <w:r>
        <w:separator/>
      </w:r>
    </w:p>
  </w:endnote>
  <w:endnote w:type="continuationSeparator" w:id="0">
    <w:p w:rsidR="00FA2BD9" w:rsidRDefault="00FA2BD9" w:rsidP="0044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77" w:rsidRDefault="00B84155" w:rsidP="002C12E4">
    <w:pPr>
      <w:pStyle w:val="ab"/>
      <w:framePr w:wrap="around" w:vAnchor="text" w:hAnchor="margin" w:xAlign="right" w:y="1"/>
      <w:rPr>
        <w:rStyle w:val="aa"/>
      </w:rPr>
    </w:pPr>
    <w:r>
      <w:rPr>
        <w:rStyle w:val="aa"/>
      </w:rPr>
      <w:fldChar w:fldCharType="begin"/>
    </w:r>
    <w:r w:rsidR="00504777">
      <w:rPr>
        <w:rStyle w:val="aa"/>
      </w:rPr>
      <w:instrText xml:space="preserve">PAGE  </w:instrText>
    </w:r>
    <w:r>
      <w:rPr>
        <w:rStyle w:val="aa"/>
      </w:rPr>
      <w:fldChar w:fldCharType="end"/>
    </w:r>
  </w:p>
  <w:p w:rsidR="00504777" w:rsidRDefault="00504777" w:rsidP="002C12E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77" w:rsidRDefault="00504777" w:rsidP="002C12E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BD9" w:rsidRDefault="00FA2BD9" w:rsidP="00442FFE">
      <w:r>
        <w:separator/>
      </w:r>
    </w:p>
  </w:footnote>
  <w:footnote w:type="continuationSeparator" w:id="0">
    <w:p w:rsidR="00FA2BD9" w:rsidRDefault="00FA2BD9" w:rsidP="0044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77" w:rsidRDefault="00B84155">
    <w:pPr>
      <w:pStyle w:val="a6"/>
      <w:jc w:val="center"/>
    </w:pPr>
    <w:r>
      <w:fldChar w:fldCharType="begin"/>
    </w:r>
    <w:r w:rsidR="009275C6">
      <w:instrText xml:space="preserve"> PAGE   \* MERGEFORMAT </w:instrText>
    </w:r>
    <w:r>
      <w:fldChar w:fldCharType="separate"/>
    </w:r>
    <w:r w:rsidR="00D9393D">
      <w:rPr>
        <w:noProof/>
      </w:rPr>
      <w:t>32</w:t>
    </w:r>
    <w:r>
      <w:rPr>
        <w:noProof/>
      </w:rPr>
      <w:fldChar w:fldCharType="end"/>
    </w:r>
  </w:p>
  <w:p w:rsidR="00504777" w:rsidRDefault="0050477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77" w:rsidRDefault="00B84155">
    <w:pPr>
      <w:pStyle w:val="a6"/>
      <w:jc w:val="center"/>
    </w:pPr>
    <w:r>
      <w:fldChar w:fldCharType="begin"/>
    </w:r>
    <w:r w:rsidR="009275C6">
      <w:instrText xml:space="preserve"> PAGE   \* MERGEFORMAT </w:instrText>
    </w:r>
    <w:r>
      <w:fldChar w:fldCharType="separate"/>
    </w:r>
    <w:r w:rsidR="00D9393D">
      <w:rPr>
        <w:noProof/>
      </w:rPr>
      <w:t>33</w:t>
    </w:r>
    <w:r>
      <w:rPr>
        <w:noProof/>
      </w:rPr>
      <w:fldChar w:fldCharType="end"/>
    </w:r>
  </w:p>
  <w:p w:rsidR="00504777" w:rsidRDefault="005047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2">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4">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5">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3">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1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2"/>
  </w:num>
  <w:num w:numId="7">
    <w:abstractNumId w:val="18"/>
  </w:num>
  <w:num w:numId="8">
    <w:abstractNumId w:val="23"/>
  </w:num>
  <w:num w:numId="9">
    <w:abstractNumId w:val="27"/>
  </w:num>
  <w:num w:numId="10">
    <w:abstractNumId w:val="2"/>
  </w:num>
  <w:num w:numId="11">
    <w:abstractNumId w:val="6"/>
  </w:num>
  <w:num w:numId="12">
    <w:abstractNumId w:val="31"/>
  </w:num>
  <w:num w:numId="13">
    <w:abstractNumId w:val="33"/>
  </w:num>
  <w:num w:numId="14">
    <w:abstractNumId w:val="22"/>
  </w:num>
  <w:num w:numId="15">
    <w:abstractNumId w:val="25"/>
  </w:num>
  <w:num w:numId="16">
    <w:abstractNumId w:val="34"/>
  </w:num>
  <w:num w:numId="17">
    <w:abstractNumId w:val="26"/>
  </w:num>
  <w:num w:numId="18">
    <w:abstractNumId w:val="8"/>
  </w:num>
  <w:num w:numId="19">
    <w:abstractNumId w:val="17"/>
  </w:num>
  <w:num w:numId="20">
    <w:abstractNumId w:val="29"/>
  </w:num>
  <w:num w:numId="21">
    <w:abstractNumId w:val="9"/>
  </w:num>
  <w:num w:numId="22">
    <w:abstractNumId w:val="5"/>
  </w:num>
  <w:num w:numId="23">
    <w:abstractNumId w:val="16"/>
  </w:num>
  <w:num w:numId="24">
    <w:abstractNumId w:val="0"/>
  </w:num>
  <w:num w:numId="25">
    <w:abstractNumId w:val="14"/>
  </w:num>
  <w:num w:numId="26">
    <w:abstractNumId w:val="24"/>
  </w:num>
  <w:num w:numId="27">
    <w:abstractNumId w:val="13"/>
  </w:num>
  <w:num w:numId="28">
    <w:abstractNumId w:val="19"/>
  </w:num>
  <w:num w:numId="29">
    <w:abstractNumId w:val="21"/>
  </w:num>
  <w:num w:numId="30">
    <w:abstractNumId w:val="12"/>
  </w:num>
  <w:num w:numId="31">
    <w:abstractNumId w:val="36"/>
  </w:num>
  <w:num w:numId="32">
    <w:abstractNumId w:val="35"/>
  </w:num>
  <w:num w:numId="33">
    <w:abstractNumId w:val="20"/>
  </w:num>
  <w:num w:numId="34">
    <w:abstractNumId w:val="1"/>
  </w:num>
  <w:num w:numId="35">
    <w:abstractNumId w:val="10"/>
  </w:num>
  <w:num w:numId="36">
    <w:abstractNumId w:val="4"/>
  </w:num>
  <w:num w:numId="37">
    <w:abstractNumId w:val="38"/>
  </w:num>
  <w:num w:numId="38">
    <w:abstractNumId w:val="11"/>
  </w:num>
  <w:num w:numId="39">
    <w:abstractNumId w:val="30"/>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C12E4"/>
    <w:rsid w:val="000226E0"/>
    <w:rsid w:val="00027AF5"/>
    <w:rsid w:val="0003441F"/>
    <w:rsid w:val="00047874"/>
    <w:rsid w:val="000608A5"/>
    <w:rsid w:val="0006651B"/>
    <w:rsid w:val="00082D39"/>
    <w:rsid w:val="000B3CA5"/>
    <w:rsid w:val="000C4FFA"/>
    <w:rsid w:val="000E2456"/>
    <w:rsid w:val="000E323B"/>
    <w:rsid w:val="000E630A"/>
    <w:rsid w:val="001235E6"/>
    <w:rsid w:val="00161FFF"/>
    <w:rsid w:val="0018699A"/>
    <w:rsid w:val="001A6E97"/>
    <w:rsid w:val="001B7FB3"/>
    <w:rsid w:val="001E2E86"/>
    <w:rsid w:val="001F643A"/>
    <w:rsid w:val="002024FC"/>
    <w:rsid w:val="0021376B"/>
    <w:rsid w:val="002269B1"/>
    <w:rsid w:val="00270D60"/>
    <w:rsid w:val="00287A65"/>
    <w:rsid w:val="002B1638"/>
    <w:rsid w:val="002C12E4"/>
    <w:rsid w:val="002E4875"/>
    <w:rsid w:val="002F1C1A"/>
    <w:rsid w:val="00334ECA"/>
    <w:rsid w:val="00354415"/>
    <w:rsid w:val="00355671"/>
    <w:rsid w:val="00357473"/>
    <w:rsid w:val="00361B6F"/>
    <w:rsid w:val="003A7278"/>
    <w:rsid w:val="003C3B73"/>
    <w:rsid w:val="003E579B"/>
    <w:rsid w:val="00425CA4"/>
    <w:rsid w:val="00437BA0"/>
    <w:rsid w:val="00442FFE"/>
    <w:rsid w:val="004469CB"/>
    <w:rsid w:val="0046747D"/>
    <w:rsid w:val="00474098"/>
    <w:rsid w:val="004A2CF3"/>
    <w:rsid w:val="004B6C2B"/>
    <w:rsid w:val="004E14D4"/>
    <w:rsid w:val="005004DF"/>
    <w:rsid w:val="0050301C"/>
    <w:rsid w:val="00504777"/>
    <w:rsid w:val="005328FC"/>
    <w:rsid w:val="00595A43"/>
    <w:rsid w:val="005B7206"/>
    <w:rsid w:val="00626FBB"/>
    <w:rsid w:val="00644D3B"/>
    <w:rsid w:val="006F058D"/>
    <w:rsid w:val="00702BE1"/>
    <w:rsid w:val="00762769"/>
    <w:rsid w:val="007C17A0"/>
    <w:rsid w:val="007C2A10"/>
    <w:rsid w:val="007E0EEF"/>
    <w:rsid w:val="00852093"/>
    <w:rsid w:val="009021D4"/>
    <w:rsid w:val="009275C6"/>
    <w:rsid w:val="0095180A"/>
    <w:rsid w:val="00964D64"/>
    <w:rsid w:val="00982B79"/>
    <w:rsid w:val="009F17F7"/>
    <w:rsid w:val="00A04959"/>
    <w:rsid w:val="00A20B12"/>
    <w:rsid w:val="00A374FF"/>
    <w:rsid w:val="00A533B8"/>
    <w:rsid w:val="00A81A48"/>
    <w:rsid w:val="00A86807"/>
    <w:rsid w:val="00A95441"/>
    <w:rsid w:val="00AB194C"/>
    <w:rsid w:val="00B22327"/>
    <w:rsid w:val="00B32C95"/>
    <w:rsid w:val="00B34067"/>
    <w:rsid w:val="00B3610D"/>
    <w:rsid w:val="00B40DB8"/>
    <w:rsid w:val="00B443C4"/>
    <w:rsid w:val="00B5251B"/>
    <w:rsid w:val="00B721FD"/>
    <w:rsid w:val="00B84155"/>
    <w:rsid w:val="00BA57D4"/>
    <w:rsid w:val="00BB1BFD"/>
    <w:rsid w:val="00BB460F"/>
    <w:rsid w:val="00BF2E06"/>
    <w:rsid w:val="00BF43A7"/>
    <w:rsid w:val="00C218A3"/>
    <w:rsid w:val="00C571AE"/>
    <w:rsid w:val="00C706B6"/>
    <w:rsid w:val="00C7328F"/>
    <w:rsid w:val="00D043E7"/>
    <w:rsid w:val="00D06E00"/>
    <w:rsid w:val="00D25F60"/>
    <w:rsid w:val="00D41C89"/>
    <w:rsid w:val="00D6646F"/>
    <w:rsid w:val="00D71F69"/>
    <w:rsid w:val="00D7226B"/>
    <w:rsid w:val="00D768A6"/>
    <w:rsid w:val="00D91226"/>
    <w:rsid w:val="00D9393D"/>
    <w:rsid w:val="00DA198B"/>
    <w:rsid w:val="00DE113B"/>
    <w:rsid w:val="00E4009D"/>
    <w:rsid w:val="00E71DD1"/>
    <w:rsid w:val="00E8427C"/>
    <w:rsid w:val="00EA409D"/>
    <w:rsid w:val="00EB3834"/>
    <w:rsid w:val="00F4435D"/>
    <w:rsid w:val="00F5233E"/>
    <w:rsid w:val="00F82E1A"/>
    <w:rsid w:val="00F95C7B"/>
    <w:rsid w:val="00FA2BD9"/>
    <w:rsid w:val="00FA7C10"/>
    <w:rsid w:val="00FB1A9B"/>
    <w:rsid w:val="00FC6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royoffis.ru/snip_snip/snip_12_04_2002/snip_12_04_2002_c.php" TargetMode="External"/><Relationship Id="rId10" Type="http://schemas.openxmlformats.org/officeDocument/2006/relationships/hyperlink" Target="http://www.stroyoffis.ru/snip_snip/snip_12_04_2002/snip_12_04_2002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42B51-7726-4EB6-AE1B-23AFEA27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14598</Words>
  <Characters>83211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belenkovsa</cp:lastModifiedBy>
  <cp:revision>35</cp:revision>
  <dcterms:created xsi:type="dcterms:W3CDTF">2018-03-21T05:04:00Z</dcterms:created>
  <dcterms:modified xsi:type="dcterms:W3CDTF">2018-04-28T13:53:00Z</dcterms:modified>
</cp:coreProperties>
</file>