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286531">
        <w:rPr>
          <w:b/>
          <w:bCs/>
          <w:sz w:val="28"/>
        </w:rPr>
        <w:t>22</w:t>
      </w:r>
      <w:r w:rsidRPr="00DC7107">
        <w:rPr>
          <w:b/>
          <w:bCs/>
          <w:sz w:val="28"/>
        </w:rPr>
        <w:t xml:space="preserve">» </w:t>
      </w:r>
      <w:r w:rsidR="00E10178">
        <w:rPr>
          <w:b/>
          <w:bCs/>
          <w:sz w:val="28"/>
        </w:rPr>
        <w:t>ноября</w:t>
      </w:r>
      <w:r w:rsidR="00931FC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C7107" w:rsidRPr="00DC7107">
        <w:rPr>
          <w:b/>
          <w:bCs/>
          <w:sz w:val="28"/>
        </w:rPr>
        <w:t>8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2608C3" w:rsidRDefault="00B007F8" w:rsidP="00DB2349">
      <w:pPr>
        <w:pStyle w:val="12"/>
        <w:ind w:firstLine="709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7066F8" w:rsidRPr="002608C3">
        <w:rPr>
          <w:b/>
          <w:szCs w:val="28"/>
        </w:rPr>
        <w:t xml:space="preserve">№ </w:t>
      </w:r>
      <w:r w:rsidR="00DC7107" w:rsidRPr="002608C3">
        <w:rPr>
          <w:b/>
          <w:color w:val="000000"/>
          <w:szCs w:val="28"/>
        </w:rPr>
        <w:t>ОК/</w:t>
      </w:r>
      <w:r w:rsidR="00FB47C7">
        <w:rPr>
          <w:b/>
          <w:color w:val="000000"/>
          <w:szCs w:val="28"/>
        </w:rPr>
        <w:t>30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proofErr w:type="spellStart"/>
      <w:r w:rsidR="00DB2349" w:rsidRPr="00D165CA">
        <w:rPr>
          <w:b/>
          <w:szCs w:val="28"/>
        </w:rPr>
        <w:t>лесопиломатериала</w:t>
      </w:r>
      <w:proofErr w:type="spellEnd"/>
      <w:r w:rsidR="00DB2349" w:rsidRPr="00D165CA">
        <w:rPr>
          <w:b/>
          <w:color w:val="000000"/>
          <w:szCs w:val="28"/>
        </w:rPr>
        <w:t xml:space="preserve"> </w:t>
      </w:r>
      <w:r w:rsidR="00DB2349" w:rsidRPr="00D165CA">
        <w:rPr>
          <w:b/>
          <w:szCs w:val="28"/>
        </w:rPr>
        <w:t>для нужд Тамбовского ВРЗ, Воронежского</w:t>
      </w:r>
      <w:r w:rsidR="00FB47C7">
        <w:rPr>
          <w:b/>
          <w:szCs w:val="28"/>
        </w:rPr>
        <w:t xml:space="preserve"> ВРЗ - филиалов АО «ВРМ» в</w:t>
      </w:r>
      <w:r w:rsidR="00A808C3">
        <w:rPr>
          <w:b/>
          <w:szCs w:val="28"/>
        </w:rPr>
        <w:t xml:space="preserve"> первом полугодии</w:t>
      </w:r>
      <w:r w:rsidR="00FB47C7">
        <w:rPr>
          <w:b/>
          <w:szCs w:val="28"/>
        </w:rPr>
        <w:t xml:space="preserve"> 2019 </w:t>
      </w:r>
      <w:r w:rsidR="00DB2349" w:rsidRPr="00D165CA">
        <w:rPr>
          <w:b/>
          <w:szCs w:val="28"/>
        </w:rPr>
        <w:t>г</w:t>
      </w:r>
      <w:r w:rsidR="00DB2349" w:rsidRPr="00D165CA">
        <w:rPr>
          <w:b/>
          <w:color w:val="000000"/>
          <w:szCs w:val="28"/>
        </w:rPr>
        <w:t>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 xml:space="preserve">редставленных для участия </w:t>
      </w:r>
      <w:r w:rsidR="00E10178" w:rsidRPr="002608C3">
        <w:rPr>
          <w:szCs w:val="28"/>
        </w:rPr>
        <w:t>в открытом</w:t>
      </w:r>
      <w:r w:rsidRPr="002608C3">
        <w:rPr>
          <w:szCs w:val="28"/>
        </w:rPr>
        <w:t xml:space="preserve"> конкурс</w:t>
      </w:r>
      <w:r w:rsidR="00565788" w:rsidRPr="002608C3">
        <w:rPr>
          <w:szCs w:val="28"/>
        </w:rPr>
        <w:t xml:space="preserve">е </w:t>
      </w:r>
      <w:r w:rsidR="001C7006" w:rsidRPr="002608C3">
        <w:rPr>
          <w:szCs w:val="28"/>
        </w:rPr>
        <w:t>№</w:t>
      </w:r>
      <w:r w:rsidR="00362108" w:rsidRPr="002608C3">
        <w:rPr>
          <w:szCs w:val="28"/>
        </w:rPr>
        <w:t xml:space="preserve"> </w:t>
      </w:r>
      <w:r w:rsidR="00DC7107" w:rsidRPr="002608C3">
        <w:rPr>
          <w:b/>
          <w:color w:val="000000"/>
          <w:szCs w:val="28"/>
        </w:rPr>
        <w:t>ОК/</w:t>
      </w:r>
      <w:r w:rsidR="00FB47C7">
        <w:rPr>
          <w:b/>
          <w:color w:val="000000"/>
          <w:szCs w:val="28"/>
        </w:rPr>
        <w:t>30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782748" w:rsidRPr="002608C3">
        <w:rPr>
          <w:szCs w:val="28"/>
        </w:rPr>
        <w:t xml:space="preserve">на право заключения </w:t>
      </w:r>
      <w:r w:rsidR="00362108" w:rsidRPr="002608C3">
        <w:rPr>
          <w:szCs w:val="28"/>
        </w:rPr>
        <w:t>д</w:t>
      </w:r>
      <w:r w:rsidR="00C75C71" w:rsidRPr="002608C3">
        <w:rPr>
          <w:szCs w:val="28"/>
        </w:rPr>
        <w:t xml:space="preserve">оговора поставки </w:t>
      </w:r>
      <w:proofErr w:type="spellStart"/>
      <w:r w:rsidR="002141D3">
        <w:rPr>
          <w:szCs w:val="28"/>
        </w:rPr>
        <w:t>лесопиломатериала</w:t>
      </w:r>
      <w:proofErr w:type="spellEnd"/>
      <w:r w:rsidR="00362108" w:rsidRPr="002608C3">
        <w:rPr>
          <w:bCs/>
          <w:szCs w:val="28"/>
        </w:rPr>
        <w:t xml:space="preserve"> </w:t>
      </w:r>
      <w:r w:rsidR="00362108" w:rsidRPr="002608C3">
        <w:rPr>
          <w:szCs w:val="28"/>
        </w:rPr>
        <w:t>(далее – Товар) для нужд Тамбовского ВРЗ</w:t>
      </w:r>
      <w:r w:rsidR="00362108" w:rsidRPr="00DC7107">
        <w:rPr>
          <w:szCs w:val="28"/>
        </w:rPr>
        <w:t>, Воронежског</w:t>
      </w:r>
      <w:r w:rsidR="00FB47C7">
        <w:rPr>
          <w:szCs w:val="28"/>
        </w:rPr>
        <w:t>о ВРЗ - филиалов АО «ВРМ» в</w:t>
      </w:r>
      <w:r w:rsidR="008937A3">
        <w:rPr>
          <w:szCs w:val="28"/>
        </w:rPr>
        <w:t xml:space="preserve"> первом полугодии</w:t>
      </w:r>
      <w:r w:rsidR="00FB47C7">
        <w:rPr>
          <w:szCs w:val="28"/>
        </w:rPr>
        <w:t xml:space="preserve"> 2019</w:t>
      </w:r>
      <w:r w:rsidR="00362108" w:rsidRPr="00DC7107">
        <w:rPr>
          <w:szCs w:val="28"/>
        </w:rPr>
        <w:t xml:space="preserve"> г</w:t>
      </w:r>
      <w:r w:rsidR="00362108" w:rsidRPr="00DC7107">
        <w:rPr>
          <w:color w:val="000000"/>
          <w:szCs w:val="28"/>
        </w:rPr>
        <w:t>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04410948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Бj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4410949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04410950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04410951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8F261F" w:rsidRPr="002608C3">
        <w:rPr>
          <w:b/>
          <w:szCs w:val="28"/>
        </w:rPr>
        <w:t>№</w:t>
      </w:r>
      <w:r w:rsidR="002608C3">
        <w:rPr>
          <w:b/>
          <w:szCs w:val="28"/>
        </w:rPr>
        <w:t xml:space="preserve"> </w:t>
      </w:r>
      <w:r w:rsidR="00FB47C7">
        <w:rPr>
          <w:b/>
          <w:color w:val="000000"/>
          <w:szCs w:val="28"/>
        </w:rPr>
        <w:t>ОК/30</w:t>
      </w:r>
      <w:r w:rsidR="002608C3" w:rsidRPr="002608C3">
        <w:rPr>
          <w:b/>
          <w:color w:val="000000"/>
          <w:szCs w:val="28"/>
        </w:rPr>
        <w:t>-АО ВРМ/2018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proofErr w:type="spellStart"/>
      <w:r w:rsidR="002547DA">
        <w:rPr>
          <w:szCs w:val="28"/>
        </w:rPr>
        <w:t>лесопиломатериала</w:t>
      </w:r>
      <w:proofErr w:type="spellEnd"/>
      <w:r w:rsidR="002547DA">
        <w:rPr>
          <w:b/>
          <w:szCs w:val="28"/>
        </w:rPr>
        <w:t xml:space="preserve"> </w:t>
      </w:r>
      <w:r w:rsidR="0044713F" w:rsidRPr="00DC7107">
        <w:rPr>
          <w:szCs w:val="28"/>
        </w:rPr>
        <w:t>для нужд Тамбовского ВРЗ, Воронежского ВРЗ - филиалов АО «ВРМ</w:t>
      </w:r>
      <w:r w:rsidR="00FB47C7">
        <w:rPr>
          <w:szCs w:val="28"/>
        </w:rPr>
        <w:t>» в</w:t>
      </w:r>
      <w:r w:rsidR="00D078C2">
        <w:rPr>
          <w:szCs w:val="28"/>
        </w:rPr>
        <w:t xml:space="preserve"> первом полугодии</w:t>
      </w:r>
      <w:r w:rsidR="00FB47C7">
        <w:rPr>
          <w:szCs w:val="28"/>
        </w:rPr>
        <w:t xml:space="preserve"> 2019</w:t>
      </w:r>
      <w:r w:rsidR="0044713F" w:rsidRPr="00BC34BD">
        <w:rPr>
          <w:szCs w:val="28"/>
        </w:rPr>
        <w:t xml:space="preserve"> г</w:t>
      </w:r>
      <w:r w:rsidR="0044713F" w:rsidRPr="00BC34BD">
        <w:rPr>
          <w:color w:val="000000"/>
          <w:szCs w:val="28"/>
        </w:rPr>
        <w:t>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9A" w:rsidRDefault="00C3749A">
      <w:r>
        <w:separator/>
      </w:r>
    </w:p>
  </w:endnote>
  <w:endnote w:type="continuationSeparator" w:id="0">
    <w:p w:rsidR="00C3749A" w:rsidRDefault="00C3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377C3C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78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377C3C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3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9A" w:rsidRDefault="00C3749A">
      <w:r>
        <w:separator/>
      </w:r>
    </w:p>
  </w:footnote>
  <w:footnote w:type="continuationSeparator" w:id="0">
    <w:p w:rsidR="00C3749A" w:rsidRDefault="00C3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377C3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08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D267-6AA3-4910-83CB-27358380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6</cp:revision>
  <cp:lastPrinted>2018-05-14T13:12:00Z</cp:lastPrinted>
  <dcterms:created xsi:type="dcterms:W3CDTF">2018-11-19T08:42:00Z</dcterms:created>
  <dcterms:modified xsi:type="dcterms:W3CDTF">2018-11-22T13:56:00Z</dcterms:modified>
</cp:coreProperties>
</file>