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доб.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r>
        <w:rPr>
          <w:lang w:val="en-US"/>
        </w:rPr>
        <w:t>omts</w:t>
      </w:r>
      <w:r>
        <w:t>-</w:t>
      </w:r>
      <w:r>
        <w:rPr>
          <w:lang w:val="en-US"/>
        </w:rPr>
        <w:t>nvrz</w:t>
      </w:r>
      <w:r>
        <w:t>@</w:t>
      </w:r>
      <w:r>
        <w:rPr>
          <w:lang w:val="en-US"/>
        </w:rPr>
        <w:t>yandex</w:t>
      </w:r>
      <w:r w:rsidR="00653498">
        <w:t>.</w:t>
      </w:r>
      <w:r>
        <w:rPr>
          <w:lang w:val="en-US"/>
        </w:rPr>
        <w:t>ru</w:t>
      </w:r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6F5EE1" w:rsidRDefault="006F5EE1" w:rsidP="006F5EE1">
      <w:pPr>
        <w:jc w:val="both"/>
      </w:pPr>
      <w:r>
        <w:rPr>
          <w:b/>
          <w:bCs/>
        </w:rPr>
        <w:t>Наименование, характеристики и количество поставляемой продукции:</w:t>
      </w:r>
      <w:r>
        <w:t xml:space="preserve"> </w:t>
      </w:r>
      <w:r w:rsidR="003A4F63">
        <w:t>дизель-генераторн</w:t>
      </w:r>
      <w:r w:rsidR="00875D10">
        <w:t>ые</w:t>
      </w:r>
      <w:r w:rsidR="003A4F63">
        <w:t xml:space="preserve">  установк</w:t>
      </w:r>
      <w:r w:rsidR="00875D10">
        <w:t xml:space="preserve">и </w:t>
      </w:r>
      <w:r w:rsidR="00875D10">
        <w:rPr>
          <w:lang w:val="en-US"/>
        </w:rPr>
        <w:t>SDMO</w:t>
      </w:r>
      <w:r w:rsidR="00875D10" w:rsidRPr="00875D10">
        <w:t xml:space="preserve">  </w:t>
      </w:r>
      <w:r w:rsidR="00875D10">
        <w:rPr>
          <w:lang w:val="en-US"/>
        </w:rPr>
        <w:t>DX</w:t>
      </w:r>
      <w:r w:rsidR="00875D10" w:rsidRPr="00875D10">
        <w:t xml:space="preserve"> 6000 </w:t>
      </w:r>
      <w:r w:rsidR="00875D10">
        <w:rPr>
          <w:lang w:val="en-US"/>
        </w:rPr>
        <w:t>EX</w:t>
      </w:r>
      <w:r w:rsidR="00875D10">
        <w:t xml:space="preserve">  </w:t>
      </w:r>
      <w:r w:rsidR="00875D10">
        <w:rPr>
          <w:lang w:val="en-US"/>
        </w:rPr>
        <w:t>LS</w:t>
      </w:r>
      <w:r w:rsidR="00875D10" w:rsidRPr="00875D10">
        <w:t xml:space="preserve"> </w:t>
      </w:r>
      <w:r w:rsidR="00875D10">
        <w:t xml:space="preserve"> и </w:t>
      </w:r>
      <w:r w:rsidR="00875D10" w:rsidRPr="00875D10">
        <w:t xml:space="preserve"> </w:t>
      </w:r>
      <w:r w:rsidR="00875D10">
        <w:rPr>
          <w:lang w:val="en-US"/>
        </w:rPr>
        <w:t>SDMO</w:t>
      </w:r>
      <w:r w:rsidR="00875D10" w:rsidRPr="00875D10">
        <w:t xml:space="preserve"> </w:t>
      </w:r>
      <w:r w:rsidR="00875D10">
        <w:t xml:space="preserve"> </w:t>
      </w:r>
      <w:r w:rsidR="00875D10">
        <w:rPr>
          <w:lang w:val="en-US"/>
        </w:rPr>
        <w:t>Pacific</w:t>
      </w:r>
      <w:r w:rsidR="00875D10" w:rsidRPr="00875D10">
        <w:t xml:space="preserve">  </w:t>
      </w:r>
      <w:r w:rsidR="00875D10">
        <w:rPr>
          <w:lang w:val="en-US"/>
        </w:rPr>
        <w:t>T</w:t>
      </w:r>
      <w:r w:rsidR="00875D10" w:rsidRPr="00875D10">
        <w:t xml:space="preserve">  12</w:t>
      </w:r>
      <w:r w:rsidR="00875D10">
        <w:t xml:space="preserve"> КМ</w:t>
      </w:r>
      <w:r w:rsidR="006B2111">
        <w:t xml:space="preserve">, </w:t>
      </w:r>
      <w:r w:rsidR="00875D10">
        <w:t xml:space="preserve"> </w:t>
      </w:r>
      <w:r w:rsidR="00B61838">
        <w:t>необходим</w:t>
      </w:r>
      <w:r w:rsidR="00875D10">
        <w:t>ые</w:t>
      </w:r>
      <w:r>
        <w:t xml:space="preserve"> для ремонта пассажирских вагонов, количество и номенклатура определяется спецификаци</w:t>
      </w:r>
      <w:r w:rsidR="003A4F63">
        <w:t>ей</w:t>
      </w:r>
      <w:r>
        <w:t>.</w:t>
      </w: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2D1618">
        <w:rPr>
          <w:b/>
          <w:bCs/>
        </w:rPr>
        <w:t xml:space="preserve"> 1 421 699,99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F5EE1" w:rsidRDefault="006F5EE1" w:rsidP="006F5EE1">
      <w:pPr>
        <w:spacing w:before="120"/>
        <w:jc w:val="both"/>
      </w:pPr>
      <w:r>
        <w:rPr>
          <w:b/>
        </w:rPr>
        <w:t xml:space="preserve">Срок и условия оплаты: </w:t>
      </w:r>
      <w:r w:rsidR="002D1618">
        <w:t>о</w:t>
      </w:r>
      <w:r w:rsidR="002D1618" w:rsidRPr="002D1618">
        <w:t>плата за поставленный товар производится Покупателем авансовым платежом в размере 75 % от суммы счета, выставленного Поставщиком.  Окончательный расчет 25 % в  течени</w:t>
      </w:r>
      <w:r w:rsidR="002D1618">
        <w:t>и</w:t>
      </w:r>
      <w:r w:rsidR="002D1618" w:rsidRPr="002D1618">
        <w:t xml:space="preserve">  30  календарных дней с даты получения от Поставщика  Товара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7D133F" w:rsidRPr="007D133F" w:rsidRDefault="006F5EE1" w:rsidP="006F5EE1">
      <w:pPr>
        <w:jc w:val="both"/>
      </w:pPr>
      <w:r w:rsidRPr="007D133F">
        <w:rPr>
          <w:b/>
        </w:rPr>
        <w:t xml:space="preserve">Основание: </w:t>
      </w:r>
      <w:r w:rsidR="007D133F" w:rsidRPr="007D133F">
        <w:t>распоряжение  №72  от 25 ноября 2013г.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zakupki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gov</w:t>
        </w:r>
        <w:r>
          <w:rPr>
            <w:rStyle w:val="ac"/>
          </w:rPr>
          <w:t>.</w:t>
        </w:r>
        <w:r>
          <w:rPr>
            <w:rStyle w:val="ac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5E5268" w:rsidRDefault="00107543" w:rsidP="00107543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1921" w:rsidRPr="00D50A2B" w:rsidRDefault="00781921" w:rsidP="00396044">
      <w:pPr>
        <w:rPr>
          <w:sz w:val="28"/>
          <w:szCs w:val="28"/>
        </w:rPr>
      </w:pPr>
    </w:p>
    <w:sectPr w:rsidR="00781921" w:rsidRPr="00D50A2B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93" w:rsidRDefault="00F90093" w:rsidP="004F22CF">
      <w:r>
        <w:separator/>
      </w:r>
    </w:p>
  </w:endnote>
  <w:endnote w:type="continuationSeparator" w:id="0">
    <w:p w:rsidR="00F90093" w:rsidRDefault="00F90093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93" w:rsidRDefault="00F90093" w:rsidP="004F22CF">
      <w:r>
        <w:separator/>
      </w:r>
    </w:p>
  </w:footnote>
  <w:footnote w:type="continuationSeparator" w:id="0">
    <w:p w:rsidR="00F90093" w:rsidRDefault="00F90093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543"/>
    <w:rsid w:val="00107E0D"/>
    <w:rsid w:val="00116596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385B"/>
    <w:rsid w:val="002D1618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A4F63"/>
    <w:rsid w:val="003B2210"/>
    <w:rsid w:val="003B4E67"/>
    <w:rsid w:val="003C350D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35175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3498"/>
    <w:rsid w:val="00656368"/>
    <w:rsid w:val="00663B68"/>
    <w:rsid w:val="006669A0"/>
    <w:rsid w:val="0068670D"/>
    <w:rsid w:val="00690A1F"/>
    <w:rsid w:val="006921A2"/>
    <w:rsid w:val="00695464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E1183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133F"/>
    <w:rsid w:val="007D7A69"/>
    <w:rsid w:val="007E4797"/>
    <w:rsid w:val="007F7DF3"/>
    <w:rsid w:val="008024FE"/>
    <w:rsid w:val="00807DC5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5D10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7D75"/>
    <w:rsid w:val="00960BE4"/>
    <w:rsid w:val="00961361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346A"/>
    <w:rsid w:val="009B68BC"/>
    <w:rsid w:val="009D0846"/>
    <w:rsid w:val="009D09E0"/>
    <w:rsid w:val="009E0176"/>
    <w:rsid w:val="009E3631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840EA"/>
    <w:rsid w:val="00B843B5"/>
    <w:rsid w:val="00B92200"/>
    <w:rsid w:val="00B94F43"/>
    <w:rsid w:val="00B97B23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7BD"/>
    <w:rsid w:val="00E369EC"/>
    <w:rsid w:val="00E40027"/>
    <w:rsid w:val="00E44CD4"/>
    <w:rsid w:val="00E606BD"/>
    <w:rsid w:val="00E63C58"/>
    <w:rsid w:val="00E7363C"/>
    <w:rsid w:val="00E74B85"/>
    <w:rsid w:val="00E876F7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3682"/>
    <w:rsid w:val="00F2136D"/>
    <w:rsid w:val="00F27C09"/>
    <w:rsid w:val="00F4288F"/>
    <w:rsid w:val="00F44C1F"/>
    <w:rsid w:val="00F707BD"/>
    <w:rsid w:val="00F7476A"/>
    <w:rsid w:val="00F770A5"/>
    <w:rsid w:val="00F90093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9786E-81DB-4FD1-9B1A-EE882E6E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svtia</cp:lastModifiedBy>
  <cp:revision>41</cp:revision>
  <cp:lastPrinted>2013-10-14T04:51:00Z</cp:lastPrinted>
  <dcterms:created xsi:type="dcterms:W3CDTF">2013-07-12T12:03:00Z</dcterms:created>
  <dcterms:modified xsi:type="dcterms:W3CDTF">2013-11-27T07:46:00Z</dcterms:modified>
</cp:coreProperties>
</file>