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доб.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r>
        <w:rPr>
          <w:lang w:val="en-US"/>
        </w:rPr>
        <w:t>omts</w:t>
      </w:r>
      <w:r>
        <w:t>-</w:t>
      </w:r>
      <w:r>
        <w:rPr>
          <w:lang w:val="en-US"/>
        </w:rPr>
        <w:t>nvrz</w:t>
      </w:r>
      <w:r>
        <w:t>@</w:t>
      </w:r>
      <w:r>
        <w:rPr>
          <w:lang w:val="en-US"/>
        </w:rPr>
        <w:t>yandex</w:t>
      </w:r>
      <w:r w:rsidR="00487CA9">
        <w:t>.</w:t>
      </w:r>
      <w:r>
        <w:rPr>
          <w:lang w:val="en-US"/>
        </w:rPr>
        <w:t>ru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6F5EE1" w:rsidRDefault="006F5EE1" w:rsidP="006F5EE1">
      <w:pPr>
        <w:jc w:val="both"/>
      </w:pPr>
      <w:r>
        <w:rPr>
          <w:b/>
          <w:bCs/>
        </w:rPr>
        <w:t>Наименование, характеристики и количество поставляемой продукции:</w:t>
      </w:r>
      <w:r>
        <w:t xml:space="preserve"> </w:t>
      </w:r>
      <w:r w:rsidR="006B2111">
        <w:t>интерьер вагона</w:t>
      </w:r>
      <w:r w:rsidR="00BB280A">
        <w:t xml:space="preserve"> (приложение №1)</w:t>
      </w:r>
      <w:r w:rsidR="006B2111">
        <w:t xml:space="preserve">, </w:t>
      </w:r>
      <w:r w:rsidR="00B61838">
        <w:t>необходимы</w:t>
      </w:r>
      <w:r w:rsidR="006B2111">
        <w:t>й</w:t>
      </w:r>
      <w:r w:rsidR="00B61838">
        <w:t xml:space="preserve"> </w:t>
      </w:r>
      <w:r>
        <w:t xml:space="preserve"> для ремонта пассажирских вагонов, количество и номенклатура определяется спецификациями.</w:t>
      </w: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договора:</w:t>
      </w:r>
      <w:r w:rsidRPr="00E876F7">
        <w:t xml:space="preserve">   </w:t>
      </w:r>
      <w:r w:rsidR="006A07D3">
        <w:t>87 378 </w:t>
      </w:r>
      <w:r w:rsidR="006B2111" w:rsidRPr="00E876F7">
        <w:t>45</w:t>
      </w:r>
      <w:r w:rsidR="006A07D3">
        <w:t>4,84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F5EE1" w:rsidRDefault="006F5EE1" w:rsidP="006F5EE1">
      <w:pPr>
        <w:spacing w:before="120"/>
        <w:jc w:val="both"/>
      </w:pPr>
      <w:r>
        <w:rPr>
          <w:b/>
        </w:rPr>
        <w:t xml:space="preserve">Срок и условия оплаты: </w:t>
      </w:r>
      <w:r>
        <w:t>Оплата производится ежемесячно по счетам после поставки товара в течении 30 календарных дней.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zakupki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gov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625D31" w:rsidRDefault="001075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D31">
        <w:rPr>
          <w:sz w:val="28"/>
          <w:szCs w:val="28"/>
        </w:rPr>
        <w:br w:type="page"/>
      </w:r>
    </w:p>
    <w:p w:rsidR="005E5268" w:rsidRPr="00625D31" w:rsidRDefault="005E5268" w:rsidP="00107543">
      <w:pPr>
        <w:pStyle w:val="af"/>
      </w:pPr>
    </w:p>
    <w:p w:rsidR="00625D31" w:rsidRPr="00625D31" w:rsidRDefault="00625D31" w:rsidP="00625D31">
      <w:pPr>
        <w:jc w:val="both"/>
      </w:pPr>
    </w:p>
    <w:p w:rsidR="00625D31" w:rsidRPr="00625D31" w:rsidRDefault="00625D31" w:rsidP="00625D31">
      <w:pPr>
        <w:ind w:left="5664"/>
      </w:pPr>
      <w:r w:rsidRPr="00625D31">
        <w:t>Приложение №1</w:t>
      </w:r>
    </w:p>
    <w:p w:rsidR="00625D31" w:rsidRPr="00625D31" w:rsidRDefault="00625D31" w:rsidP="00625D31">
      <w:pPr>
        <w:ind w:left="11328" w:hanging="5664"/>
      </w:pPr>
    </w:p>
    <w:p w:rsidR="00625D31" w:rsidRPr="00625D31" w:rsidRDefault="00625D31" w:rsidP="00625D31">
      <w:pPr>
        <w:ind w:left="5664" w:firstLine="708"/>
      </w:pPr>
    </w:p>
    <w:tbl>
      <w:tblPr>
        <w:tblW w:w="10988" w:type="dxa"/>
        <w:jc w:val="center"/>
        <w:tblInd w:w="-83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8296"/>
        <w:gridCol w:w="709"/>
        <w:gridCol w:w="1416"/>
      </w:tblGrid>
      <w:tr w:rsidR="00625D31" w:rsidRPr="00625D31" w:rsidTr="00625D31">
        <w:trPr>
          <w:trHeight w:hRule="exact" w:val="119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jc w:val="center"/>
            </w:pPr>
            <w:r w:rsidRPr="00625D31">
              <w:rPr>
                <w:b/>
                <w:bCs/>
              </w:rPr>
              <w:t>п/п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jc w:val="center"/>
            </w:pPr>
            <w:r w:rsidRPr="00625D31">
              <w:rPr>
                <w:b/>
                <w:bCs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31" w:rsidRPr="00625D31" w:rsidRDefault="00625D3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625D31" w:rsidRPr="00625D31" w:rsidRDefault="00625D31">
            <w:pPr>
              <w:shd w:val="clear" w:color="auto" w:fill="FFFFFF"/>
              <w:jc w:val="center"/>
              <w:rPr>
                <w:b/>
                <w:bCs/>
              </w:rPr>
            </w:pPr>
            <w:r w:rsidRPr="00625D31">
              <w:rPr>
                <w:b/>
                <w:bCs/>
              </w:rPr>
              <w:t>Ед. изм.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jc w:val="center"/>
            </w:pPr>
            <w:r w:rsidRPr="00625D31">
              <w:rPr>
                <w:b/>
                <w:bCs/>
              </w:rPr>
              <w:t>Кол-во</w:t>
            </w:r>
          </w:p>
        </w:tc>
      </w:tr>
      <w:tr w:rsidR="00625D31" w:rsidRPr="00625D31" w:rsidTr="00625D31">
        <w:trPr>
          <w:trHeight w:hRule="exact" w:val="3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jc w:val="center"/>
            </w:pPr>
            <w:r w:rsidRPr="00625D31">
              <w:t>1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31" w:rsidRPr="00625D31" w:rsidRDefault="00625D31" w:rsidP="00625D31">
            <w:pPr>
              <w:rPr>
                <w:bCs/>
                <w:color w:val="000000"/>
              </w:rPr>
            </w:pPr>
            <w:r w:rsidRPr="00625D31">
              <w:rPr>
                <w:bCs/>
                <w:color w:val="000000"/>
              </w:rPr>
              <w:t>Интерьер</w:t>
            </w:r>
            <w:r>
              <w:rPr>
                <w:bCs/>
                <w:color w:val="000000"/>
              </w:rPr>
              <w:t xml:space="preserve"> </w:t>
            </w:r>
            <w:r w:rsidRPr="00625D31">
              <w:rPr>
                <w:bCs/>
                <w:color w:val="000000"/>
              </w:rPr>
              <w:t xml:space="preserve"> к вагонам типа К/Кр, модернизированного при  КВР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ind w:left="14"/>
              <w:jc w:val="right"/>
            </w:pPr>
            <w:r w:rsidRPr="00625D31">
              <w:t>к-т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jc w:val="right"/>
            </w:pPr>
            <w:r w:rsidRPr="00625D31">
              <w:t>1</w:t>
            </w:r>
          </w:p>
        </w:tc>
      </w:tr>
      <w:tr w:rsidR="00625D31" w:rsidRPr="00625D31" w:rsidTr="00625D31">
        <w:trPr>
          <w:trHeight w:hRule="exact" w:val="35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jc w:val="center"/>
            </w:pPr>
            <w:r w:rsidRPr="00625D31">
              <w:t>2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31" w:rsidRPr="00625D31" w:rsidRDefault="00625D31" w:rsidP="00625D31">
            <w:pPr>
              <w:rPr>
                <w:bCs/>
              </w:rPr>
            </w:pPr>
            <w:r w:rsidRPr="00625D31">
              <w:rPr>
                <w:bCs/>
              </w:rPr>
              <w:t>Интерьер</w:t>
            </w:r>
            <w:r>
              <w:rPr>
                <w:bCs/>
              </w:rPr>
              <w:t xml:space="preserve"> </w:t>
            </w:r>
            <w:r w:rsidRPr="00625D31">
              <w:rPr>
                <w:bCs/>
              </w:rPr>
              <w:t xml:space="preserve"> улучшенного дизайна для купейного  вагона-буфета (в объеме КР-2)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ind w:left="14"/>
              <w:jc w:val="right"/>
            </w:pPr>
            <w:r w:rsidRPr="00625D31">
              <w:t>к-т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jc w:val="right"/>
            </w:pPr>
            <w:r w:rsidRPr="00625D31">
              <w:t>4</w:t>
            </w:r>
          </w:p>
        </w:tc>
      </w:tr>
      <w:tr w:rsidR="00625D31" w:rsidRPr="00625D31" w:rsidTr="00625D31">
        <w:trPr>
          <w:trHeight w:hRule="exact" w:val="2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jc w:val="center"/>
            </w:pPr>
            <w:r w:rsidRPr="00625D31">
              <w:t>3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31" w:rsidRPr="00625D31" w:rsidRDefault="00625D31" w:rsidP="00625D31">
            <w:pPr>
              <w:rPr>
                <w:bCs/>
              </w:rPr>
            </w:pPr>
            <w:r>
              <w:rPr>
                <w:bCs/>
              </w:rPr>
              <w:t>И</w:t>
            </w:r>
            <w:r w:rsidRPr="00625D31">
              <w:rPr>
                <w:bCs/>
              </w:rPr>
              <w:t>нтерьер улучшенного дизайна для КР-2 жестко-купейного вагона (47К)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31" w:rsidRPr="00625D31" w:rsidRDefault="00625D31">
            <w:pPr>
              <w:jc w:val="right"/>
            </w:pPr>
            <w:r w:rsidRPr="00625D31">
              <w:t>к-т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jc w:val="right"/>
            </w:pPr>
            <w:r w:rsidRPr="00625D31">
              <w:t>66</w:t>
            </w:r>
          </w:p>
        </w:tc>
      </w:tr>
      <w:tr w:rsidR="00625D31" w:rsidRPr="00625D31" w:rsidTr="00625D31">
        <w:trPr>
          <w:trHeight w:hRule="exact" w:val="3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shd w:val="clear" w:color="auto" w:fill="FFFFFF"/>
              <w:jc w:val="center"/>
            </w:pPr>
            <w:r w:rsidRPr="00625D31">
              <w:t>4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31" w:rsidRPr="00625D31" w:rsidRDefault="00625D31" w:rsidP="00625D31">
            <w:pPr>
              <w:rPr>
                <w:color w:val="000000"/>
              </w:rPr>
            </w:pPr>
            <w:r>
              <w:rPr>
                <w:color w:val="000000"/>
              </w:rPr>
              <w:t>Интерьер с</w:t>
            </w:r>
            <w:r w:rsidRPr="00625D31">
              <w:rPr>
                <w:color w:val="000000"/>
              </w:rPr>
              <w:t>лужебно-техническ</w:t>
            </w:r>
            <w:r>
              <w:rPr>
                <w:color w:val="000000"/>
              </w:rPr>
              <w:t>ого</w:t>
            </w:r>
            <w:r w:rsidRPr="00625D31">
              <w:rPr>
                <w:color w:val="000000"/>
              </w:rPr>
              <w:t xml:space="preserve"> вагон</w:t>
            </w:r>
            <w:r>
              <w:rPr>
                <w:color w:val="000000"/>
              </w:rPr>
              <w:t>а</w:t>
            </w:r>
            <w:r w:rsidRPr="00625D31">
              <w:rPr>
                <w:color w:val="000000"/>
              </w:rPr>
              <w:t xml:space="preserve"> 17054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31" w:rsidRPr="00625D31" w:rsidRDefault="00625D31">
            <w:pPr>
              <w:jc w:val="right"/>
            </w:pPr>
            <w:r w:rsidRPr="00625D31">
              <w:t>к-т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5D31" w:rsidRPr="00625D31" w:rsidRDefault="00625D31">
            <w:pPr>
              <w:jc w:val="right"/>
            </w:pPr>
            <w:r w:rsidRPr="00625D31">
              <w:t>1</w:t>
            </w:r>
          </w:p>
        </w:tc>
      </w:tr>
    </w:tbl>
    <w:p w:rsidR="00625D31" w:rsidRDefault="00625D31" w:rsidP="00625D31">
      <w:pPr>
        <w:ind w:left="5664" w:firstLine="148"/>
        <w:rPr>
          <w:sz w:val="26"/>
          <w:szCs w:val="26"/>
        </w:rPr>
      </w:pPr>
    </w:p>
    <w:p w:rsidR="00781921" w:rsidRPr="00D50A2B" w:rsidRDefault="00781921" w:rsidP="00396044">
      <w:pPr>
        <w:rPr>
          <w:sz w:val="28"/>
          <w:szCs w:val="28"/>
        </w:rPr>
      </w:pPr>
    </w:p>
    <w:sectPr w:rsidR="00781921" w:rsidRPr="00D50A2B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AF" w:rsidRDefault="00CD3DAF" w:rsidP="004F22CF">
      <w:r>
        <w:separator/>
      </w:r>
    </w:p>
  </w:endnote>
  <w:endnote w:type="continuationSeparator" w:id="0">
    <w:p w:rsidR="00CD3DAF" w:rsidRDefault="00CD3DAF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AF" w:rsidRDefault="00CD3DAF" w:rsidP="004F22CF">
      <w:r>
        <w:separator/>
      </w:r>
    </w:p>
  </w:footnote>
  <w:footnote w:type="continuationSeparator" w:id="0">
    <w:p w:rsidR="00CD3DAF" w:rsidRDefault="00CD3DAF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56A6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0B1E"/>
    <w:rsid w:val="00261337"/>
    <w:rsid w:val="00265A8A"/>
    <w:rsid w:val="00265EBB"/>
    <w:rsid w:val="002727A9"/>
    <w:rsid w:val="00280585"/>
    <w:rsid w:val="0029220B"/>
    <w:rsid w:val="002A528F"/>
    <w:rsid w:val="002C39EA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87CA9"/>
    <w:rsid w:val="004A1839"/>
    <w:rsid w:val="004C177C"/>
    <w:rsid w:val="004C27F5"/>
    <w:rsid w:val="004C795F"/>
    <w:rsid w:val="004D73C5"/>
    <w:rsid w:val="004E5DE3"/>
    <w:rsid w:val="004F0211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25D31"/>
    <w:rsid w:val="006329DE"/>
    <w:rsid w:val="006412EB"/>
    <w:rsid w:val="00642E38"/>
    <w:rsid w:val="00656368"/>
    <w:rsid w:val="00663B68"/>
    <w:rsid w:val="006669A0"/>
    <w:rsid w:val="0068670D"/>
    <w:rsid w:val="00690A1F"/>
    <w:rsid w:val="006921A2"/>
    <w:rsid w:val="00695464"/>
    <w:rsid w:val="006A07D3"/>
    <w:rsid w:val="006A78B5"/>
    <w:rsid w:val="006B1A5E"/>
    <w:rsid w:val="006B2111"/>
    <w:rsid w:val="006B7C90"/>
    <w:rsid w:val="006C0C0E"/>
    <w:rsid w:val="006C12F8"/>
    <w:rsid w:val="006C30B4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7D75"/>
    <w:rsid w:val="00960BE4"/>
    <w:rsid w:val="009657F8"/>
    <w:rsid w:val="009667B0"/>
    <w:rsid w:val="00991530"/>
    <w:rsid w:val="00991B26"/>
    <w:rsid w:val="00993A05"/>
    <w:rsid w:val="009961BE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840EA"/>
    <w:rsid w:val="00B843B5"/>
    <w:rsid w:val="00B92200"/>
    <w:rsid w:val="00B97B23"/>
    <w:rsid w:val="00BB06E2"/>
    <w:rsid w:val="00BB280A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177"/>
    <w:rsid w:val="00C21A8A"/>
    <w:rsid w:val="00C31DCA"/>
    <w:rsid w:val="00C33991"/>
    <w:rsid w:val="00C35D43"/>
    <w:rsid w:val="00C41FFE"/>
    <w:rsid w:val="00C42FFB"/>
    <w:rsid w:val="00C52E1A"/>
    <w:rsid w:val="00C662B1"/>
    <w:rsid w:val="00C937C0"/>
    <w:rsid w:val="00C971A9"/>
    <w:rsid w:val="00CA013E"/>
    <w:rsid w:val="00CC2BAF"/>
    <w:rsid w:val="00CC3257"/>
    <w:rsid w:val="00CC5393"/>
    <w:rsid w:val="00CD3DAF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A34E8"/>
    <w:rsid w:val="00EB4ADF"/>
    <w:rsid w:val="00EB65FD"/>
    <w:rsid w:val="00EB67BE"/>
    <w:rsid w:val="00EB6E05"/>
    <w:rsid w:val="00EC2C0B"/>
    <w:rsid w:val="00ED5DC1"/>
    <w:rsid w:val="00EE49E9"/>
    <w:rsid w:val="00F04745"/>
    <w:rsid w:val="00F109E3"/>
    <w:rsid w:val="00F13682"/>
    <w:rsid w:val="00F2136D"/>
    <w:rsid w:val="00F27C09"/>
    <w:rsid w:val="00F37C7F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B3945-DE3A-4360-A69C-AD624F9B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42</cp:revision>
  <cp:lastPrinted>2013-11-25T10:51:00Z</cp:lastPrinted>
  <dcterms:created xsi:type="dcterms:W3CDTF">2013-07-12T12:03:00Z</dcterms:created>
  <dcterms:modified xsi:type="dcterms:W3CDTF">2013-11-27T07:29:00Z</dcterms:modified>
</cp:coreProperties>
</file>