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D443CE">
        <w:rPr>
          <w:szCs w:val="28"/>
        </w:rPr>
        <w:t>86</w:t>
      </w:r>
      <w:r w:rsidR="00997480">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D443CE">
        <w:rPr>
          <w:b/>
          <w:szCs w:val="28"/>
        </w:rPr>
        <w:t>086</w:t>
      </w:r>
      <w:r w:rsidR="006B486D" w:rsidRPr="003D1264">
        <w:rPr>
          <w:b/>
          <w:szCs w:val="28"/>
        </w:rPr>
        <w:t>/ТВРЗ/20</w:t>
      </w:r>
      <w:r w:rsidR="00997480">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958BC">
        <w:rPr>
          <w:b/>
          <w:szCs w:val="28"/>
        </w:rPr>
        <w:t>лесопиломатериала</w:t>
      </w:r>
      <w:r w:rsidR="00FB5944" w:rsidRPr="00D02C88">
        <w:rPr>
          <w:szCs w:val="28"/>
        </w:rPr>
        <w:t xml:space="preserve"> </w:t>
      </w:r>
      <w:r w:rsidR="00D250CA" w:rsidRPr="00D02C88">
        <w:rPr>
          <w:szCs w:val="28"/>
        </w:rPr>
        <w:t>для нужд Тамбовского ВРЗ АО «ВРМ»</w:t>
      </w:r>
      <w:r w:rsidR="00D443CE">
        <w:rPr>
          <w:szCs w:val="28"/>
        </w:rPr>
        <w:t xml:space="preserve"> в период с 14</w:t>
      </w:r>
      <w:r w:rsidR="009A76F5">
        <w:rPr>
          <w:szCs w:val="28"/>
        </w:rPr>
        <w:t xml:space="preserve"> </w:t>
      </w:r>
      <w:r w:rsidR="00D443CE">
        <w:rPr>
          <w:szCs w:val="28"/>
        </w:rPr>
        <w:t>июл</w:t>
      </w:r>
      <w:r w:rsidR="00997480">
        <w:rPr>
          <w:szCs w:val="28"/>
        </w:rPr>
        <w:t>я</w:t>
      </w:r>
      <w:r w:rsidR="00B92747">
        <w:rPr>
          <w:szCs w:val="28"/>
        </w:rPr>
        <w:t xml:space="preserve"> 2023 года по 30 </w:t>
      </w:r>
      <w:r w:rsidR="00997480">
        <w:rPr>
          <w:szCs w:val="28"/>
        </w:rPr>
        <w:t>сентября</w:t>
      </w:r>
      <w:r w:rsidR="009A76F5">
        <w:rPr>
          <w:szCs w:val="28"/>
        </w:rPr>
        <w:t xml:space="preserve"> </w:t>
      </w:r>
      <w:r w:rsidR="00B92747">
        <w:rPr>
          <w:szCs w:val="28"/>
        </w:rPr>
        <w:t>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D443CE">
        <w:rPr>
          <w:b/>
          <w:color w:val="auto"/>
          <w:szCs w:val="28"/>
        </w:rPr>
        <w:t>14</w:t>
      </w:r>
      <w:r w:rsidRPr="00895BC3">
        <w:rPr>
          <w:b/>
          <w:color w:val="auto"/>
          <w:szCs w:val="28"/>
        </w:rPr>
        <w:t>»</w:t>
      </w:r>
      <w:r w:rsidR="00143E5C">
        <w:rPr>
          <w:b/>
          <w:szCs w:val="28"/>
        </w:rPr>
        <w:t xml:space="preserve"> </w:t>
      </w:r>
      <w:r w:rsidR="00D443CE">
        <w:rPr>
          <w:b/>
          <w:szCs w:val="28"/>
        </w:rPr>
        <w:t>июл</w:t>
      </w:r>
      <w:r w:rsidR="00997480">
        <w:rPr>
          <w:b/>
          <w:szCs w:val="28"/>
        </w:rPr>
        <w:t>я</w:t>
      </w:r>
      <w:r w:rsidR="00BF50FA" w:rsidRPr="00895BC3">
        <w:rPr>
          <w:b/>
          <w:szCs w:val="28"/>
        </w:rPr>
        <w:t xml:space="preserve"> </w:t>
      </w:r>
      <w:r w:rsidR="00997480">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D443CE">
        <w:rPr>
          <w:b/>
          <w:color w:val="auto"/>
          <w:szCs w:val="28"/>
        </w:rPr>
        <w:t>086</w:t>
      </w:r>
      <w:r w:rsidR="00616F37">
        <w:rPr>
          <w:b/>
          <w:color w:val="auto"/>
          <w:szCs w:val="28"/>
        </w:rPr>
        <w:t>/</w:t>
      </w:r>
      <w:r w:rsidR="00997480">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997480" w:rsidRDefault="000A32A5" w:rsidP="00B92747">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77611">
        <w:rPr>
          <w:b/>
          <w:szCs w:val="28"/>
        </w:rPr>
        <w:t>лесопиломатериала</w:t>
      </w:r>
      <w:r w:rsidR="00A77611" w:rsidRPr="00D02C88">
        <w:rPr>
          <w:szCs w:val="28"/>
        </w:rPr>
        <w:t xml:space="preserve"> </w:t>
      </w:r>
      <w:bookmarkStart w:id="0" w:name="_GoBack"/>
      <w:r w:rsidR="00D250CA" w:rsidRPr="00D02C88">
        <w:rPr>
          <w:szCs w:val="28"/>
        </w:rPr>
        <w:t xml:space="preserve">для нужд Тамбовского ВРЗ АО «ВРМ» </w:t>
      </w:r>
      <w:r w:rsidR="00D443CE">
        <w:rPr>
          <w:szCs w:val="28"/>
        </w:rPr>
        <w:t>в период с 14 июл</w:t>
      </w:r>
      <w:r w:rsidR="00997480">
        <w:rPr>
          <w:szCs w:val="28"/>
        </w:rPr>
        <w:t xml:space="preserve">я 2023 года по 30 </w:t>
      </w:r>
      <w:bookmarkEnd w:id="0"/>
      <w:r w:rsidR="00997480">
        <w:rPr>
          <w:szCs w:val="28"/>
        </w:rPr>
        <w:t>сентября 2023 года</w:t>
      </w:r>
      <w:r w:rsidR="00997480"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D443CE" w:rsidP="002712AB">
      <w:pPr>
        <w:jc w:val="both"/>
        <w:rPr>
          <w:szCs w:val="28"/>
        </w:rPr>
      </w:pPr>
      <w:r>
        <w:rPr>
          <w:b/>
          <w:szCs w:val="28"/>
        </w:rPr>
        <w:t>4</w:t>
      </w:r>
      <w:r w:rsidR="00FB7C30">
        <w:rPr>
          <w:b/>
          <w:szCs w:val="28"/>
        </w:rPr>
        <w:t> </w:t>
      </w:r>
      <w:r>
        <w:rPr>
          <w:b/>
          <w:szCs w:val="28"/>
        </w:rPr>
        <w:t>900</w:t>
      </w:r>
      <w:r w:rsidR="00FB7C30">
        <w:rPr>
          <w:b/>
          <w:szCs w:val="28"/>
        </w:rPr>
        <w:t xml:space="preserve"> 000</w:t>
      </w:r>
      <w:r w:rsidR="001F72EE" w:rsidRPr="008B21A6">
        <w:rPr>
          <w:szCs w:val="28"/>
        </w:rPr>
        <w:t xml:space="preserve"> </w:t>
      </w:r>
      <w:r w:rsidR="007F245C" w:rsidRPr="008B21A6">
        <w:rPr>
          <w:szCs w:val="28"/>
        </w:rPr>
        <w:t>(</w:t>
      </w:r>
      <w:r w:rsidR="00FB7C30">
        <w:rPr>
          <w:szCs w:val="28"/>
        </w:rPr>
        <w:t>четыре миллиона девятьсот тысяч</w:t>
      </w:r>
      <w:r w:rsidR="009A76F5">
        <w:rPr>
          <w:szCs w:val="28"/>
        </w:rPr>
        <w:t>)</w:t>
      </w:r>
      <w:r w:rsidR="00517AEE">
        <w:rPr>
          <w:szCs w:val="28"/>
        </w:rPr>
        <w:t xml:space="preserve"> </w:t>
      </w:r>
      <w:r w:rsidR="006F4348">
        <w:rPr>
          <w:szCs w:val="28"/>
        </w:rPr>
        <w:t>ру</w:t>
      </w:r>
      <w:r w:rsidR="00A77611">
        <w:rPr>
          <w:szCs w:val="28"/>
        </w:rPr>
        <w:t>блей 0</w:t>
      </w:r>
      <w:r w:rsidR="008B79A0">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FB7C30" w:rsidP="00D8407B">
      <w:pPr>
        <w:jc w:val="both"/>
        <w:rPr>
          <w:szCs w:val="28"/>
        </w:rPr>
      </w:pPr>
      <w:r>
        <w:rPr>
          <w:b/>
          <w:szCs w:val="28"/>
        </w:rPr>
        <w:t>5 880 000</w:t>
      </w:r>
      <w:r w:rsidR="004D5A06">
        <w:rPr>
          <w:b/>
          <w:szCs w:val="28"/>
        </w:rPr>
        <w:t xml:space="preserve"> </w:t>
      </w:r>
      <w:r w:rsidR="00D8407B" w:rsidRPr="008B21A6">
        <w:rPr>
          <w:szCs w:val="28"/>
        </w:rPr>
        <w:t>(</w:t>
      </w:r>
      <w:r>
        <w:rPr>
          <w:szCs w:val="28"/>
        </w:rPr>
        <w:t>пять миллионов восемьсот восемьдесят тысяч</w:t>
      </w:r>
      <w:r w:rsidR="00D8407B" w:rsidRPr="008B21A6">
        <w:rPr>
          <w:szCs w:val="28"/>
        </w:rPr>
        <w:t xml:space="preserve">) </w:t>
      </w:r>
      <w:r w:rsidR="00A77611">
        <w:rPr>
          <w:szCs w:val="28"/>
        </w:rPr>
        <w:t>рублей</w:t>
      </w:r>
      <w:r w:rsidR="00FD7EB8" w:rsidRPr="008B21A6">
        <w:rPr>
          <w:szCs w:val="28"/>
        </w:rPr>
        <w:t xml:space="preserve"> </w:t>
      </w:r>
      <w:r w:rsidR="00A77611">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97480">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FB7C30">
        <w:rPr>
          <w:b/>
          <w:szCs w:val="28"/>
        </w:rPr>
        <w:t>86</w:t>
      </w:r>
      <w:r w:rsidR="006B486D" w:rsidRPr="008B21A6">
        <w:rPr>
          <w:b/>
          <w:szCs w:val="28"/>
        </w:rPr>
        <w:t>/ТВРЗ/2</w:t>
      </w:r>
      <w:r w:rsidR="00997480">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FB7C30">
        <w:rPr>
          <w:sz w:val="28"/>
          <w:szCs w:val="28"/>
        </w:rPr>
        <w:t>14</w:t>
      </w:r>
      <w:r w:rsidRPr="00895BC3">
        <w:rPr>
          <w:sz w:val="28"/>
          <w:szCs w:val="28"/>
        </w:rPr>
        <w:t xml:space="preserve">» </w:t>
      </w:r>
      <w:r w:rsidR="00FB7C30">
        <w:rPr>
          <w:sz w:val="28"/>
          <w:szCs w:val="28"/>
        </w:rPr>
        <w:t>июл</w:t>
      </w:r>
      <w:r w:rsidR="00997480">
        <w:rPr>
          <w:sz w:val="28"/>
          <w:szCs w:val="28"/>
        </w:rPr>
        <w:t>я</w:t>
      </w:r>
      <w:r w:rsidR="00895BC3">
        <w:rPr>
          <w:sz w:val="28"/>
          <w:szCs w:val="28"/>
        </w:rPr>
        <w:t xml:space="preserve"> </w:t>
      </w:r>
      <w:r w:rsidR="00997480">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FB7C30">
        <w:rPr>
          <w:b/>
          <w:szCs w:val="28"/>
        </w:rPr>
        <w:t>086</w:t>
      </w:r>
      <w:r w:rsidR="00997480">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FB7C30">
        <w:rPr>
          <w:b/>
          <w:szCs w:val="28"/>
        </w:rPr>
        <w:t>86</w:t>
      </w:r>
      <w:r w:rsidR="00AD0FA1" w:rsidRPr="00D57DF2">
        <w:rPr>
          <w:b/>
          <w:szCs w:val="28"/>
        </w:rPr>
        <w:t>/ТВРЗ/202</w:t>
      </w:r>
      <w:r w:rsidR="00997480">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97480">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4118F2" w:rsidRPr="008B79A0">
        <w:rPr>
          <w:b w:val="0"/>
          <w:bCs w:val="0"/>
          <w:color w:val="000000" w:themeColor="text1"/>
          <w:sz w:val="28"/>
          <w:szCs w:val="28"/>
        </w:rPr>
        <w:t>Расчет по страховым взносам</w:t>
      </w:r>
      <w:r w:rsidR="004118F2">
        <w:rPr>
          <w:b w:val="0"/>
          <w:bCs w:val="0"/>
          <w:color w:val="000000" w:themeColor="text1"/>
          <w:sz w:val="28"/>
          <w:szCs w:val="28"/>
        </w:rPr>
        <w:t>, за исключением персонализированных сведений</w:t>
      </w:r>
      <w:r w:rsidR="004118F2" w:rsidRPr="008B79A0">
        <w:rPr>
          <w:b w:val="0"/>
          <w:bCs w:val="0"/>
          <w:color w:val="000000" w:themeColor="text1"/>
          <w:sz w:val="28"/>
          <w:szCs w:val="28"/>
        </w:rPr>
        <w:t xml:space="preserve"> </w:t>
      </w:r>
      <w:r w:rsidR="004118F2"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AB5162" w:rsidRPr="004F39F3">
        <w:rPr>
          <w:b w:val="0"/>
          <w:color w:val="000000" w:themeColor="text1"/>
          <w:sz w:val="28"/>
          <w:szCs w:val="28"/>
        </w:rPr>
        <w:t xml:space="preserve">ФНС России </w:t>
      </w:r>
      <w:r w:rsidR="00AB5162" w:rsidRPr="004F39F3">
        <w:rPr>
          <w:b w:val="0"/>
          <w:sz w:val="28"/>
          <w:szCs w:val="28"/>
        </w:rPr>
        <w:t>от 23.11.2022 N ЕД-7-8/1123</w:t>
      </w:r>
      <w:r w:rsidR="00A53BC4" w:rsidRPr="00752361">
        <w:rPr>
          <w:rFonts w:eastAsia="Calibri"/>
          <w:b w:val="0"/>
          <w:color w:val="000000" w:themeColor="text1"/>
          <w:sz w:val="28"/>
          <w:szCs w:val="28"/>
          <w:lang w:eastAsia="en-US"/>
        </w:rPr>
        <w:t>,</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D02C88">
        <w:rPr>
          <w:b w:val="0"/>
          <w:color w:val="000000" w:themeColor="text1"/>
          <w:sz w:val="28"/>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2C0BD7" w:rsidRPr="00186FB5" w:rsidRDefault="002C0BD7" w:rsidP="002C0BD7">
      <w:pPr>
        <w:tabs>
          <w:tab w:val="num" w:pos="426"/>
        </w:tabs>
        <w:suppressAutoHyphens/>
        <w:jc w:val="both"/>
        <w:rPr>
          <w:rFonts w:eastAsia="MS Mincho"/>
          <w:color w:val="auto"/>
          <w:szCs w:val="20"/>
        </w:rPr>
      </w:pPr>
      <w:r w:rsidRPr="00186FB5">
        <w:rPr>
          <w:szCs w:val="28"/>
        </w:rPr>
        <w:t>18)</w:t>
      </w:r>
      <w:r w:rsidRPr="00186FB5">
        <w:rPr>
          <w:rFonts w:eastAsia="MS Mincho"/>
          <w:color w:val="auto"/>
          <w:szCs w:val="20"/>
        </w:rPr>
        <w:t xml:space="preserve"> сертификат соответствия системы менеджмента качества стандарту </w:t>
      </w:r>
      <w:r w:rsidRPr="00186FB5">
        <w:rPr>
          <w:rFonts w:eastAsia="MS Mincho"/>
          <w:color w:val="auto"/>
          <w:szCs w:val="20"/>
          <w:lang w:val="en-US"/>
        </w:rPr>
        <w:t>ISO</w:t>
      </w:r>
      <w:r w:rsidRPr="00186FB5">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2C0BD7" w:rsidRDefault="002C0BD7" w:rsidP="002C0BD7">
      <w:pPr>
        <w:suppressAutoHyphens/>
        <w:jc w:val="both"/>
        <w:rPr>
          <w:rFonts w:ascii="Calibri" w:hAnsi="Calibri"/>
          <w:color w:val="000000" w:themeColor="text1"/>
          <w:sz w:val="22"/>
          <w:szCs w:val="22"/>
          <w:lang w:eastAsia="en-US"/>
        </w:rPr>
      </w:pPr>
      <w:r w:rsidRPr="00186FB5">
        <w:rPr>
          <w:bCs/>
          <w:color w:val="auto"/>
          <w:szCs w:val="28"/>
        </w:rPr>
        <w:t xml:space="preserve">19) </w:t>
      </w:r>
      <w:r w:rsidRPr="00186FB5">
        <w:rPr>
          <w:color w:val="auto"/>
          <w:szCs w:val="28"/>
          <w:lang w:eastAsia="en-US"/>
        </w:rPr>
        <w:t>документальное подтверждение регистрации участника в системе ЕГАИС учета древесины, а именно - выписка с портала ЕГАИС учета древесины и сделок с ней (копия, заверенная участником);</w:t>
      </w:r>
    </w:p>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FB7C30">
        <w:rPr>
          <w:b/>
          <w:szCs w:val="28"/>
        </w:rPr>
        <w:t>14</w:t>
      </w:r>
      <w:r w:rsidRPr="00895BC3">
        <w:rPr>
          <w:b/>
          <w:szCs w:val="28"/>
        </w:rPr>
        <w:t>»</w:t>
      </w:r>
      <w:r w:rsidR="00457A13" w:rsidRPr="00895BC3">
        <w:rPr>
          <w:b/>
          <w:szCs w:val="28"/>
        </w:rPr>
        <w:t xml:space="preserve"> </w:t>
      </w:r>
      <w:r w:rsidR="00FB7C30">
        <w:rPr>
          <w:b/>
          <w:szCs w:val="28"/>
        </w:rPr>
        <w:t>июл</w:t>
      </w:r>
      <w:r w:rsidR="004118F2">
        <w:rPr>
          <w:b/>
          <w:szCs w:val="28"/>
        </w:rPr>
        <w:t>я</w:t>
      </w:r>
      <w:r w:rsidR="00BF50FA" w:rsidRPr="00895BC3">
        <w:rPr>
          <w:b/>
          <w:szCs w:val="28"/>
        </w:rPr>
        <w:t xml:space="preserve"> </w:t>
      </w:r>
      <w:r w:rsidR="004118F2">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752361">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2C2719">
        <w:rPr>
          <w:b/>
          <w:szCs w:val="28"/>
        </w:rPr>
        <w:t>14</w:t>
      </w:r>
      <w:r w:rsidR="000A32A5" w:rsidRPr="00895BC3">
        <w:rPr>
          <w:b/>
          <w:szCs w:val="28"/>
        </w:rPr>
        <w:t>»</w:t>
      </w:r>
      <w:r w:rsidR="008D4557" w:rsidRPr="00895BC3">
        <w:rPr>
          <w:b/>
          <w:szCs w:val="28"/>
        </w:rPr>
        <w:t xml:space="preserve"> </w:t>
      </w:r>
      <w:r w:rsidR="002C2719">
        <w:rPr>
          <w:b/>
          <w:szCs w:val="28"/>
        </w:rPr>
        <w:t>июл</w:t>
      </w:r>
      <w:r w:rsidR="004118F2">
        <w:rPr>
          <w:b/>
          <w:szCs w:val="28"/>
        </w:rPr>
        <w:t>я</w:t>
      </w:r>
      <w:r w:rsidR="00BF50FA" w:rsidRPr="00895BC3">
        <w:rPr>
          <w:b/>
          <w:szCs w:val="28"/>
        </w:rPr>
        <w:t xml:space="preserve"> </w:t>
      </w:r>
      <w:r w:rsidR="004118F2">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r w:rsidR="00F01B8E" w:rsidRPr="00D02C88">
        <w:rPr>
          <w:color w:val="000000" w:themeColor="text1"/>
          <w:szCs w:val="28"/>
        </w:rPr>
        <w:lastRenderedPageBreak/>
        <w:t xml:space="preserve">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40CE1">
        <w:rPr>
          <w:b/>
          <w:szCs w:val="28"/>
        </w:rPr>
        <w:t>лесопиломатериала</w:t>
      </w:r>
      <w:r w:rsidR="005400C9">
        <w:rPr>
          <w:b/>
          <w:szCs w:val="28"/>
        </w:rPr>
        <w:t xml:space="preserve"> </w:t>
      </w:r>
      <w:r w:rsidR="0000230F" w:rsidRPr="00D02C88">
        <w:rPr>
          <w:color w:val="000000" w:themeColor="text1"/>
          <w:szCs w:val="28"/>
        </w:rPr>
        <w:t xml:space="preserve">для нужд Тамбовского ВРЗ АО «ВРМ»  </w:t>
      </w:r>
      <w:r w:rsidR="002C2719">
        <w:rPr>
          <w:szCs w:val="28"/>
        </w:rPr>
        <w:t>в период с 13 июл</w:t>
      </w:r>
      <w:r w:rsidR="004118F2">
        <w:rPr>
          <w:szCs w:val="28"/>
        </w:rPr>
        <w:t>я 2023 года по 30 сентября 2023 года</w:t>
      </w:r>
      <w:r w:rsidR="004118F2" w:rsidRPr="00D02C88">
        <w:rPr>
          <w:szCs w:val="28"/>
        </w:rPr>
        <w:t>.</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F6932" w:rsidRPr="008B21A6" w:rsidRDefault="00FF6932" w:rsidP="00FF6932">
      <w:pPr>
        <w:jc w:val="both"/>
        <w:rPr>
          <w:szCs w:val="28"/>
        </w:rPr>
      </w:pPr>
      <w:r>
        <w:rPr>
          <w:b/>
          <w:szCs w:val="28"/>
        </w:rPr>
        <w:t>4 900 000</w:t>
      </w:r>
      <w:r w:rsidRPr="008B21A6">
        <w:rPr>
          <w:szCs w:val="28"/>
        </w:rPr>
        <w:t xml:space="preserve"> (</w:t>
      </w:r>
      <w:r>
        <w:rPr>
          <w:szCs w:val="28"/>
        </w:rPr>
        <w:t>четыре миллиона девятьсот тысяч) рублей 00</w:t>
      </w:r>
      <w:r w:rsidRPr="008B21A6">
        <w:rPr>
          <w:szCs w:val="28"/>
        </w:rPr>
        <w:t xml:space="preserve"> коп, без учета НДС;</w:t>
      </w:r>
    </w:p>
    <w:p w:rsidR="00FF6932" w:rsidRPr="00D02C88" w:rsidRDefault="00FF6932" w:rsidP="00FF6932">
      <w:pPr>
        <w:jc w:val="both"/>
        <w:rPr>
          <w:szCs w:val="28"/>
        </w:rPr>
      </w:pPr>
      <w:r>
        <w:rPr>
          <w:b/>
          <w:szCs w:val="28"/>
        </w:rPr>
        <w:t xml:space="preserve">5 880 000 </w:t>
      </w:r>
      <w:r w:rsidRPr="008B21A6">
        <w:rPr>
          <w:szCs w:val="28"/>
        </w:rPr>
        <w:t>(</w:t>
      </w:r>
      <w:r>
        <w:rPr>
          <w:szCs w:val="28"/>
        </w:rPr>
        <w:t>пять миллионов восемьсот восемьдесят тысяч</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4118F2" w:rsidRDefault="0062356A" w:rsidP="004118F2">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4A7F95">
        <w:rPr>
          <w:szCs w:val="28"/>
        </w:rPr>
        <w:t xml:space="preserve">до </w:t>
      </w:r>
      <w:r w:rsidR="004118F2">
        <w:rPr>
          <w:szCs w:val="28"/>
        </w:rPr>
        <w:t>30 сентября 2023 года</w:t>
      </w:r>
      <w:r w:rsidR="004118F2" w:rsidRPr="00D02C88">
        <w:rPr>
          <w:szCs w:val="28"/>
        </w:rPr>
        <w:t>.</w:t>
      </w:r>
    </w:p>
    <w:p w:rsidR="005615AE" w:rsidRDefault="005615AE" w:rsidP="004118F2">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FF6932" w:rsidRDefault="00FF6932" w:rsidP="00BF3384">
      <w:pPr>
        <w:pStyle w:val="a7"/>
        <w:spacing w:after="100" w:afterAutospacing="1"/>
        <w:ind w:left="0"/>
        <w:jc w:val="both"/>
        <w:rPr>
          <w:b/>
          <w:i/>
          <w:sz w:val="22"/>
          <w:szCs w:val="22"/>
        </w:rPr>
      </w:pPr>
    </w:p>
    <w:p w:rsidR="00FF6932" w:rsidRDefault="00FF6932" w:rsidP="00BF3384">
      <w:pPr>
        <w:pStyle w:val="a7"/>
        <w:spacing w:after="100" w:afterAutospacing="1"/>
        <w:ind w:left="0"/>
        <w:jc w:val="both"/>
        <w:rPr>
          <w:b/>
          <w:i/>
          <w:sz w:val="22"/>
          <w:szCs w:val="22"/>
        </w:rPr>
      </w:pPr>
    </w:p>
    <w:p w:rsidR="00FF6932" w:rsidRDefault="00FF6932" w:rsidP="00BF3384">
      <w:pPr>
        <w:pStyle w:val="a7"/>
        <w:spacing w:after="100" w:afterAutospacing="1"/>
        <w:ind w:left="0"/>
        <w:jc w:val="both"/>
        <w:rPr>
          <w:b/>
          <w:i/>
          <w:sz w:val="22"/>
          <w:szCs w:val="22"/>
        </w:rPr>
      </w:pPr>
    </w:p>
    <w:p w:rsidR="00FF6932" w:rsidRDefault="00FF6932" w:rsidP="00BF3384">
      <w:pPr>
        <w:pStyle w:val="a7"/>
        <w:spacing w:after="100" w:afterAutospacing="1"/>
        <w:ind w:left="0"/>
        <w:jc w:val="both"/>
        <w:rPr>
          <w:b/>
          <w:i/>
          <w:sz w:val="22"/>
          <w:szCs w:val="22"/>
        </w:rPr>
      </w:pPr>
    </w:p>
    <w:p w:rsidR="00FF6932" w:rsidRDefault="00FF6932"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FF6932">
        <w:rPr>
          <w:sz w:val="22"/>
          <w:szCs w:val="22"/>
        </w:rPr>
        <w:t>086</w:t>
      </w:r>
      <w:r w:rsidRPr="00D74A2B">
        <w:rPr>
          <w:sz w:val="22"/>
          <w:szCs w:val="22"/>
        </w:rPr>
        <w:t>/ТВРЗ/20</w:t>
      </w:r>
      <w:r w:rsidR="004118F2">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FF6932">
        <w:rPr>
          <w:szCs w:val="28"/>
        </w:rPr>
        <w:t>086</w:t>
      </w:r>
      <w:r w:rsidR="004118F2">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A7F95" w:rsidRDefault="0040015D" w:rsidP="004A7F95">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FF6932">
        <w:rPr>
          <w:szCs w:val="28"/>
        </w:rPr>
        <w:t>086</w:t>
      </w:r>
      <w:r w:rsidR="00D74A2B" w:rsidRPr="00D74A2B">
        <w:rPr>
          <w:szCs w:val="28"/>
        </w:rPr>
        <w:t>/ТВРЗ/202</w:t>
      </w:r>
      <w:r w:rsidR="004118F2">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40CE1">
        <w:rPr>
          <w:b/>
          <w:szCs w:val="28"/>
        </w:rPr>
        <w:t>лесопиломатериала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FF6932">
        <w:rPr>
          <w:szCs w:val="28"/>
        </w:rPr>
        <w:t>в период с 13 июл</w:t>
      </w:r>
      <w:r w:rsidR="004A7F95">
        <w:rPr>
          <w:szCs w:val="28"/>
        </w:rPr>
        <w:t>я 2023 года по 30 сентября 2023 года</w:t>
      </w:r>
      <w:r w:rsidR="004A7F95" w:rsidRPr="00D02C88">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FF6932">
        <w:rPr>
          <w:sz w:val="22"/>
          <w:szCs w:val="22"/>
        </w:rPr>
        <w:t>86</w:t>
      </w:r>
      <w:r w:rsidR="004A7F95">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Default="00085E91" w:rsidP="00085E91">
      <w:pPr>
        <w:pStyle w:val="a3"/>
        <w:rPr>
          <w:b w:val="0"/>
          <w:sz w:val="22"/>
          <w:szCs w:val="22"/>
        </w:rPr>
      </w:pPr>
    </w:p>
    <w:p w:rsidR="004A7F95" w:rsidRDefault="004A7F95" w:rsidP="00085E91">
      <w:pPr>
        <w:pStyle w:val="a3"/>
        <w:rPr>
          <w:b w:val="0"/>
          <w:sz w:val="22"/>
          <w:szCs w:val="22"/>
        </w:rPr>
      </w:pPr>
    </w:p>
    <w:p w:rsidR="004A7F95" w:rsidRDefault="004A7F95" w:rsidP="00085E91">
      <w:pPr>
        <w:pStyle w:val="a3"/>
        <w:rPr>
          <w:b w:val="0"/>
          <w:sz w:val="22"/>
          <w:szCs w:val="22"/>
        </w:rPr>
      </w:pPr>
    </w:p>
    <w:p w:rsidR="004A7F95" w:rsidRDefault="004A7F95" w:rsidP="00085E91">
      <w:pPr>
        <w:pStyle w:val="a3"/>
        <w:rPr>
          <w:b w:val="0"/>
          <w:sz w:val="22"/>
          <w:szCs w:val="22"/>
        </w:rPr>
      </w:pPr>
    </w:p>
    <w:p w:rsidR="004A7F95" w:rsidRPr="00D02C88" w:rsidRDefault="004A7F95"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FF6932">
        <w:rPr>
          <w:sz w:val="22"/>
          <w:szCs w:val="22"/>
        </w:rPr>
        <w:t>086</w:t>
      </w:r>
      <w:r w:rsidR="0040015D" w:rsidRPr="00D74A2B">
        <w:rPr>
          <w:sz w:val="22"/>
          <w:szCs w:val="22"/>
        </w:rPr>
        <w:t>/ТВРЗ/20</w:t>
      </w:r>
      <w:r w:rsidR="004A7F95">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FF6932">
        <w:rPr>
          <w:szCs w:val="28"/>
        </w:rPr>
        <w:t>086</w:t>
      </w:r>
      <w:r w:rsidR="004A7F95">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FF6932">
        <w:rPr>
          <w:sz w:val="24"/>
        </w:rPr>
        <w:t>86</w:t>
      </w:r>
      <w:r w:rsidR="004A7F95">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4A7F95">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w:t>
      </w:r>
      <w:r w:rsidR="004A7F95" w:rsidRPr="00B92747">
        <w:rPr>
          <w:bCs/>
          <w:sz w:val="24"/>
        </w:rPr>
        <w:t xml:space="preserve">№ </w:t>
      </w:r>
      <w:r w:rsidR="004A7F95">
        <w:rPr>
          <w:sz w:val="24"/>
        </w:rPr>
        <w:t>ВРМ-77/22 от 20.12.2022</w:t>
      </w:r>
      <w:r w:rsidR="004A7F95"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w:t>
      </w:r>
      <w:r w:rsidR="004A7F95">
        <w:rPr>
          <w:rFonts w:eastAsia="Calibri"/>
          <w:bCs/>
          <w:iCs/>
          <w:color w:val="auto"/>
          <w:sz w:val="24"/>
          <w:lang w:eastAsia="en-US"/>
        </w:rPr>
        <w:t xml:space="preserve">оригиналы </w:t>
      </w:r>
      <w:r w:rsidRPr="00B92747">
        <w:rPr>
          <w:rFonts w:eastAsia="Calibri"/>
          <w:bCs/>
          <w:iCs/>
          <w:color w:val="auto"/>
          <w:sz w:val="24"/>
          <w:lang w:eastAsia="en-US"/>
        </w:rPr>
        <w:t>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настоящему Договору – до «30» </w:t>
      </w:r>
      <w:r w:rsidR="004A7F95">
        <w:rPr>
          <w:sz w:val="24"/>
        </w:rPr>
        <w:t>сентября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997480">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997480"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997480">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w:t>
      </w:r>
      <w:r w:rsidR="004A7F95" w:rsidRPr="00B92747">
        <w:rPr>
          <w:bCs/>
          <w:sz w:val="24"/>
        </w:rPr>
        <w:t xml:space="preserve">№ </w:t>
      </w:r>
      <w:r w:rsidR="004A7F95">
        <w:rPr>
          <w:sz w:val="24"/>
        </w:rPr>
        <w:t>ВРМ-77/22 от 20.12.2022</w:t>
      </w:r>
      <w:r w:rsidR="004A7F95" w:rsidRPr="00B92747">
        <w:rPr>
          <w:bCs/>
          <w:sz w:val="24"/>
        </w:rPr>
        <w:t>г.</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997480">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997480">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80" w:rsidRDefault="006A2380" w:rsidP="00F532E5">
      <w:r>
        <w:separator/>
      </w:r>
    </w:p>
  </w:endnote>
  <w:endnote w:type="continuationSeparator" w:id="0">
    <w:p w:rsidR="006A2380" w:rsidRDefault="006A238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80" w:rsidRDefault="006A2380" w:rsidP="00F532E5">
      <w:r>
        <w:separator/>
      </w:r>
    </w:p>
  </w:footnote>
  <w:footnote w:type="continuationSeparator" w:id="0">
    <w:p w:rsidR="006A2380" w:rsidRDefault="006A238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1C5C"/>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2719"/>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8F2"/>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A7F95"/>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10A"/>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87B5C"/>
    <w:rsid w:val="0069360A"/>
    <w:rsid w:val="00697ED1"/>
    <w:rsid w:val="006A0E50"/>
    <w:rsid w:val="006A238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2361"/>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151D"/>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0623"/>
    <w:rsid w:val="0099259E"/>
    <w:rsid w:val="009953FF"/>
    <w:rsid w:val="00997480"/>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16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443CE"/>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958BC"/>
    <w:rsid w:val="00FA7E26"/>
    <w:rsid w:val="00FB4FE7"/>
    <w:rsid w:val="00FB5944"/>
    <w:rsid w:val="00FB6E95"/>
    <w:rsid w:val="00FB7A31"/>
    <w:rsid w:val="00FB7C30"/>
    <w:rsid w:val="00FC0008"/>
    <w:rsid w:val="00FC237C"/>
    <w:rsid w:val="00FC7981"/>
    <w:rsid w:val="00FD2032"/>
    <w:rsid w:val="00FD63B6"/>
    <w:rsid w:val="00FD7308"/>
    <w:rsid w:val="00FD770B"/>
    <w:rsid w:val="00FD7EB8"/>
    <w:rsid w:val="00FE1CB5"/>
    <w:rsid w:val="00FF0F0B"/>
    <w:rsid w:val="00FF21E8"/>
    <w:rsid w:val="00FF3EAC"/>
    <w:rsid w:val="00FF4E34"/>
    <w:rsid w:val="00FF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D2C7E-D800-4AD4-B99F-E52EFCF0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3851</TotalTime>
  <Pages>30</Pages>
  <Words>8463</Words>
  <Characters>59921</Characters>
  <Application>Microsoft Office Word</Application>
  <DocSecurity>0</DocSecurity>
  <Lines>1712</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20</cp:revision>
  <cp:lastPrinted>2023-07-04T11:52:00Z</cp:lastPrinted>
  <dcterms:created xsi:type="dcterms:W3CDTF">2021-10-07T13:54:00Z</dcterms:created>
  <dcterms:modified xsi:type="dcterms:W3CDTF">2023-07-05T11:10:00Z</dcterms:modified>
</cp:coreProperties>
</file>