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E24B3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№013</w:t>
      </w:r>
      <w:r w:rsidR="0041101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E24B3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483DF7">
        <w:rPr>
          <w:sz w:val="28"/>
          <w:szCs w:val="28"/>
        </w:rPr>
        <w:t xml:space="preserve">» </w:t>
      </w:r>
      <w:r w:rsidR="0041101E">
        <w:rPr>
          <w:sz w:val="28"/>
          <w:szCs w:val="28"/>
        </w:rPr>
        <w:t>апреля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1101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41101E" w:rsidRPr="006C6E09" w:rsidRDefault="002E7CF1" w:rsidP="0041101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E24B3B">
        <w:rPr>
          <w:sz w:val="28"/>
          <w:szCs w:val="28"/>
        </w:rPr>
        <w:t>013</w:t>
      </w:r>
      <w:r w:rsidR="0041101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E24B3B">
        <w:rPr>
          <w:spacing w:val="-1"/>
          <w:sz w:val="28"/>
          <w:szCs w:val="28"/>
        </w:rPr>
        <w:t xml:space="preserve">нержавеющего металлопроката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41101E">
        <w:rPr>
          <w:sz w:val="28"/>
          <w:szCs w:val="28"/>
        </w:rPr>
        <w:t>апреле-июне</w:t>
      </w:r>
      <w:r w:rsidR="0041101E" w:rsidRPr="006C6E09">
        <w:rPr>
          <w:sz w:val="28"/>
          <w:szCs w:val="28"/>
        </w:rPr>
        <w:t xml:space="preserve"> 2022 года.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B410C3">
        <w:rPr>
          <w:sz w:val="28"/>
          <w:szCs w:val="28"/>
        </w:rPr>
        <w:t>кспертной группы (протокол от 15</w:t>
      </w:r>
      <w:r w:rsidR="0041101E">
        <w:rPr>
          <w:sz w:val="28"/>
          <w:szCs w:val="28"/>
        </w:rPr>
        <w:t>.04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B410C3">
        <w:rPr>
          <w:sz w:val="28"/>
          <w:szCs w:val="28"/>
        </w:rPr>
        <w:t>№013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B410C3" w:rsidRPr="005D45B5" w:rsidRDefault="00B410C3" w:rsidP="00B410C3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8B7F85">
        <w:rPr>
          <w:sz w:val="28"/>
        </w:rPr>
        <w:t>ООО «Ганза ТГ</w:t>
      </w:r>
      <w:r>
        <w:rPr>
          <w:sz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013/ТВРЗ/2022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013/ТВРЗ/2022</w:t>
      </w:r>
      <w:r w:rsidRPr="005D45B5">
        <w:rPr>
          <w:sz w:val="28"/>
          <w:szCs w:val="28"/>
        </w:rPr>
        <w:t xml:space="preserve"> несостоявшимся.</w:t>
      </w:r>
    </w:p>
    <w:p w:rsidR="00B410C3" w:rsidRPr="00FA111F" w:rsidRDefault="00B410C3" w:rsidP="00B4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8B7F85">
        <w:rPr>
          <w:sz w:val="28"/>
        </w:rPr>
        <w:t>ООО «Ганза ТГ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2 219 067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два миллиона </w:t>
      </w:r>
      <w:r>
        <w:rPr>
          <w:sz w:val="28"/>
          <w:szCs w:val="28"/>
        </w:rPr>
        <w:lastRenderedPageBreak/>
        <w:t>двести девятнадцать тысяч шестьдесят семь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50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2 662 881 </w:t>
      </w:r>
      <w:r>
        <w:rPr>
          <w:sz w:val="28"/>
          <w:szCs w:val="28"/>
        </w:rPr>
        <w:t>(два миллиона шестьсот шестьдесят две тысячи восемьсот восемьдесят один) рубль 00 коп. с учетом всех налогов, включая НДС.</w:t>
      </w:r>
    </w:p>
    <w:p w:rsidR="003C53FD" w:rsidRPr="00FA111F" w:rsidRDefault="003C53FD" w:rsidP="0041101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1101E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101E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0C3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961F7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321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24B3B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3E89-F777-40DA-ABA8-622C0361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2022-04-18T07:38:00Z</cp:lastPrinted>
  <dcterms:created xsi:type="dcterms:W3CDTF">2021-10-04T06:28:00Z</dcterms:created>
  <dcterms:modified xsi:type="dcterms:W3CDTF">2022-04-18T08:26:00Z</dcterms:modified>
</cp:coreProperties>
</file>