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517AAA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517AAA">
        <w:rPr>
          <w:b/>
          <w:sz w:val="28"/>
          <w:szCs w:val="28"/>
        </w:rPr>
        <w:t>026</w:t>
      </w:r>
      <w:r w:rsidR="001C7AA4" w:rsidRPr="001C7AA4">
        <w:rPr>
          <w:b/>
          <w:sz w:val="28"/>
          <w:szCs w:val="28"/>
        </w:rPr>
        <w:t>/ТВРЗ/2021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517AAA">
        <w:rPr>
          <w:sz w:val="28"/>
          <w:szCs w:val="28"/>
        </w:rPr>
        <w:t>24</w:t>
      </w:r>
      <w:r w:rsidRPr="006E4EDD">
        <w:rPr>
          <w:sz w:val="28"/>
          <w:szCs w:val="28"/>
        </w:rPr>
        <w:t xml:space="preserve">» </w:t>
      </w:r>
      <w:r w:rsidR="00F7212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1C7AA4">
        <w:rPr>
          <w:sz w:val="28"/>
          <w:szCs w:val="28"/>
        </w:rPr>
        <w:t>1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17AAA" w:rsidRDefault="00517AAA" w:rsidP="00282E4A">
      <w:pPr>
        <w:jc w:val="both"/>
        <w:rPr>
          <w:sz w:val="28"/>
          <w:u w:val="single"/>
        </w:rPr>
      </w:pPr>
    </w:p>
    <w:p w:rsidR="00517AAA" w:rsidRPr="00517AAA" w:rsidRDefault="00517AAA" w:rsidP="005F0131">
      <w:pPr>
        <w:jc w:val="both"/>
        <w:rPr>
          <w:sz w:val="28"/>
        </w:rPr>
      </w:pPr>
      <w:r w:rsidRPr="00517AAA">
        <w:rPr>
          <w:sz w:val="28"/>
        </w:rPr>
        <w:t>Руководитель экспертной группы</w:t>
      </w:r>
    </w:p>
    <w:p w:rsidR="00F72125" w:rsidRPr="004E3A88" w:rsidRDefault="005F0131" w:rsidP="006B4A87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  <w:bookmarkStart w:id="0" w:name="_GoBack"/>
      <w:bookmarkEnd w:id="0"/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610112" w:rsidRPr="004E3A88" w:rsidRDefault="00610112" w:rsidP="002A2658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5F0131" w:rsidRDefault="0056185F" w:rsidP="00FD6D3C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517AAA">
        <w:rPr>
          <w:sz w:val="28"/>
          <w:szCs w:val="28"/>
        </w:rPr>
        <w:t>запросе котировок цен №026</w:t>
      </w:r>
      <w:r w:rsidR="00610112" w:rsidRPr="00610112">
        <w:rPr>
          <w:sz w:val="28"/>
          <w:szCs w:val="28"/>
        </w:rPr>
        <w:t xml:space="preserve">/ТВРЗ/2021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FD6D3C" w:rsidRPr="00FD6D3C">
        <w:rPr>
          <w:sz w:val="28"/>
          <w:szCs w:val="28"/>
        </w:rPr>
        <w:t xml:space="preserve">по капитальному ремонту мягкой кровли фонарей «Здания цеха обмывки вагонов, здание пескоструйного и дробеструйного участков» инв.№10007 на Тамбовском ВРЗ - филиале АО «ВРМ» в 2021 г.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517AAA">
        <w:rPr>
          <w:sz w:val="28"/>
          <w:szCs w:val="28"/>
        </w:rPr>
        <w:t>№026</w:t>
      </w:r>
      <w:r w:rsidR="00610112" w:rsidRPr="00610112">
        <w:rPr>
          <w:sz w:val="28"/>
          <w:szCs w:val="28"/>
        </w:rPr>
        <w:t>/ТВРЗ/2021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517AAA">
        <w:rPr>
          <w:sz w:val="28"/>
          <w:szCs w:val="28"/>
        </w:rPr>
        <w:t>№026</w:t>
      </w:r>
      <w:r w:rsidR="00ED68A4" w:rsidRPr="00610112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517AAA">
        <w:rPr>
          <w:sz w:val="28"/>
          <w:szCs w:val="28"/>
        </w:rPr>
        <w:t>23</w:t>
      </w:r>
      <w:r w:rsidRPr="003D1C5D">
        <w:rPr>
          <w:sz w:val="28"/>
          <w:szCs w:val="28"/>
        </w:rPr>
        <w:t xml:space="preserve">» </w:t>
      </w:r>
      <w:r w:rsidR="005F1128">
        <w:rPr>
          <w:sz w:val="28"/>
          <w:szCs w:val="28"/>
        </w:rPr>
        <w:t>августа</w:t>
      </w:r>
      <w:r w:rsidR="00ED68A4">
        <w:rPr>
          <w:sz w:val="28"/>
          <w:szCs w:val="28"/>
        </w:rPr>
        <w:t xml:space="preserve"> 2021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2E125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«ТамбовСтройРегион-68» ИНН 6829101795</w:t>
      </w:r>
      <w:r w:rsidR="00BB5007">
        <w:rPr>
          <w:sz w:val="28"/>
        </w:rPr>
        <w:t xml:space="preserve">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2E125C">
        <w:rPr>
          <w:sz w:val="28"/>
          <w:szCs w:val="28"/>
        </w:rPr>
        <w:t>ТамбовСтройРегион-68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FD6D3C">
        <w:rPr>
          <w:sz w:val="28"/>
          <w:szCs w:val="28"/>
        </w:rPr>
        <w:t>№026</w:t>
      </w:r>
      <w:r w:rsidR="002469F7" w:rsidRPr="00610112">
        <w:rPr>
          <w:sz w:val="28"/>
          <w:szCs w:val="28"/>
        </w:rPr>
        <w:t>/ТВРЗ/2021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>с тем, что только одна котировочная заявка ООО «ТамбовСтройРегион-68», соответствует требов</w:t>
      </w:r>
      <w:r w:rsidR="00FD6D3C">
        <w:rPr>
          <w:sz w:val="28"/>
          <w:szCs w:val="28"/>
        </w:rPr>
        <w:t>аниям запроса котировок цен №026</w:t>
      </w:r>
      <w:r w:rsidR="00FD6D3C" w:rsidRPr="00FD6D3C">
        <w:rPr>
          <w:sz w:val="28"/>
          <w:szCs w:val="28"/>
        </w:rPr>
        <w:t>/ТВРЗ/2021,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D525AF">
        <w:rPr>
          <w:sz w:val="28"/>
          <w:szCs w:val="28"/>
        </w:rPr>
        <w:t>27</w:t>
      </w:r>
      <w:r w:rsidR="002449AB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3379">
        <w:rPr>
          <w:rFonts w:ascii="Times New Roman CYR" w:hAnsi="Times New Roman CYR" w:cs="Times New Roman CYR"/>
          <w:sz w:val="28"/>
          <w:szCs w:val="28"/>
        </w:rPr>
        <w:t>В 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>котировочная заявка ООО «ТамбовСтройРегион-68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A63379">
        <w:rPr>
          <w:rFonts w:ascii="Times New Roman CYR" w:hAnsi="Times New Roman CYR" w:cs="Times New Roman CYR"/>
          <w:sz w:val="28"/>
          <w:szCs w:val="28"/>
        </w:rPr>
        <w:t>вует запросу котировок цен № 026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/ТВРЗ/2021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EE0A17">
        <w:rPr>
          <w:rFonts w:ascii="Times New Roman CYR" w:hAnsi="Times New Roman CYR" w:cs="Times New Roman CYR"/>
          <w:sz w:val="28"/>
          <w:szCs w:val="28"/>
        </w:rPr>
        <w:t>знать запрос котировок цен № 026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/ТВРЗ/2021 несостоявшимся.</w:t>
      </w:r>
    </w:p>
    <w:p w:rsidR="0056185F" w:rsidRPr="00521D4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A63379">
        <w:rPr>
          <w:b/>
          <w:sz w:val="28"/>
          <w:szCs w:val="28"/>
        </w:rPr>
        <w:t>ООО «ТамбовСтройРегион-68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EE0A17">
        <w:rPr>
          <w:b/>
          <w:sz w:val="28"/>
          <w:szCs w:val="28"/>
        </w:rPr>
        <w:t>1 112 000</w:t>
      </w:r>
      <w:r w:rsidR="001A447B" w:rsidRPr="00521D4F">
        <w:rPr>
          <w:b/>
          <w:sz w:val="28"/>
          <w:szCs w:val="28"/>
        </w:rPr>
        <w:t xml:space="preserve"> </w:t>
      </w:r>
      <w:r w:rsidRPr="00521D4F">
        <w:rPr>
          <w:b/>
          <w:sz w:val="28"/>
          <w:szCs w:val="28"/>
        </w:rPr>
        <w:t>(</w:t>
      </w:r>
      <w:r w:rsidR="008C4A03" w:rsidRPr="00521D4F">
        <w:rPr>
          <w:b/>
          <w:sz w:val="28"/>
          <w:szCs w:val="28"/>
        </w:rPr>
        <w:t>один миллион</w:t>
      </w:r>
      <w:r w:rsidR="00EE0A17">
        <w:rPr>
          <w:b/>
          <w:sz w:val="28"/>
          <w:szCs w:val="28"/>
        </w:rPr>
        <w:t xml:space="preserve"> сто двенадцать</w:t>
      </w:r>
      <w:r w:rsidR="002449AB" w:rsidRPr="00521D4F">
        <w:rPr>
          <w:b/>
          <w:sz w:val="28"/>
          <w:szCs w:val="28"/>
        </w:rPr>
        <w:t xml:space="preserve"> тысяч</w:t>
      </w:r>
      <w:r w:rsidR="00EE0A17">
        <w:rPr>
          <w:b/>
          <w:sz w:val="28"/>
          <w:szCs w:val="28"/>
        </w:rPr>
        <w:t>) рублей</w:t>
      </w:r>
      <w:r w:rsidRPr="00521D4F">
        <w:rPr>
          <w:b/>
          <w:sz w:val="28"/>
          <w:szCs w:val="28"/>
        </w:rPr>
        <w:t xml:space="preserve"> </w:t>
      </w:r>
      <w:r w:rsidR="002449AB" w:rsidRPr="00521D4F">
        <w:rPr>
          <w:b/>
          <w:sz w:val="28"/>
          <w:szCs w:val="28"/>
        </w:rPr>
        <w:t>00</w:t>
      </w:r>
      <w:r w:rsidRPr="00521D4F">
        <w:rPr>
          <w:b/>
          <w:sz w:val="28"/>
          <w:szCs w:val="28"/>
        </w:rPr>
        <w:t xml:space="preserve"> коп</w:t>
      </w:r>
      <w:r w:rsidR="002449AB" w:rsidRPr="00521D4F">
        <w:rPr>
          <w:b/>
          <w:sz w:val="28"/>
          <w:szCs w:val="28"/>
        </w:rPr>
        <w:t>еек</w:t>
      </w:r>
      <w:r w:rsidRPr="00521D4F">
        <w:rPr>
          <w:b/>
          <w:sz w:val="28"/>
          <w:szCs w:val="28"/>
        </w:rPr>
        <w:t xml:space="preserve"> без учета НДС, </w:t>
      </w:r>
      <w:r w:rsidR="00EE0A17">
        <w:rPr>
          <w:b/>
          <w:sz w:val="28"/>
          <w:szCs w:val="28"/>
        </w:rPr>
        <w:t>1 334 400</w:t>
      </w:r>
      <w:r w:rsidR="008C4A03" w:rsidRPr="00521D4F">
        <w:rPr>
          <w:b/>
          <w:sz w:val="28"/>
          <w:szCs w:val="28"/>
        </w:rPr>
        <w:t xml:space="preserve"> (</w:t>
      </w:r>
      <w:r w:rsidR="008F4E50">
        <w:rPr>
          <w:b/>
          <w:sz w:val="28"/>
          <w:szCs w:val="28"/>
        </w:rPr>
        <w:t xml:space="preserve">один </w:t>
      </w:r>
      <w:r w:rsidR="00EE0A17">
        <w:rPr>
          <w:b/>
          <w:sz w:val="28"/>
          <w:szCs w:val="28"/>
        </w:rPr>
        <w:t>миллион триста трид</w:t>
      </w:r>
      <w:r w:rsidR="008D52B9">
        <w:rPr>
          <w:b/>
          <w:sz w:val="28"/>
          <w:szCs w:val="28"/>
        </w:rPr>
        <w:t>цать четыре</w:t>
      </w:r>
      <w:r w:rsidR="005F1128">
        <w:rPr>
          <w:b/>
          <w:sz w:val="28"/>
          <w:szCs w:val="28"/>
        </w:rPr>
        <w:t xml:space="preserve"> тысяч</w:t>
      </w:r>
      <w:r w:rsidR="008D52B9">
        <w:rPr>
          <w:b/>
          <w:sz w:val="28"/>
          <w:szCs w:val="28"/>
        </w:rPr>
        <w:t>и четыреста) рублей 00</w:t>
      </w:r>
      <w:r w:rsidR="00521D4F" w:rsidRPr="00521D4F">
        <w:rPr>
          <w:b/>
          <w:sz w:val="28"/>
          <w:szCs w:val="28"/>
        </w:rPr>
        <w:t xml:space="preserve"> копеек, с учетом НДС.</w:t>
      </w: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6B4A87" w:rsidRPr="006B4A87" w:rsidRDefault="006B4A87" w:rsidP="006B4A87">
      <w:pPr>
        <w:jc w:val="both"/>
        <w:rPr>
          <w:sz w:val="28"/>
          <w:szCs w:val="28"/>
        </w:rPr>
      </w:pPr>
    </w:p>
    <w:p w:rsidR="006B4A87" w:rsidRPr="006B4A87" w:rsidRDefault="006B4A87" w:rsidP="006B4A87">
      <w:pPr>
        <w:jc w:val="both"/>
        <w:rPr>
          <w:sz w:val="28"/>
          <w:szCs w:val="28"/>
        </w:rPr>
      </w:pPr>
      <w:r w:rsidRPr="006B4A87">
        <w:rPr>
          <w:sz w:val="28"/>
          <w:szCs w:val="28"/>
        </w:rPr>
        <w:t>Решение принято единогласно.</w:t>
      </w:r>
    </w:p>
    <w:p w:rsidR="006B4A87" w:rsidRPr="006B4A87" w:rsidRDefault="006B4A87" w:rsidP="006B4A87">
      <w:pPr>
        <w:jc w:val="both"/>
        <w:rPr>
          <w:sz w:val="28"/>
          <w:szCs w:val="28"/>
        </w:rPr>
      </w:pPr>
    </w:p>
    <w:p w:rsidR="00282E4A" w:rsidRPr="006B4A87" w:rsidRDefault="006B4A87" w:rsidP="006B4A87">
      <w:pPr>
        <w:jc w:val="both"/>
        <w:rPr>
          <w:sz w:val="28"/>
          <w:szCs w:val="28"/>
        </w:rPr>
      </w:pPr>
      <w:r w:rsidRPr="006B4A87">
        <w:rPr>
          <w:sz w:val="28"/>
          <w:szCs w:val="28"/>
        </w:rPr>
        <w:t>Подписи.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79" w:rsidRDefault="00633E79" w:rsidP="005D7EDB">
      <w:r>
        <w:separator/>
      </w:r>
    </w:p>
  </w:endnote>
  <w:endnote w:type="continuationSeparator" w:id="0">
    <w:p w:rsidR="00633E79" w:rsidRDefault="00633E7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79" w:rsidRDefault="00633E79" w:rsidP="005D7EDB">
      <w:r>
        <w:separator/>
      </w:r>
    </w:p>
  </w:footnote>
  <w:footnote w:type="continuationSeparator" w:id="0">
    <w:p w:rsidR="00633E79" w:rsidRDefault="00633E7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33E79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4A87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A2DD0-6837-4FEC-9631-B81840D8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23</cp:revision>
  <cp:lastPrinted>2021-07-06T05:07:00Z</cp:lastPrinted>
  <dcterms:created xsi:type="dcterms:W3CDTF">2020-03-11T13:46:00Z</dcterms:created>
  <dcterms:modified xsi:type="dcterms:W3CDTF">2021-08-31T06:56:00Z</dcterms:modified>
</cp:coreProperties>
</file>