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0A32A5" w:rsidRPr="00AB4A49" w:rsidRDefault="000A32A5" w:rsidP="000A32A5">
      <w:pPr>
        <w:rPr>
          <w:color w:val="auto"/>
          <w:sz w:val="26"/>
          <w:szCs w:val="26"/>
        </w:rPr>
      </w:pPr>
      <w:r w:rsidRPr="00AB4A49">
        <w:rPr>
          <w:color w:val="auto"/>
          <w:sz w:val="26"/>
          <w:szCs w:val="26"/>
        </w:rPr>
        <w:t>Извещение</w:t>
      </w:r>
    </w:p>
    <w:p w:rsidR="000A32A5" w:rsidRPr="001D25BE" w:rsidRDefault="000A32A5" w:rsidP="00363418">
      <w:pPr>
        <w:rPr>
          <w:color w:val="FF0000"/>
          <w:sz w:val="26"/>
          <w:szCs w:val="26"/>
        </w:rPr>
      </w:pPr>
      <w:r w:rsidRPr="00AB4A49">
        <w:rPr>
          <w:sz w:val="26"/>
          <w:szCs w:val="26"/>
        </w:rPr>
        <w:t xml:space="preserve">о запросе котировок цен </w:t>
      </w:r>
      <w:r w:rsidR="008945BB" w:rsidRPr="00310439">
        <w:rPr>
          <w:color w:val="auto"/>
          <w:sz w:val="26"/>
          <w:szCs w:val="26"/>
        </w:rPr>
        <w:t xml:space="preserve">№ </w:t>
      </w:r>
      <w:r w:rsidR="00684155" w:rsidRPr="00310439">
        <w:rPr>
          <w:b/>
          <w:color w:val="auto"/>
          <w:sz w:val="26"/>
          <w:szCs w:val="26"/>
        </w:rPr>
        <w:t>0</w:t>
      </w:r>
      <w:r w:rsidR="00947B06" w:rsidRPr="00310439">
        <w:rPr>
          <w:b/>
          <w:color w:val="auto"/>
          <w:sz w:val="26"/>
          <w:szCs w:val="26"/>
        </w:rPr>
        <w:t>1</w:t>
      </w:r>
      <w:r w:rsidR="0023103D" w:rsidRPr="00310439">
        <w:rPr>
          <w:b/>
          <w:color w:val="auto"/>
          <w:sz w:val="26"/>
          <w:szCs w:val="26"/>
        </w:rPr>
        <w:t>8</w:t>
      </w:r>
      <w:r w:rsidR="00D12177" w:rsidRPr="00310439">
        <w:rPr>
          <w:b/>
          <w:color w:val="auto"/>
          <w:sz w:val="26"/>
          <w:szCs w:val="26"/>
        </w:rPr>
        <w:t>/ТВРЗ</w:t>
      </w:r>
      <w:r w:rsidR="00435D61" w:rsidRPr="00310439">
        <w:rPr>
          <w:b/>
          <w:color w:val="auto"/>
          <w:sz w:val="26"/>
          <w:szCs w:val="26"/>
        </w:rPr>
        <w:t>/202</w:t>
      </w:r>
      <w:r w:rsidR="00947B06" w:rsidRPr="00310439">
        <w:rPr>
          <w:b/>
          <w:color w:val="auto"/>
          <w:sz w:val="26"/>
          <w:szCs w:val="26"/>
        </w:rPr>
        <w:t>1</w:t>
      </w:r>
    </w:p>
    <w:p w:rsidR="00363418" w:rsidRPr="00AB4A49" w:rsidRDefault="00363418" w:rsidP="00363418">
      <w:pPr>
        <w:rPr>
          <w:sz w:val="26"/>
          <w:szCs w:val="26"/>
        </w:rPr>
      </w:pPr>
    </w:p>
    <w:p w:rsidR="0043656D" w:rsidRPr="00AB4A49" w:rsidRDefault="000A32A5" w:rsidP="00363418">
      <w:pPr>
        <w:jc w:val="center"/>
        <w:rPr>
          <w:bCs/>
          <w:sz w:val="26"/>
          <w:szCs w:val="26"/>
        </w:rPr>
      </w:pPr>
      <w:r w:rsidRPr="00AB4A49">
        <w:rPr>
          <w:bCs/>
          <w:sz w:val="26"/>
          <w:szCs w:val="26"/>
        </w:rPr>
        <w:t>Уважаемые господа!</w:t>
      </w:r>
    </w:p>
    <w:p w:rsidR="009A43D1" w:rsidRPr="00AB4A49" w:rsidRDefault="009A43D1" w:rsidP="00363418">
      <w:pPr>
        <w:jc w:val="center"/>
        <w:rPr>
          <w:bCs/>
          <w:sz w:val="26"/>
          <w:szCs w:val="26"/>
        </w:rPr>
      </w:pPr>
    </w:p>
    <w:p w:rsidR="00435D61" w:rsidRPr="00AB4A49" w:rsidRDefault="00F73D28" w:rsidP="004053DE">
      <w:pPr>
        <w:spacing w:line="276" w:lineRule="auto"/>
        <w:ind w:firstLine="708"/>
        <w:jc w:val="both"/>
        <w:rPr>
          <w:b/>
          <w:sz w:val="26"/>
          <w:szCs w:val="26"/>
          <w:u w:val="single"/>
        </w:rPr>
      </w:pPr>
      <w:r w:rsidRPr="00AB4A49">
        <w:rPr>
          <w:sz w:val="26"/>
          <w:szCs w:val="26"/>
        </w:rPr>
        <w:t xml:space="preserve">Акционерное общество «Вагонреммаш» (АО «ВРМ») </w:t>
      </w:r>
      <w:r w:rsidR="00627907" w:rsidRPr="00AB4A49">
        <w:rPr>
          <w:sz w:val="26"/>
          <w:szCs w:val="26"/>
        </w:rPr>
        <w:t>в лице Тамбовского</w:t>
      </w:r>
      <w:r w:rsidR="004702DF" w:rsidRPr="00AB4A49">
        <w:rPr>
          <w:sz w:val="26"/>
          <w:szCs w:val="26"/>
        </w:rPr>
        <w:t xml:space="preserve"> ВРЗ АО «ВРМ» </w:t>
      </w:r>
      <w:r w:rsidRPr="00AB4A49">
        <w:rPr>
          <w:sz w:val="26"/>
          <w:szCs w:val="26"/>
        </w:rPr>
        <w:t>(далее – Заказчик) сообщает о проведении запроса котировок цен</w:t>
      </w:r>
      <w:r w:rsidR="00D05BB1" w:rsidRPr="00AB4A49">
        <w:rPr>
          <w:sz w:val="26"/>
          <w:szCs w:val="26"/>
        </w:rPr>
        <w:t xml:space="preserve"> </w:t>
      </w:r>
      <w:r w:rsidR="00D05BB1" w:rsidRPr="00310439">
        <w:rPr>
          <w:b/>
          <w:color w:val="auto"/>
          <w:sz w:val="26"/>
          <w:szCs w:val="26"/>
        </w:rPr>
        <w:t>№</w:t>
      </w:r>
      <w:r w:rsidR="005B58A9" w:rsidRPr="00310439">
        <w:rPr>
          <w:b/>
          <w:color w:val="auto"/>
          <w:sz w:val="26"/>
          <w:szCs w:val="26"/>
        </w:rPr>
        <w:t>0</w:t>
      </w:r>
      <w:r w:rsidR="009370CF" w:rsidRPr="00310439">
        <w:rPr>
          <w:b/>
          <w:color w:val="auto"/>
          <w:sz w:val="26"/>
          <w:szCs w:val="26"/>
        </w:rPr>
        <w:t>1</w:t>
      </w:r>
      <w:r w:rsidR="0023103D" w:rsidRPr="00310439">
        <w:rPr>
          <w:b/>
          <w:color w:val="auto"/>
          <w:sz w:val="26"/>
          <w:szCs w:val="26"/>
        </w:rPr>
        <w:t>8</w:t>
      </w:r>
      <w:r w:rsidR="00D12177" w:rsidRPr="00310439">
        <w:rPr>
          <w:b/>
          <w:color w:val="auto"/>
          <w:sz w:val="26"/>
          <w:szCs w:val="26"/>
        </w:rPr>
        <w:t>/ТВРЗ</w:t>
      </w:r>
      <w:r w:rsidR="009370CF" w:rsidRPr="00310439">
        <w:rPr>
          <w:b/>
          <w:color w:val="auto"/>
          <w:sz w:val="26"/>
          <w:szCs w:val="26"/>
        </w:rPr>
        <w:t>/2021</w:t>
      </w:r>
      <w:r w:rsidR="00B65F31" w:rsidRPr="00310439">
        <w:rPr>
          <w:color w:val="auto"/>
          <w:sz w:val="26"/>
          <w:szCs w:val="26"/>
        </w:rPr>
        <w:t xml:space="preserve"> </w:t>
      </w:r>
      <w:r w:rsidRPr="00AB4A49">
        <w:rPr>
          <w:sz w:val="26"/>
          <w:szCs w:val="26"/>
        </w:rPr>
        <w:t xml:space="preserve">с целью выбора организации </w:t>
      </w:r>
      <w:r w:rsidR="00435D61" w:rsidRPr="00AB4A49">
        <w:rPr>
          <w:sz w:val="26"/>
          <w:szCs w:val="26"/>
        </w:rPr>
        <w:t xml:space="preserve">на право </w:t>
      </w:r>
      <w:r w:rsidR="00203F25" w:rsidRPr="00AB4A49">
        <w:rPr>
          <w:sz w:val="26"/>
          <w:szCs w:val="26"/>
        </w:rPr>
        <w:t xml:space="preserve">заключения договора </w:t>
      </w:r>
      <w:r w:rsidR="009370CF" w:rsidRPr="00AB4A49">
        <w:rPr>
          <w:sz w:val="26"/>
          <w:szCs w:val="26"/>
        </w:rPr>
        <w:t>на выполнение проектн</w:t>
      </w:r>
      <w:r w:rsidR="000005DC">
        <w:rPr>
          <w:sz w:val="26"/>
          <w:szCs w:val="26"/>
        </w:rPr>
        <w:t>ых</w:t>
      </w:r>
      <w:r w:rsidR="009370CF" w:rsidRPr="00AB4A49">
        <w:rPr>
          <w:sz w:val="26"/>
          <w:szCs w:val="26"/>
        </w:rPr>
        <w:t xml:space="preserve"> работ по монтажу системы автоматической пожарной сигнализации, системы оповещения и управления эвакуацией людей при пожаре в </w:t>
      </w:r>
      <w:r w:rsidR="00C33644">
        <w:rPr>
          <w:sz w:val="26"/>
          <w:szCs w:val="26"/>
        </w:rPr>
        <w:t>левом крыле здания</w:t>
      </w:r>
      <w:r w:rsidR="009370CF" w:rsidRPr="00AB4A49">
        <w:rPr>
          <w:sz w:val="26"/>
          <w:szCs w:val="26"/>
        </w:rPr>
        <w:t xml:space="preserve"> заводоуправления, в здании деревообрабатывающего цеха, в здании ВСЦ №1 и РКЦ, МКЦ, в помещениях зданий транспортного цеха</w:t>
      </w:r>
      <w:r w:rsidR="000003FE" w:rsidRPr="00AB4A49">
        <w:rPr>
          <w:b/>
          <w:color w:val="000000" w:themeColor="text1"/>
          <w:sz w:val="26"/>
          <w:szCs w:val="26"/>
        </w:rPr>
        <w:t xml:space="preserve"> </w:t>
      </w:r>
      <w:r w:rsidR="004E3546" w:rsidRPr="00AB4A49">
        <w:rPr>
          <w:color w:val="000000" w:themeColor="text1"/>
          <w:sz w:val="26"/>
          <w:szCs w:val="26"/>
        </w:rPr>
        <w:t>для нужд</w:t>
      </w:r>
      <w:r w:rsidR="004E3546" w:rsidRPr="00AB4A49">
        <w:rPr>
          <w:b/>
          <w:color w:val="000000" w:themeColor="text1"/>
          <w:sz w:val="26"/>
          <w:szCs w:val="26"/>
        </w:rPr>
        <w:t xml:space="preserve"> </w:t>
      </w:r>
      <w:r w:rsidR="00EB3C30" w:rsidRPr="00AB4A49">
        <w:rPr>
          <w:sz w:val="26"/>
          <w:szCs w:val="26"/>
        </w:rPr>
        <w:t>Тамбовского ВРЗ</w:t>
      </w:r>
      <w:r w:rsidR="00D76BE0" w:rsidRPr="00AB4A49">
        <w:rPr>
          <w:sz w:val="26"/>
          <w:szCs w:val="26"/>
        </w:rPr>
        <w:t xml:space="preserve"> АО «ВРМ»</w:t>
      </w:r>
      <w:r w:rsidR="00A87D83" w:rsidRPr="00AB4A49">
        <w:rPr>
          <w:sz w:val="26"/>
          <w:szCs w:val="26"/>
        </w:rPr>
        <w:t xml:space="preserve"> </w:t>
      </w:r>
      <w:r w:rsidR="00A900C4" w:rsidRPr="00AB4A49">
        <w:rPr>
          <w:sz w:val="26"/>
          <w:szCs w:val="26"/>
        </w:rPr>
        <w:t xml:space="preserve">в </w:t>
      </w:r>
      <w:r w:rsidR="00A900C4" w:rsidRPr="00310439">
        <w:rPr>
          <w:sz w:val="26"/>
          <w:szCs w:val="26"/>
        </w:rPr>
        <w:t>202</w:t>
      </w:r>
      <w:r w:rsidR="009370CF" w:rsidRPr="00310439">
        <w:rPr>
          <w:sz w:val="26"/>
          <w:szCs w:val="26"/>
        </w:rPr>
        <w:t>1</w:t>
      </w:r>
      <w:r w:rsidR="002C2E3E" w:rsidRPr="00310439">
        <w:rPr>
          <w:sz w:val="26"/>
          <w:szCs w:val="26"/>
        </w:rPr>
        <w:t xml:space="preserve"> </w:t>
      </w:r>
      <w:r w:rsidR="00435D61" w:rsidRPr="00310439">
        <w:rPr>
          <w:sz w:val="26"/>
          <w:szCs w:val="26"/>
        </w:rPr>
        <w:t>г.</w:t>
      </w:r>
      <w:r w:rsidR="00363418" w:rsidRPr="00AB4A49">
        <w:rPr>
          <w:b/>
          <w:color w:val="FF0000"/>
          <w:sz w:val="26"/>
          <w:szCs w:val="26"/>
        </w:rPr>
        <w:t xml:space="preserve"> </w:t>
      </w:r>
    </w:p>
    <w:p w:rsidR="00F73D28" w:rsidRPr="00AB4A49" w:rsidRDefault="00F73D28" w:rsidP="004053DE">
      <w:pPr>
        <w:pStyle w:val="12"/>
        <w:spacing w:line="276" w:lineRule="auto"/>
        <w:ind w:firstLine="708"/>
        <w:rPr>
          <w:rFonts w:ascii="Times New Roman" w:hAnsi="Times New Roman" w:cs="Times New Roman"/>
          <w:sz w:val="26"/>
          <w:szCs w:val="26"/>
        </w:rPr>
      </w:pPr>
      <w:r w:rsidRPr="00AB4A49">
        <w:rPr>
          <w:rFonts w:ascii="Times New Roman" w:hAnsi="Times New Roman" w:cs="Times New Roman"/>
          <w:sz w:val="26"/>
          <w:szCs w:val="26"/>
        </w:rPr>
        <w:t>Котировочные заявки подаются в письменной форме в запечатанных</w:t>
      </w:r>
      <w:r w:rsidR="00627907" w:rsidRPr="00AB4A49">
        <w:rPr>
          <w:rFonts w:ascii="Times New Roman" w:hAnsi="Times New Roman" w:cs="Times New Roman"/>
          <w:sz w:val="26"/>
          <w:szCs w:val="26"/>
        </w:rPr>
        <w:t xml:space="preserve"> конвертах до 17</w:t>
      </w:r>
      <w:r w:rsidRPr="00AB4A49">
        <w:rPr>
          <w:rFonts w:ascii="Times New Roman" w:hAnsi="Times New Roman" w:cs="Times New Roman"/>
          <w:sz w:val="26"/>
          <w:szCs w:val="26"/>
        </w:rPr>
        <w:t xml:space="preserve">-00 часов </w:t>
      </w:r>
      <w:r w:rsidRPr="00AB4A49">
        <w:rPr>
          <w:rFonts w:ascii="Times New Roman" w:hAnsi="Times New Roman" w:cs="Times New Roman"/>
          <w:b/>
          <w:i/>
          <w:sz w:val="26"/>
          <w:szCs w:val="26"/>
        </w:rPr>
        <w:t>московского</w:t>
      </w:r>
      <w:r w:rsidRPr="00AB4A49">
        <w:rPr>
          <w:rFonts w:ascii="Times New Roman" w:hAnsi="Times New Roman" w:cs="Times New Roman"/>
          <w:sz w:val="26"/>
          <w:szCs w:val="26"/>
        </w:rPr>
        <w:t xml:space="preserve"> времени </w:t>
      </w:r>
      <w:r w:rsidRPr="00AB4A49">
        <w:rPr>
          <w:rFonts w:ascii="Times New Roman" w:hAnsi="Times New Roman" w:cs="Times New Roman"/>
          <w:b/>
          <w:sz w:val="26"/>
          <w:szCs w:val="26"/>
        </w:rPr>
        <w:t>«</w:t>
      </w:r>
      <w:r w:rsidR="00ED2AD7">
        <w:rPr>
          <w:rFonts w:ascii="Times New Roman" w:hAnsi="Times New Roman" w:cs="Times New Roman"/>
          <w:b/>
          <w:sz w:val="26"/>
          <w:szCs w:val="26"/>
        </w:rPr>
        <w:t>30</w:t>
      </w:r>
      <w:r w:rsidR="00102E87" w:rsidRPr="00AB4A49">
        <w:rPr>
          <w:rFonts w:ascii="Times New Roman" w:hAnsi="Times New Roman" w:cs="Times New Roman"/>
          <w:b/>
          <w:sz w:val="26"/>
          <w:szCs w:val="26"/>
        </w:rPr>
        <w:t xml:space="preserve">» </w:t>
      </w:r>
      <w:r w:rsidR="009370CF" w:rsidRPr="00AB4A49">
        <w:rPr>
          <w:rFonts w:ascii="Times New Roman" w:hAnsi="Times New Roman" w:cs="Times New Roman"/>
          <w:b/>
          <w:sz w:val="26"/>
          <w:szCs w:val="26"/>
        </w:rPr>
        <w:t>июня</w:t>
      </w:r>
      <w:r w:rsidR="00B1208D" w:rsidRPr="00AB4A49">
        <w:rPr>
          <w:rFonts w:ascii="Times New Roman" w:hAnsi="Times New Roman" w:cs="Times New Roman"/>
          <w:b/>
          <w:sz w:val="26"/>
          <w:szCs w:val="26"/>
        </w:rPr>
        <w:t xml:space="preserve"> </w:t>
      </w:r>
      <w:r w:rsidR="009370CF" w:rsidRPr="00AB4A49">
        <w:rPr>
          <w:rFonts w:ascii="Times New Roman" w:hAnsi="Times New Roman" w:cs="Times New Roman"/>
          <w:b/>
          <w:sz w:val="26"/>
          <w:szCs w:val="26"/>
        </w:rPr>
        <w:t>2021</w:t>
      </w:r>
      <w:r w:rsidR="00B1208D" w:rsidRPr="00AB4A49">
        <w:rPr>
          <w:rFonts w:ascii="Times New Roman" w:hAnsi="Times New Roman" w:cs="Times New Roman"/>
          <w:b/>
          <w:sz w:val="26"/>
          <w:szCs w:val="26"/>
        </w:rPr>
        <w:t xml:space="preserve"> </w:t>
      </w:r>
      <w:r w:rsidRPr="00AB4A49">
        <w:rPr>
          <w:rFonts w:ascii="Times New Roman" w:hAnsi="Times New Roman" w:cs="Times New Roman"/>
          <w:b/>
          <w:sz w:val="26"/>
          <w:szCs w:val="26"/>
        </w:rPr>
        <w:t>г</w:t>
      </w:r>
      <w:r w:rsidRPr="00AB4A49">
        <w:rPr>
          <w:rFonts w:ascii="Times New Roman" w:hAnsi="Times New Roman" w:cs="Times New Roman"/>
          <w:sz w:val="26"/>
          <w:szCs w:val="26"/>
        </w:rPr>
        <w:t>.</w:t>
      </w:r>
      <w:r w:rsidR="00861281" w:rsidRPr="00AB4A49">
        <w:rPr>
          <w:rFonts w:ascii="Times New Roman" w:hAnsi="Times New Roman" w:cs="Times New Roman"/>
          <w:sz w:val="26"/>
          <w:szCs w:val="26"/>
        </w:rPr>
        <w:t xml:space="preserve"> по адресу: </w:t>
      </w:r>
      <w:r w:rsidR="005C77DC" w:rsidRPr="00AB4A49">
        <w:rPr>
          <w:rFonts w:ascii="Times New Roman" w:hAnsi="Times New Roman" w:cs="Times New Roman"/>
          <w:sz w:val="26"/>
          <w:szCs w:val="26"/>
        </w:rPr>
        <w:t>392009</w:t>
      </w:r>
      <w:r w:rsidR="00861281" w:rsidRPr="00AB4A49">
        <w:rPr>
          <w:rFonts w:ascii="Times New Roman" w:hAnsi="Times New Roman" w:cs="Times New Roman"/>
          <w:sz w:val="26"/>
          <w:szCs w:val="26"/>
        </w:rPr>
        <w:t xml:space="preserve">, г. </w:t>
      </w:r>
      <w:r w:rsidR="005C77DC" w:rsidRPr="00AB4A49">
        <w:rPr>
          <w:rFonts w:ascii="Times New Roman" w:hAnsi="Times New Roman" w:cs="Times New Roman"/>
          <w:sz w:val="26"/>
          <w:szCs w:val="26"/>
        </w:rPr>
        <w:t>Тамбов</w:t>
      </w:r>
      <w:r w:rsidR="00861281" w:rsidRPr="00AB4A49">
        <w:rPr>
          <w:rFonts w:ascii="Times New Roman" w:hAnsi="Times New Roman" w:cs="Times New Roman"/>
          <w:sz w:val="26"/>
          <w:szCs w:val="26"/>
        </w:rPr>
        <w:t xml:space="preserve">, </w:t>
      </w:r>
      <w:r w:rsidR="005C77DC" w:rsidRPr="00AB4A49">
        <w:rPr>
          <w:rFonts w:ascii="Times New Roman" w:hAnsi="Times New Roman" w:cs="Times New Roman"/>
          <w:sz w:val="26"/>
          <w:szCs w:val="26"/>
        </w:rPr>
        <w:t>пл. Мастерских</w:t>
      </w:r>
      <w:r w:rsidR="00C370DA" w:rsidRPr="00AB4A49">
        <w:rPr>
          <w:rFonts w:ascii="Times New Roman" w:hAnsi="Times New Roman" w:cs="Times New Roman"/>
          <w:sz w:val="26"/>
          <w:szCs w:val="26"/>
        </w:rPr>
        <w:t>, д</w:t>
      </w:r>
      <w:r w:rsidR="004702DF" w:rsidRPr="00AB4A49">
        <w:rPr>
          <w:rFonts w:ascii="Times New Roman" w:hAnsi="Times New Roman" w:cs="Times New Roman"/>
          <w:sz w:val="26"/>
          <w:szCs w:val="26"/>
        </w:rPr>
        <w:t>.</w:t>
      </w:r>
      <w:r w:rsidR="005C77DC" w:rsidRPr="00AB4A49">
        <w:rPr>
          <w:rFonts w:ascii="Times New Roman" w:hAnsi="Times New Roman" w:cs="Times New Roman"/>
          <w:sz w:val="26"/>
          <w:szCs w:val="26"/>
        </w:rPr>
        <w:t xml:space="preserve"> 1</w:t>
      </w:r>
      <w:r w:rsidRPr="00AB4A49">
        <w:rPr>
          <w:rFonts w:ascii="Times New Roman" w:hAnsi="Times New Roman" w:cs="Times New Roman"/>
          <w:sz w:val="26"/>
          <w:szCs w:val="26"/>
        </w:rPr>
        <w:t>.</w:t>
      </w:r>
    </w:p>
    <w:p w:rsidR="004702DF" w:rsidRPr="00AB4A49" w:rsidRDefault="00F73D28" w:rsidP="004053DE">
      <w:pPr>
        <w:pStyle w:val="12"/>
        <w:spacing w:line="276" w:lineRule="auto"/>
        <w:ind w:firstLine="708"/>
        <w:rPr>
          <w:rFonts w:ascii="Times New Roman" w:hAnsi="Times New Roman" w:cs="Times New Roman"/>
          <w:sz w:val="26"/>
          <w:szCs w:val="26"/>
        </w:rPr>
      </w:pPr>
      <w:r w:rsidRPr="00AB4A49">
        <w:rPr>
          <w:rFonts w:ascii="Times New Roman" w:hAnsi="Times New Roman" w:cs="Times New Roman"/>
          <w:sz w:val="26"/>
          <w:szCs w:val="26"/>
        </w:rPr>
        <w:t>Организатором</w:t>
      </w:r>
      <w:r w:rsidR="00627907" w:rsidRPr="00AB4A49">
        <w:rPr>
          <w:rFonts w:ascii="Times New Roman" w:hAnsi="Times New Roman" w:cs="Times New Roman"/>
          <w:sz w:val="26"/>
          <w:szCs w:val="26"/>
        </w:rPr>
        <w:t xml:space="preserve"> запроса котировок цен является Тамбовский</w:t>
      </w:r>
      <w:r w:rsidR="004702DF" w:rsidRPr="00AB4A49">
        <w:rPr>
          <w:rFonts w:ascii="Times New Roman" w:hAnsi="Times New Roman" w:cs="Times New Roman"/>
          <w:sz w:val="26"/>
          <w:szCs w:val="26"/>
        </w:rPr>
        <w:t xml:space="preserve"> ВРЗ </w:t>
      </w:r>
      <w:r w:rsidRPr="00AB4A49">
        <w:rPr>
          <w:rFonts w:ascii="Times New Roman" w:hAnsi="Times New Roman" w:cs="Times New Roman"/>
          <w:sz w:val="26"/>
          <w:szCs w:val="26"/>
        </w:rPr>
        <w:t>АО</w:t>
      </w:r>
      <w:r w:rsidR="004702DF" w:rsidRPr="00AB4A49">
        <w:rPr>
          <w:rFonts w:ascii="Times New Roman" w:hAnsi="Times New Roman" w:cs="Times New Roman"/>
          <w:sz w:val="26"/>
          <w:szCs w:val="26"/>
        </w:rPr>
        <w:t xml:space="preserve"> </w:t>
      </w:r>
      <w:r w:rsidR="00433666" w:rsidRPr="00AB4A49">
        <w:rPr>
          <w:rFonts w:ascii="Times New Roman" w:hAnsi="Times New Roman" w:cs="Times New Roman"/>
          <w:sz w:val="26"/>
          <w:szCs w:val="26"/>
        </w:rPr>
        <w:t xml:space="preserve">«ВРМ» </w:t>
      </w:r>
      <w:r w:rsidRPr="00AB4A49">
        <w:rPr>
          <w:rFonts w:ascii="Times New Roman" w:hAnsi="Times New Roman" w:cs="Times New Roman"/>
          <w:sz w:val="26"/>
          <w:szCs w:val="26"/>
        </w:rPr>
        <w:t xml:space="preserve">(далее Организатор).  </w:t>
      </w:r>
    </w:p>
    <w:p w:rsidR="00433666" w:rsidRPr="00AB4A49" w:rsidRDefault="006E6CE2" w:rsidP="004053DE">
      <w:pPr>
        <w:spacing w:line="276" w:lineRule="auto"/>
        <w:ind w:left="-142" w:firstLine="851"/>
        <w:jc w:val="both"/>
        <w:rPr>
          <w:sz w:val="26"/>
          <w:szCs w:val="26"/>
        </w:rPr>
      </w:pPr>
      <w:r w:rsidRPr="00AB4A49">
        <w:rPr>
          <w:sz w:val="26"/>
          <w:szCs w:val="26"/>
        </w:rPr>
        <w:t>Ответственным предс</w:t>
      </w:r>
      <w:r w:rsidR="00433666" w:rsidRPr="00AB4A49">
        <w:rPr>
          <w:sz w:val="26"/>
          <w:szCs w:val="26"/>
        </w:rPr>
        <w:t>тавителем заказчика, участвующим</w:t>
      </w:r>
      <w:r w:rsidRPr="00AB4A49">
        <w:rPr>
          <w:sz w:val="26"/>
          <w:szCs w:val="26"/>
        </w:rPr>
        <w:t xml:space="preserve"> в организации</w:t>
      </w:r>
      <w:r w:rsidR="005C77DC" w:rsidRPr="00AB4A49">
        <w:rPr>
          <w:sz w:val="26"/>
          <w:szCs w:val="26"/>
        </w:rPr>
        <w:t xml:space="preserve"> и проведении запроса котировок</w:t>
      </w:r>
      <w:r w:rsidRPr="00AB4A49">
        <w:rPr>
          <w:sz w:val="26"/>
          <w:szCs w:val="26"/>
        </w:rPr>
        <w:t xml:space="preserve"> является </w:t>
      </w:r>
      <w:r w:rsidR="00433666" w:rsidRPr="00AB4A49">
        <w:rPr>
          <w:sz w:val="26"/>
          <w:szCs w:val="26"/>
        </w:rPr>
        <w:t xml:space="preserve">начальник Энергомеханического отдела </w:t>
      </w:r>
      <w:r w:rsidR="00433666" w:rsidRPr="00AB4A49">
        <w:rPr>
          <w:b/>
          <w:i/>
          <w:sz w:val="26"/>
          <w:szCs w:val="26"/>
        </w:rPr>
        <w:t xml:space="preserve">Узких Сергей Валентинович </w:t>
      </w:r>
      <w:hyperlink r:id="rId9" w:history="1">
        <w:r w:rsidR="00433666" w:rsidRPr="00AB4A49">
          <w:rPr>
            <w:rStyle w:val="a6"/>
            <w:sz w:val="26"/>
            <w:szCs w:val="26"/>
          </w:rPr>
          <w:t>sv.uzkih@vagonremmash.ru</w:t>
        </w:r>
      </w:hyperlink>
      <w:r w:rsidR="00433666" w:rsidRPr="00AB4A49">
        <w:rPr>
          <w:sz w:val="26"/>
          <w:szCs w:val="26"/>
        </w:rPr>
        <w:t>. Тел.</w:t>
      </w:r>
      <w:r w:rsidR="000152B2" w:rsidRPr="00AB4A49">
        <w:rPr>
          <w:sz w:val="26"/>
          <w:szCs w:val="26"/>
        </w:rPr>
        <w:t xml:space="preserve"> </w:t>
      </w:r>
      <w:r w:rsidR="00433666" w:rsidRPr="00AB4A49">
        <w:rPr>
          <w:sz w:val="26"/>
          <w:szCs w:val="26"/>
        </w:rPr>
        <w:t>(4752)</w:t>
      </w:r>
      <w:r w:rsidR="000152B2" w:rsidRPr="00AB4A49">
        <w:rPr>
          <w:sz w:val="26"/>
          <w:szCs w:val="26"/>
        </w:rPr>
        <w:t xml:space="preserve"> </w:t>
      </w:r>
      <w:r w:rsidR="00433666" w:rsidRPr="00AB4A49">
        <w:rPr>
          <w:sz w:val="26"/>
          <w:szCs w:val="26"/>
        </w:rPr>
        <w:t>79-09-31</w:t>
      </w:r>
      <w:r w:rsidR="00F81913" w:rsidRPr="00AB4A49">
        <w:rPr>
          <w:sz w:val="26"/>
          <w:szCs w:val="26"/>
        </w:rPr>
        <w:t xml:space="preserve"> </w:t>
      </w:r>
      <w:r w:rsidR="00433666" w:rsidRPr="00AB4A49">
        <w:rPr>
          <w:sz w:val="26"/>
          <w:szCs w:val="26"/>
        </w:rPr>
        <w:t>доб. 1-56.</w:t>
      </w:r>
    </w:p>
    <w:p w:rsidR="004820F0" w:rsidRPr="00AB4A49" w:rsidRDefault="004820F0" w:rsidP="004053DE">
      <w:pPr>
        <w:pStyle w:val="12"/>
        <w:spacing w:line="276" w:lineRule="auto"/>
        <w:ind w:firstLine="708"/>
        <w:rPr>
          <w:rFonts w:ascii="Times New Roman" w:hAnsi="Times New Roman" w:cs="Times New Roman"/>
          <w:sz w:val="26"/>
          <w:szCs w:val="26"/>
        </w:rPr>
      </w:pPr>
      <w:r w:rsidRPr="00AB4A49">
        <w:rPr>
          <w:rFonts w:ascii="Times New Roman" w:hAnsi="Times New Roman" w:cs="Times New Roman"/>
          <w:sz w:val="26"/>
          <w:szCs w:val="26"/>
        </w:rPr>
        <w:t>Извещение о проведении запроса котировок цен №</w:t>
      </w:r>
      <w:r w:rsidR="004702DF" w:rsidRPr="00AB4A49">
        <w:rPr>
          <w:rFonts w:ascii="Times New Roman" w:hAnsi="Times New Roman" w:cs="Times New Roman"/>
          <w:sz w:val="26"/>
          <w:szCs w:val="26"/>
        </w:rPr>
        <w:t xml:space="preserve"> </w:t>
      </w:r>
      <w:r w:rsidR="00615153" w:rsidRPr="00AB4A49">
        <w:rPr>
          <w:rFonts w:ascii="Times New Roman" w:hAnsi="Times New Roman" w:cs="Times New Roman"/>
          <w:b/>
          <w:sz w:val="26"/>
          <w:szCs w:val="26"/>
        </w:rPr>
        <w:t>0</w:t>
      </w:r>
      <w:r w:rsidR="009370CF" w:rsidRPr="00AB4A49">
        <w:rPr>
          <w:rFonts w:ascii="Times New Roman" w:hAnsi="Times New Roman" w:cs="Times New Roman"/>
          <w:b/>
          <w:sz w:val="26"/>
          <w:szCs w:val="26"/>
        </w:rPr>
        <w:t>1</w:t>
      </w:r>
      <w:r w:rsidR="0023103D" w:rsidRPr="00AB4A49">
        <w:rPr>
          <w:rFonts w:ascii="Times New Roman" w:hAnsi="Times New Roman" w:cs="Times New Roman"/>
          <w:b/>
          <w:sz w:val="26"/>
          <w:szCs w:val="26"/>
        </w:rPr>
        <w:t>8</w:t>
      </w:r>
      <w:r w:rsidR="00D12177" w:rsidRPr="00AB4A49">
        <w:rPr>
          <w:rFonts w:ascii="Times New Roman" w:hAnsi="Times New Roman" w:cs="Times New Roman"/>
          <w:b/>
          <w:sz w:val="26"/>
          <w:szCs w:val="26"/>
        </w:rPr>
        <w:t>/ТВРЗ</w:t>
      </w:r>
      <w:r w:rsidR="004702DF" w:rsidRPr="00AB4A49">
        <w:rPr>
          <w:rFonts w:ascii="Times New Roman" w:hAnsi="Times New Roman" w:cs="Times New Roman"/>
          <w:b/>
          <w:sz w:val="26"/>
          <w:szCs w:val="26"/>
        </w:rPr>
        <w:t>/20</w:t>
      </w:r>
      <w:r w:rsidR="009370CF" w:rsidRPr="00AB4A49">
        <w:rPr>
          <w:rFonts w:ascii="Times New Roman" w:hAnsi="Times New Roman" w:cs="Times New Roman"/>
          <w:b/>
          <w:sz w:val="26"/>
          <w:szCs w:val="26"/>
        </w:rPr>
        <w:t>21</w:t>
      </w:r>
      <w:r w:rsidR="004702DF" w:rsidRPr="00AB4A49">
        <w:rPr>
          <w:rFonts w:ascii="Times New Roman" w:hAnsi="Times New Roman" w:cs="Times New Roman"/>
          <w:b/>
          <w:sz w:val="26"/>
          <w:szCs w:val="26"/>
        </w:rPr>
        <w:t xml:space="preserve"> </w:t>
      </w:r>
      <w:r w:rsidRPr="00AB4A49">
        <w:rPr>
          <w:rFonts w:ascii="Times New Roman" w:hAnsi="Times New Roman" w:cs="Times New Roman"/>
          <w:sz w:val="26"/>
          <w:szCs w:val="26"/>
        </w:rPr>
        <w:t xml:space="preserve">размещено на официальном сайте АО «ВРМ» </w:t>
      </w:r>
      <w:hyperlink r:id="rId10" w:history="1">
        <w:r w:rsidRPr="00AB4A49">
          <w:rPr>
            <w:rStyle w:val="a6"/>
            <w:rFonts w:ascii="Times New Roman" w:hAnsi="Times New Roman" w:cs="Times New Roman"/>
            <w:sz w:val="26"/>
            <w:szCs w:val="26"/>
            <w:lang w:val="en-US"/>
          </w:rPr>
          <w:t>www</w:t>
        </w:r>
        <w:r w:rsidRPr="00AB4A49">
          <w:rPr>
            <w:rStyle w:val="a6"/>
            <w:rFonts w:ascii="Times New Roman" w:hAnsi="Times New Roman" w:cs="Times New Roman"/>
            <w:sz w:val="26"/>
            <w:szCs w:val="26"/>
          </w:rPr>
          <w:t>.</w:t>
        </w:r>
        <w:r w:rsidRPr="00AB4A49">
          <w:rPr>
            <w:rStyle w:val="a6"/>
            <w:rFonts w:ascii="Times New Roman" w:hAnsi="Times New Roman" w:cs="Times New Roman"/>
            <w:sz w:val="26"/>
            <w:szCs w:val="26"/>
            <w:lang w:val="en-US"/>
          </w:rPr>
          <w:t>vagonremmash</w:t>
        </w:r>
        <w:r w:rsidRPr="00AB4A49">
          <w:rPr>
            <w:rStyle w:val="a6"/>
            <w:rFonts w:ascii="Times New Roman" w:hAnsi="Times New Roman" w:cs="Times New Roman"/>
            <w:sz w:val="26"/>
            <w:szCs w:val="26"/>
          </w:rPr>
          <w:t>.</w:t>
        </w:r>
        <w:r w:rsidRPr="00AB4A49">
          <w:rPr>
            <w:rStyle w:val="a6"/>
            <w:rFonts w:ascii="Times New Roman" w:hAnsi="Times New Roman" w:cs="Times New Roman"/>
            <w:sz w:val="26"/>
            <w:szCs w:val="26"/>
            <w:lang w:val="en-US"/>
          </w:rPr>
          <w:t>ru</w:t>
        </w:r>
      </w:hyperlink>
      <w:r w:rsidRPr="00AB4A49">
        <w:rPr>
          <w:rFonts w:ascii="Times New Roman" w:hAnsi="Times New Roman" w:cs="Times New Roman"/>
          <w:sz w:val="26"/>
          <w:szCs w:val="26"/>
        </w:rPr>
        <w:t>,</w:t>
      </w:r>
      <w:r w:rsidR="008F254B" w:rsidRPr="00AB4A49">
        <w:rPr>
          <w:rFonts w:ascii="Times New Roman" w:hAnsi="Times New Roman" w:cs="Times New Roman"/>
          <w:sz w:val="26"/>
          <w:szCs w:val="26"/>
        </w:rPr>
        <w:t xml:space="preserve"> </w:t>
      </w:r>
      <w:r w:rsidRPr="00AB4A49">
        <w:rPr>
          <w:rFonts w:ascii="Times New Roman" w:hAnsi="Times New Roman" w:cs="Times New Roman"/>
          <w:sz w:val="26"/>
          <w:szCs w:val="26"/>
        </w:rPr>
        <w:t>(раздел «Тендеры»)</w:t>
      </w:r>
      <w:r w:rsidR="00F1482E" w:rsidRPr="00AB4A49">
        <w:rPr>
          <w:rFonts w:ascii="Times New Roman" w:hAnsi="Times New Roman" w:cs="Times New Roman"/>
          <w:sz w:val="26"/>
          <w:szCs w:val="26"/>
        </w:rPr>
        <w:t>.</w:t>
      </w:r>
    </w:p>
    <w:p w:rsidR="00433666" w:rsidRPr="00AB4A49" w:rsidRDefault="00433666" w:rsidP="004053DE">
      <w:pPr>
        <w:pStyle w:val="12"/>
        <w:spacing w:line="276" w:lineRule="auto"/>
        <w:ind w:firstLine="708"/>
        <w:rPr>
          <w:rFonts w:ascii="Times New Roman" w:hAnsi="Times New Roman" w:cs="Times New Roman"/>
          <w:color w:val="000000" w:themeColor="text1"/>
          <w:sz w:val="26"/>
          <w:szCs w:val="26"/>
        </w:rPr>
      </w:pPr>
      <w:r w:rsidRPr="00AB4A49">
        <w:rPr>
          <w:rFonts w:ascii="Times New Roman" w:hAnsi="Times New Roman" w:cs="Times New Roman"/>
          <w:color w:val="000000"/>
          <w:sz w:val="26"/>
          <w:szCs w:val="26"/>
        </w:rPr>
        <w:t xml:space="preserve">Предметом запроса котировок цен является </w:t>
      </w:r>
      <w:r w:rsidR="000005DC">
        <w:rPr>
          <w:rFonts w:ascii="Times New Roman" w:hAnsi="Times New Roman" w:cs="Times New Roman"/>
          <w:sz w:val="26"/>
          <w:szCs w:val="26"/>
        </w:rPr>
        <w:t>выполнение проектных</w:t>
      </w:r>
      <w:r w:rsidR="009370CF" w:rsidRPr="00AB4A49">
        <w:rPr>
          <w:rFonts w:ascii="Times New Roman" w:hAnsi="Times New Roman" w:cs="Times New Roman"/>
          <w:sz w:val="26"/>
          <w:szCs w:val="26"/>
        </w:rPr>
        <w:t xml:space="preserve"> работ по монтажу системы автоматической пожарной сигнализации, системы оповещения и управления эвакуацией людей при пожаре в </w:t>
      </w:r>
      <w:r w:rsidR="00C33644">
        <w:rPr>
          <w:rFonts w:ascii="Times New Roman" w:hAnsi="Times New Roman" w:cs="Times New Roman"/>
          <w:sz w:val="26"/>
          <w:szCs w:val="26"/>
        </w:rPr>
        <w:t xml:space="preserve">левом крыле </w:t>
      </w:r>
      <w:r w:rsidR="009370CF" w:rsidRPr="00AB4A49">
        <w:rPr>
          <w:rFonts w:ascii="Times New Roman" w:hAnsi="Times New Roman" w:cs="Times New Roman"/>
          <w:sz w:val="26"/>
          <w:szCs w:val="26"/>
        </w:rPr>
        <w:t>здани</w:t>
      </w:r>
      <w:r w:rsidR="00C33644">
        <w:rPr>
          <w:rFonts w:ascii="Times New Roman" w:hAnsi="Times New Roman" w:cs="Times New Roman"/>
          <w:sz w:val="26"/>
          <w:szCs w:val="26"/>
        </w:rPr>
        <w:t>я</w:t>
      </w:r>
      <w:r w:rsidR="009370CF" w:rsidRPr="00AB4A49">
        <w:rPr>
          <w:rFonts w:ascii="Times New Roman" w:hAnsi="Times New Roman" w:cs="Times New Roman"/>
          <w:sz w:val="26"/>
          <w:szCs w:val="26"/>
        </w:rPr>
        <w:t xml:space="preserve"> заводоуправления, в здании деревообрабатывающего цеха, в здании ВСЦ №1 и РКЦ, МКЦ, в помещениях зданий транспортного цеха</w:t>
      </w:r>
      <w:r w:rsidR="00E92F01" w:rsidRPr="00AB4A49">
        <w:rPr>
          <w:rFonts w:ascii="Times New Roman" w:hAnsi="Times New Roman" w:cs="Times New Roman"/>
          <w:b/>
          <w:color w:val="000000" w:themeColor="text1"/>
          <w:sz w:val="26"/>
          <w:szCs w:val="26"/>
        </w:rPr>
        <w:t xml:space="preserve"> </w:t>
      </w:r>
      <w:r w:rsidR="00E92F01" w:rsidRPr="00AB4A49">
        <w:rPr>
          <w:rFonts w:ascii="Times New Roman" w:hAnsi="Times New Roman" w:cs="Times New Roman"/>
          <w:color w:val="000000" w:themeColor="text1"/>
          <w:sz w:val="26"/>
          <w:szCs w:val="26"/>
        </w:rPr>
        <w:t>для нужд</w:t>
      </w:r>
      <w:r w:rsidR="00E92F01" w:rsidRPr="00AB4A49">
        <w:rPr>
          <w:rFonts w:ascii="Times New Roman" w:hAnsi="Times New Roman" w:cs="Times New Roman"/>
          <w:b/>
          <w:color w:val="000000" w:themeColor="text1"/>
          <w:sz w:val="26"/>
          <w:szCs w:val="26"/>
        </w:rPr>
        <w:t xml:space="preserve"> </w:t>
      </w:r>
      <w:r w:rsidR="00E92F01" w:rsidRPr="00AB4A49">
        <w:rPr>
          <w:rFonts w:ascii="Times New Roman" w:hAnsi="Times New Roman" w:cs="Times New Roman"/>
          <w:sz w:val="26"/>
          <w:szCs w:val="26"/>
        </w:rPr>
        <w:t xml:space="preserve">Тамбовского ВРЗ АО «ВРМ» в </w:t>
      </w:r>
      <w:r w:rsidR="009370CF" w:rsidRPr="00AB4A49">
        <w:rPr>
          <w:rFonts w:ascii="Times New Roman" w:hAnsi="Times New Roman" w:cs="Times New Roman"/>
          <w:b/>
          <w:sz w:val="26"/>
          <w:szCs w:val="26"/>
        </w:rPr>
        <w:t>2021</w:t>
      </w:r>
      <w:r w:rsidR="00E92F01" w:rsidRPr="00AB4A49">
        <w:rPr>
          <w:rFonts w:ascii="Times New Roman" w:hAnsi="Times New Roman" w:cs="Times New Roman"/>
          <w:sz w:val="26"/>
          <w:szCs w:val="26"/>
        </w:rPr>
        <w:t xml:space="preserve"> г</w:t>
      </w:r>
      <w:r w:rsidR="00E92F01" w:rsidRPr="00AB4A49">
        <w:rPr>
          <w:rFonts w:ascii="Times New Roman" w:hAnsi="Times New Roman" w:cs="Times New Roman"/>
          <w:b/>
          <w:sz w:val="26"/>
          <w:szCs w:val="26"/>
        </w:rPr>
        <w:t>.</w:t>
      </w:r>
    </w:p>
    <w:p w:rsidR="00CC7B17" w:rsidRPr="00AB4A49" w:rsidRDefault="00F73D28" w:rsidP="00684155">
      <w:pPr>
        <w:pStyle w:val="12"/>
        <w:spacing w:line="276" w:lineRule="auto"/>
        <w:rPr>
          <w:rFonts w:ascii="Times New Roman" w:hAnsi="Times New Roman" w:cs="Times New Roman"/>
          <w:b/>
          <w:spacing w:val="-4"/>
          <w:sz w:val="26"/>
          <w:szCs w:val="26"/>
        </w:rPr>
      </w:pPr>
      <w:r w:rsidRPr="00AB4A49">
        <w:rPr>
          <w:rFonts w:ascii="Times New Roman" w:hAnsi="Times New Roman" w:cs="Times New Roman"/>
          <w:b/>
          <w:sz w:val="26"/>
          <w:szCs w:val="26"/>
        </w:rPr>
        <w:t>Начальная (максимальная) цена договора</w:t>
      </w:r>
      <w:r w:rsidR="00FE0377" w:rsidRPr="00AB4A49">
        <w:rPr>
          <w:rFonts w:ascii="Times New Roman" w:hAnsi="Times New Roman" w:cs="Times New Roman"/>
          <w:b/>
          <w:sz w:val="26"/>
          <w:szCs w:val="26"/>
        </w:rPr>
        <w:t xml:space="preserve"> </w:t>
      </w:r>
      <w:r w:rsidRPr="00AB4A49">
        <w:rPr>
          <w:rFonts w:ascii="Times New Roman" w:hAnsi="Times New Roman" w:cs="Times New Roman"/>
          <w:b/>
          <w:sz w:val="26"/>
          <w:szCs w:val="26"/>
        </w:rPr>
        <w:t xml:space="preserve">составляет </w:t>
      </w:r>
      <w:r w:rsidR="009370CF" w:rsidRPr="00AB4A49">
        <w:rPr>
          <w:rFonts w:ascii="Times New Roman" w:hAnsi="Times New Roman" w:cs="Times New Roman"/>
          <w:b/>
          <w:sz w:val="26"/>
          <w:szCs w:val="26"/>
        </w:rPr>
        <w:t>2 0</w:t>
      </w:r>
      <w:r w:rsidR="00F81913" w:rsidRPr="00AB4A49">
        <w:rPr>
          <w:rFonts w:ascii="Times New Roman" w:hAnsi="Times New Roman" w:cs="Times New Roman"/>
          <w:b/>
          <w:sz w:val="26"/>
          <w:szCs w:val="26"/>
        </w:rPr>
        <w:t>00</w:t>
      </w:r>
      <w:r w:rsidR="009A43D1" w:rsidRPr="00AB4A49">
        <w:rPr>
          <w:rFonts w:ascii="Times New Roman" w:hAnsi="Times New Roman" w:cs="Times New Roman"/>
          <w:b/>
          <w:sz w:val="26"/>
          <w:szCs w:val="26"/>
        </w:rPr>
        <w:t xml:space="preserve"> 000</w:t>
      </w:r>
      <w:r w:rsidR="001C7659" w:rsidRPr="00AB4A49">
        <w:rPr>
          <w:rFonts w:ascii="Times New Roman" w:hAnsi="Times New Roman" w:cs="Times New Roman"/>
          <w:b/>
          <w:color w:val="FF0000"/>
          <w:sz w:val="26"/>
          <w:szCs w:val="26"/>
        </w:rPr>
        <w:t xml:space="preserve"> </w:t>
      </w:r>
      <w:r w:rsidR="001C7659" w:rsidRPr="00AB4A49">
        <w:rPr>
          <w:rFonts w:ascii="Times New Roman" w:hAnsi="Times New Roman" w:cs="Times New Roman"/>
          <w:b/>
          <w:spacing w:val="-4"/>
          <w:sz w:val="26"/>
          <w:szCs w:val="26"/>
        </w:rPr>
        <w:t>(</w:t>
      </w:r>
      <w:r w:rsidR="009370CF" w:rsidRPr="00AB4A49">
        <w:rPr>
          <w:rFonts w:ascii="Times New Roman" w:hAnsi="Times New Roman" w:cs="Times New Roman"/>
          <w:b/>
          <w:spacing w:val="-4"/>
          <w:sz w:val="26"/>
          <w:szCs w:val="26"/>
        </w:rPr>
        <w:t>Два миллиона)</w:t>
      </w:r>
      <w:r w:rsidR="001C7659" w:rsidRPr="00AB4A49">
        <w:rPr>
          <w:rFonts w:ascii="Times New Roman" w:hAnsi="Times New Roman" w:cs="Times New Roman"/>
          <w:b/>
          <w:spacing w:val="-4"/>
          <w:sz w:val="26"/>
          <w:szCs w:val="26"/>
        </w:rPr>
        <w:t xml:space="preserve"> </w:t>
      </w:r>
      <w:r w:rsidR="00684155" w:rsidRPr="00AB4A49">
        <w:rPr>
          <w:rFonts w:ascii="Times New Roman" w:hAnsi="Times New Roman" w:cs="Times New Roman"/>
          <w:b/>
          <w:spacing w:val="-4"/>
          <w:sz w:val="26"/>
          <w:szCs w:val="26"/>
        </w:rPr>
        <w:t>руб</w:t>
      </w:r>
      <w:r w:rsidR="007F20CB" w:rsidRPr="00AB4A49">
        <w:rPr>
          <w:rFonts w:ascii="Times New Roman" w:hAnsi="Times New Roman" w:cs="Times New Roman"/>
          <w:b/>
          <w:spacing w:val="-4"/>
          <w:sz w:val="26"/>
          <w:szCs w:val="26"/>
        </w:rPr>
        <w:t>л</w:t>
      </w:r>
      <w:r w:rsidR="009A43D1" w:rsidRPr="00AB4A49">
        <w:rPr>
          <w:rFonts w:ascii="Times New Roman" w:hAnsi="Times New Roman" w:cs="Times New Roman"/>
          <w:b/>
          <w:spacing w:val="-4"/>
          <w:sz w:val="26"/>
          <w:szCs w:val="26"/>
        </w:rPr>
        <w:t>ей</w:t>
      </w:r>
      <w:r w:rsidR="00684155" w:rsidRPr="00AB4A49">
        <w:rPr>
          <w:rFonts w:ascii="Times New Roman" w:hAnsi="Times New Roman" w:cs="Times New Roman"/>
          <w:b/>
          <w:spacing w:val="-4"/>
          <w:sz w:val="26"/>
          <w:szCs w:val="26"/>
        </w:rPr>
        <w:t xml:space="preserve"> </w:t>
      </w:r>
      <w:r w:rsidR="009A43D1" w:rsidRPr="00AB4A49">
        <w:rPr>
          <w:rFonts w:ascii="Times New Roman" w:hAnsi="Times New Roman" w:cs="Times New Roman"/>
          <w:b/>
          <w:spacing w:val="-4"/>
          <w:sz w:val="26"/>
          <w:szCs w:val="26"/>
        </w:rPr>
        <w:t>00</w:t>
      </w:r>
      <w:r w:rsidR="00684155" w:rsidRPr="00AB4A49">
        <w:rPr>
          <w:rFonts w:ascii="Times New Roman" w:hAnsi="Times New Roman" w:cs="Times New Roman"/>
          <w:b/>
          <w:spacing w:val="-4"/>
          <w:sz w:val="26"/>
          <w:szCs w:val="26"/>
        </w:rPr>
        <w:t xml:space="preserve"> копеек, без учета НДС; </w:t>
      </w:r>
    </w:p>
    <w:p w:rsidR="001C7659" w:rsidRPr="00F1333C" w:rsidRDefault="009370CF" w:rsidP="00684155">
      <w:pPr>
        <w:pStyle w:val="12"/>
        <w:spacing w:line="276" w:lineRule="auto"/>
        <w:rPr>
          <w:rFonts w:ascii="Times New Roman" w:hAnsi="Times New Roman" w:cs="Times New Roman"/>
          <w:b/>
          <w:color w:val="FF0000"/>
          <w:spacing w:val="-4"/>
          <w:sz w:val="26"/>
          <w:szCs w:val="26"/>
        </w:rPr>
      </w:pPr>
      <w:r w:rsidRPr="00AB4A49">
        <w:rPr>
          <w:rFonts w:ascii="Times New Roman" w:hAnsi="Times New Roman" w:cs="Times New Roman"/>
          <w:b/>
          <w:spacing w:val="-4"/>
          <w:sz w:val="26"/>
          <w:szCs w:val="26"/>
        </w:rPr>
        <w:t>2 40</w:t>
      </w:r>
      <w:r w:rsidR="00F81913" w:rsidRPr="00AB4A49">
        <w:rPr>
          <w:rFonts w:ascii="Times New Roman" w:hAnsi="Times New Roman" w:cs="Times New Roman"/>
          <w:b/>
          <w:spacing w:val="-4"/>
          <w:sz w:val="26"/>
          <w:szCs w:val="26"/>
        </w:rPr>
        <w:t>0</w:t>
      </w:r>
      <w:r w:rsidR="00615153" w:rsidRPr="00AB4A49">
        <w:rPr>
          <w:rFonts w:ascii="Times New Roman" w:hAnsi="Times New Roman" w:cs="Times New Roman"/>
          <w:b/>
          <w:spacing w:val="-4"/>
          <w:sz w:val="26"/>
          <w:szCs w:val="26"/>
        </w:rPr>
        <w:t xml:space="preserve"> </w:t>
      </w:r>
      <w:r w:rsidR="00A10EEF" w:rsidRPr="00AB4A49">
        <w:rPr>
          <w:rFonts w:ascii="Times New Roman" w:hAnsi="Times New Roman" w:cs="Times New Roman"/>
          <w:b/>
          <w:spacing w:val="-4"/>
          <w:sz w:val="26"/>
          <w:szCs w:val="26"/>
        </w:rPr>
        <w:t>0</w:t>
      </w:r>
      <w:r w:rsidR="00684155" w:rsidRPr="00AB4A49">
        <w:rPr>
          <w:rFonts w:ascii="Times New Roman" w:hAnsi="Times New Roman" w:cs="Times New Roman"/>
          <w:b/>
          <w:spacing w:val="-4"/>
          <w:sz w:val="26"/>
          <w:szCs w:val="26"/>
        </w:rPr>
        <w:t>00 (</w:t>
      </w:r>
      <w:r w:rsidRPr="00AB4A49">
        <w:rPr>
          <w:rFonts w:ascii="Times New Roman" w:hAnsi="Times New Roman" w:cs="Times New Roman"/>
          <w:b/>
          <w:spacing w:val="-4"/>
          <w:sz w:val="26"/>
          <w:szCs w:val="26"/>
        </w:rPr>
        <w:t xml:space="preserve">Два миллиона четыреста </w:t>
      </w:r>
      <w:r w:rsidR="001C7659" w:rsidRPr="00AB4A49">
        <w:rPr>
          <w:rFonts w:ascii="Times New Roman" w:hAnsi="Times New Roman" w:cs="Times New Roman"/>
          <w:b/>
          <w:spacing w:val="-4"/>
          <w:sz w:val="26"/>
          <w:szCs w:val="26"/>
        </w:rPr>
        <w:t xml:space="preserve">тысяч) рублей </w:t>
      </w:r>
      <w:r w:rsidR="00684155" w:rsidRPr="00AB4A49">
        <w:rPr>
          <w:rFonts w:ascii="Times New Roman" w:hAnsi="Times New Roman" w:cs="Times New Roman"/>
          <w:b/>
          <w:spacing w:val="-4"/>
          <w:sz w:val="26"/>
          <w:szCs w:val="26"/>
        </w:rPr>
        <w:t>00</w:t>
      </w:r>
      <w:r w:rsidR="00684155" w:rsidRPr="00AB4A49">
        <w:rPr>
          <w:rFonts w:ascii="Times New Roman" w:hAnsi="Times New Roman" w:cs="Times New Roman"/>
          <w:b/>
          <w:color w:val="000000"/>
          <w:spacing w:val="-4"/>
          <w:sz w:val="26"/>
          <w:szCs w:val="26"/>
        </w:rPr>
        <w:t xml:space="preserve"> копеек, с</w:t>
      </w:r>
      <w:r w:rsidR="001C7659" w:rsidRPr="00AB4A49">
        <w:rPr>
          <w:rFonts w:ascii="Times New Roman" w:hAnsi="Times New Roman" w:cs="Times New Roman"/>
          <w:b/>
          <w:color w:val="000000"/>
          <w:spacing w:val="-4"/>
          <w:sz w:val="26"/>
          <w:szCs w:val="26"/>
        </w:rPr>
        <w:t xml:space="preserve"> </w:t>
      </w:r>
      <w:r w:rsidR="00684155" w:rsidRPr="00AB4A49">
        <w:rPr>
          <w:rFonts w:ascii="Times New Roman" w:hAnsi="Times New Roman" w:cs="Times New Roman"/>
          <w:b/>
          <w:color w:val="000000"/>
          <w:spacing w:val="-4"/>
          <w:sz w:val="26"/>
          <w:szCs w:val="26"/>
        </w:rPr>
        <w:t>учетом всех</w:t>
      </w:r>
      <w:r w:rsidR="001C7659" w:rsidRPr="00AB4A49">
        <w:rPr>
          <w:rFonts w:ascii="Times New Roman" w:hAnsi="Times New Roman" w:cs="Times New Roman"/>
          <w:b/>
          <w:color w:val="000000"/>
          <w:spacing w:val="-4"/>
          <w:sz w:val="26"/>
          <w:szCs w:val="26"/>
        </w:rPr>
        <w:t xml:space="preserve"> налогов, включая </w:t>
      </w:r>
      <w:r w:rsidR="000D5CBD">
        <w:rPr>
          <w:rFonts w:ascii="Times New Roman" w:hAnsi="Times New Roman" w:cs="Times New Roman"/>
          <w:b/>
          <w:spacing w:val="-4"/>
          <w:sz w:val="26"/>
          <w:szCs w:val="26"/>
        </w:rPr>
        <w:t>НДС.</w:t>
      </w:r>
    </w:p>
    <w:p w:rsidR="00FE0377" w:rsidRPr="00AB4A49" w:rsidRDefault="00FE0377" w:rsidP="00684155">
      <w:pPr>
        <w:tabs>
          <w:tab w:val="num" w:pos="720"/>
        </w:tabs>
        <w:spacing w:line="276" w:lineRule="auto"/>
        <w:jc w:val="both"/>
        <w:rPr>
          <w:color w:val="auto"/>
          <w:sz w:val="26"/>
          <w:szCs w:val="26"/>
        </w:rPr>
      </w:pPr>
      <w:r w:rsidRPr="00AB4A49">
        <w:rPr>
          <w:sz w:val="26"/>
          <w:szCs w:val="26"/>
        </w:rPr>
        <w:tab/>
      </w:r>
      <w:r w:rsidR="008E520A" w:rsidRPr="00AB4A4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D28" w:rsidRPr="00AB4A49" w:rsidRDefault="00F73D28" w:rsidP="00684155">
      <w:pPr>
        <w:spacing w:line="276" w:lineRule="auto"/>
        <w:ind w:firstLine="708"/>
        <w:jc w:val="both"/>
        <w:rPr>
          <w:color w:val="auto"/>
          <w:sz w:val="26"/>
          <w:szCs w:val="26"/>
        </w:rPr>
      </w:pPr>
      <w:r w:rsidRPr="00AB4A49">
        <w:rPr>
          <w:color w:val="auto"/>
          <w:sz w:val="26"/>
          <w:szCs w:val="26"/>
        </w:rPr>
        <w:t>Настоящим приглашаем Вас принять участие в запросе котировок цен на нижеизложенных условиях (прилагаются).</w:t>
      </w:r>
    </w:p>
    <w:p w:rsidR="009166C8" w:rsidRPr="00AB4A49" w:rsidRDefault="009166C8" w:rsidP="00861281">
      <w:pPr>
        <w:tabs>
          <w:tab w:val="left" w:pos="1560"/>
        </w:tabs>
        <w:jc w:val="both"/>
        <w:rPr>
          <w:color w:val="auto"/>
          <w:sz w:val="26"/>
          <w:szCs w:val="26"/>
        </w:rPr>
      </w:pPr>
    </w:p>
    <w:p w:rsidR="009A43D1" w:rsidRPr="00AB4A49" w:rsidRDefault="009A43D1" w:rsidP="00861281">
      <w:pPr>
        <w:tabs>
          <w:tab w:val="left" w:pos="1560"/>
        </w:tabs>
        <w:jc w:val="both"/>
        <w:rPr>
          <w:color w:val="auto"/>
          <w:sz w:val="26"/>
          <w:szCs w:val="26"/>
        </w:rPr>
      </w:pPr>
    </w:p>
    <w:p w:rsidR="004702DF" w:rsidRPr="00995132" w:rsidRDefault="00490080" w:rsidP="00861281">
      <w:pPr>
        <w:tabs>
          <w:tab w:val="left" w:pos="1560"/>
        </w:tabs>
        <w:jc w:val="both"/>
        <w:rPr>
          <w:color w:val="auto"/>
          <w:sz w:val="26"/>
          <w:szCs w:val="26"/>
        </w:rPr>
      </w:pPr>
      <w:r w:rsidRPr="00995132">
        <w:rPr>
          <w:color w:val="auto"/>
          <w:sz w:val="26"/>
          <w:szCs w:val="26"/>
        </w:rPr>
        <w:t>П</w:t>
      </w:r>
      <w:r w:rsidR="00F73D28" w:rsidRPr="00995132">
        <w:rPr>
          <w:color w:val="auto"/>
          <w:sz w:val="26"/>
          <w:szCs w:val="26"/>
        </w:rPr>
        <w:t>редседател</w:t>
      </w:r>
      <w:r w:rsidRPr="00995132">
        <w:rPr>
          <w:color w:val="auto"/>
          <w:sz w:val="26"/>
          <w:szCs w:val="26"/>
        </w:rPr>
        <w:t>ь</w:t>
      </w:r>
      <w:r w:rsidR="00F73D28" w:rsidRPr="00995132">
        <w:rPr>
          <w:color w:val="auto"/>
          <w:sz w:val="26"/>
          <w:szCs w:val="26"/>
        </w:rPr>
        <w:t xml:space="preserve"> конкурсной комиссии</w:t>
      </w:r>
    </w:p>
    <w:p w:rsidR="00861281" w:rsidRPr="00995132" w:rsidRDefault="005C77DC" w:rsidP="00861281">
      <w:pPr>
        <w:tabs>
          <w:tab w:val="left" w:pos="1560"/>
        </w:tabs>
        <w:jc w:val="both"/>
        <w:rPr>
          <w:color w:val="auto"/>
          <w:szCs w:val="28"/>
        </w:rPr>
      </w:pPr>
      <w:r w:rsidRPr="00995132">
        <w:rPr>
          <w:color w:val="auto"/>
          <w:sz w:val="26"/>
          <w:szCs w:val="26"/>
        </w:rPr>
        <w:t>Тамбовского</w:t>
      </w:r>
      <w:r w:rsidR="004702DF" w:rsidRPr="00995132">
        <w:rPr>
          <w:color w:val="auto"/>
          <w:sz w:val="26"/>
          <w:szCs w:val="26"/>
        </w:rPr>
        <w:t xml:space="preserve"> </w:t>
      </w:r>
      <w:r w:rsidR="00BE6618" w:rsidRPr="00995132">
        <w:rPr>
          <w:color w:val="auto"/>
          <w:sz w:val="26"/>
          <w:szCs w:val="26"/>
        </w:rPr>
        <w:t>ВРЗ АО</w:t>
      </w:r>
      <w:r w:rsidR="00F73D28" w:rsidRPr="00995132">
        <w:rPr>
          <w:color w:val="auto"/>
          <w:sz w:val="26"/>
          <w:szCs w:val="26"/>
        </w:rPr>
        <w:t xml:space="preserve"> «ВРМ»</w:t>
      </w:r>
      <w:r w:rsidR="00F73D28" w:rsidRPr="00995132">
        <w:rPr>
          <w:color w:val="auto"/>
          <w:sz w:val="26"/>
          <w:szCs w:val="26"/>
        </w:rPr>
        <w:tab/>
      </w:r>
      <w:r w:rsidR="00F73D28" w:rsidRPr="00995132">
        <w:rPr>
          <w:color w:val="auto"/>
          <w:szCs w:val="28"/>
        </w:rPr>
        <w:tab/>
        <w:t xml:space="preserve">           </w:t>
      </w:r>
      <w:r w:rsidR="004702DF" w:rsidRPr="00995132">
        <w:rPr>
          <w:color w:val="auto"/>
          <w:szCs w:val="28"/>
        </w:rPr>
        <w:t xml:space="preserve">                 </w:t>
      </w:r>
      <w:r w:rsidR="00F81913" w:rsidRPr="00995132">
        <w:rPr>
          <w:color w:val="auto"/>
          <w:szCs w:val="28"/>
        </w:rPr>
        <w:t xml:space="preserve">            </w:t>
      </w:r>
      <w:r w:rsidR="004702DF" w:rsidRPr="00995132">
        <w:rPr>
          <w:color w:val="auto"/>
          <w:szCs w:val="28"/>
        </w:rPr>
        <w:t xml:space="preserve">           </w:t>
      </w:r>
      <w:r w:rsidR="00F73D28" w:rsidRPr="00995132">
        <w:rPr>
          <w:color w:val="auto"/>
          <w:szCs w:val="28"/>
        </w:rPr>
        <w:t xml:space="preserve"> </w:t>
      </w:r>
      <w:r w:rsidR="00AB4A49" w:rsidRPr="00995132">
        <w:rPr>
          <w:color w:val="auto"/>
          <w:szCs w:val="28"/>
        </w:rPr>
        <w:t xml:space="preserve"> </w:t>
      </w:r>
      <w:r w:rsidR="00B1418D" w:rsidRPr="00995132">
        <w:rPr>
          <w:color w:val="auto"/>
          <w:szCs w:val="28"/>
        </w:rPr>
        <w:t>Д.В. Шлыков</w:t>
      </w:r>
    </w:p>
    <w:p w:rsidR="00AB4A49" w:rsidRDefault="00684155" w:rsidP="00684155">
      <w:pPr>
        <w:tabs>
          <w:tab w:val="left" w:pos="5670"/>
        </w:tabs>
        <w:spacing w:after="100" w:afterAutospacing="1"/>
        <w:jc w:val="both"/>
        <w:rPr>
          <w:b/>
          <w:szCs w:val="28"/>
        </w:rPr>
      </w:pPr>
      <w:r>
        <w:rPr>
          <w:b/>
          <w:szCs w:val="28"/>
        </w:rPr>
        <w:tab/>
      </w:r>
    </w:p>
    <w:p w:rsidR="000A32A5" w:rsidRDefault="00B65F31" w:rsidP="00AB4A49">
      <w:pPr>
        <w:tabs>
          <w:tab w:val="left" w:pos="5670"/>
        </w:tabs>
        <w:spacing w:after="100" w:afterAutospacing="1"/>
        <w:jc w:val="right"/>
        <w:rPr>
          <w:b/>
          <w:szCs w:val="28"/>
        </w:rPr>
      </w:pPr>
      <w:r>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490080">
              <w:rPr>
                <w:color w:val="auto"/>
                <w:szCs w:val="28"/>
              </w:rPr>
              <w:t>П</w:t>
            </w:r>
            <w:r w:rsidR="004702DF">
              <w:rPr>
                <w:color w:val="auto"/>
                <w:szCs w:val="28"/>
              </w:rPr>
              <w:t>редседател</w:t>
            </w:r>
            <w:r w:rsidR="00490080">
              <w:rPr>
                <w:color w:val="auto"/>
                <w:szCs w:val="28"/>
              </w:rPr>
              <w:t>ь</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F1333C" w:rsidRDefault="00B65F31" w:rsidP="00B65F31">
            <w:pPr>
              <w:rPr>
                <w:b/>
                <w:color w:val="FF0000"/>
                <w:szCs w:val="28"/>
              </w:rPr>
            </w:pPr>
          </w:p>
        </w:tc>
      </w:tr>
      <w:tr w:rsidR="00AF3122" w:rsidRPr="00AF3122" w:rsidTr="004820F0">
        <w:trPr>
          <w:jc w:val="right"/>
        </w:trPr>
        <w:tc>
          <w:tcPr>
            <w:tcW w:w="5461" w:type="dxa"/>
            <w:vAlign w:val="bottom"/>
          </w:tcPr>
          <w:p w:rsidR="00B65F31" w:rsidRPr="00AF3122" w:rsidRDefault="004702DF" w:rsidP="00B1418D">
            <w:pPr>
              <w:ind w:left="252"/>
              <w:rPr>
                <w:color w:val="auto"/>
                <w:szCs w:val="28"/>
              </w:rPr>
            </w:pPr>
            <w:r w:rsidRPr="00AF3122">
              <w:rPr>
                <w:color w:val="auto"/>
                <w:szCs w:val="28"/>
              </w:rPr>
              <w:t xml:space="preserve">          ______________</w:t>
            </w:r>
            <w:r w:rsidR="00B65F31" w:rsidRPr="00AF3122">
              <w:rPr>
                <w:color w:val="auto"/>
                <w:szCs w:val="28"/>
              </w:rPr>
              <w:t>_</w:t>
            </w:r>
            <w:r w:rsidRPr="00AF3122">
              <w:rPr>
                <w:color w:val="auto"/>
                <w:szCs w:val="28"/>
              </w:rPr>
              <w:t xml:space="preserve"> </w:t>
            </w:r>
            <w:r w:rsidR="00B1418D" w:rsidRPr="00AF3122">
              <w:rPr>
                <w:color w:val="auto"/>
                <w:szCs w:val="28"/>
              </w:rPr>
              <w:t>Д.В.</w:t>
            </w:r>
            <w:r w:rsidRPr="00AF3122">
              <w:rPr>
                <w:color w:val="auto"/>
                <w:szCs w:val="28"/>
              </w:rPr>
              <w:t xml:space="preserve"> </w:t>
            </w:r>
            <w:r w:rsidR="00B1418D" w:rsidRPr="00AF3122">
              <w:rPr>
                <w:color w:val="auto"/>
                <w:szCs w:val="28"/>
              </w:rPr>
              <w:t>Шлыков</w:t>
            </w:r>
            <w:r w:rsidR="00B1208D" w:rsidRPr="00AF3122">
              <w:rPr>
                <w:color w:val="auto"/>
                <w:szCs w:val="28"/>
              </w:rPr>
              <w:t xml:space="preserve"> </w:t>
            </w:r>
          </w:p>
        </w:tc>
      </w:tr>
      <w:tr w:rsidR="00AF3122" w:rsidRPr="00AF3122" w:rsidTr="004820F0">
        <w:trPr>
          <w:jc w:val="right"/>
        </w:trPr>
        <w:tc>
          <w:tcPr>
            <w:tcW w:w="5461" w:type="dxa"/>
          </w:tcPr>
          <w:p w:rsidR="00B65F31" w:rsidRPr="00AF3122" w:rsidRDefault="00B65F31" w:rsidP="00B1208D">
            <w:pPr>
              <w:ind w:left="252"/>
              <w:rPr>
                <w:color w:val="auto"/>
                <w:szCs w:val="28"/>
              </w:rPr>
            </w:pPr>
            <w:r w:rsidRPr="00AF3122">
              <w:rPr>
                <w:color w:val="auto"/>
                <w:szCs w:val="28"/>
              </w:rPr>
              <w:t xml:space="preserve">         </w:t>
            </w:r>
            <w:r w:rsidR="00AB4A49" w:rsidRPr="00AF3122">
              <w:rPr>
                <w:color w:val="auto"/>
                <w:szCs w:val="28"/>
              </w:rPr>
              <w:t>«___»_____________ 2021</w:t>
            </w:r>
            <w:r w:rsidRPr="00AF3122">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AB4A49">
        <w:rPr>
          <w:b/>
          <w:szCs w:val="28"/>
        </w:rPr>
        <w:t>1</w:t>
      </w:r>
      <w:r w:rsidR="0023103D" w:rsidRPr="0023103D">
        <w:rPr>
          <w:b/>
          <w:szCs w:val="28"/>
        </w:rPr>
        <w:t>8</w:t>
      </w:r>
      <w:r w:rsidR="00D12177" w:rsidRPr="00786054">
        <w:rPr>
          <w:b/>
          <w:szCs w:val="28"/>
        </w:rPr>
        <w:t>/ТВРЗ</w:t>
      </w:r>
      <w:r w:rsidR="00AB4A49">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23103D">
        <w:rPr>
          <w:b/>
          <w:color w:val="auto"/>
          <w:szCs w:val="28"/>
        </w:rPr>
        <w:t>«</w:t>
      </w:r>
      <w:r w:rsidR="00ED2AD7">
        <w:rPr>
          <w:b/>
          <w:color w:val="auto"/>
          <w:szCs w:val="28"/>
        </w:rPr>
        <w:t>30</w:t>
      </w:r>
      <w:r w:rsidR="00D12177" w:rsidRPr="0023103D">
        <w:rPr>
          <w:b/>
          <w:color w:val="auto"/>
          <w:szCs w:val="28"/>
        </w:rPr>
        <w:t xml:space="preserve">» </w:t>
      </w:r>
      <w:r w:rsidR="00AB4A49">
        <w:rPr>
          <w:b/>
          <w:color w:val="auto"/>
          <w:szCs w:val="28"/>
        </w:rPr>
        <w:t>июня</w:t>
      </w:r>
      <w:r w:rsidR="009A43D1">
        <w:rPr>
          <w:b/>
          <w:color w:val="auto"/>
          <w:szCs w:val="28"/>
        </w:rPr>
        <w:t xml:space="preserve"> </w:t>
      </w:r>
      <w:r w:rsidR="00C73505" w:rsidRPr="00786054">
        <w:rPr>
          <w:b/>
          <w:color w:val="auto"/>
          <w:szCs w:val="28"/>
        </w:rPr>
        <w:t>202</w:t>
      </w:r>
      <w:r w:rsidR="00AB4A49">
        <w:rPr>
          <w:b/>
          <w:color w:val="auto"/>
          <w:szCs w:val="28"/>
        </w:rPr>
        <w:t>1</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AB4A49">
        <w:rPr>
          <w:b/>
          <w:color w:val="000000" w:themeColor="text1"/>
          <w:szCs w:val="28"/>
        </w:rPr>
        <w:t>1</w:t>
      </w:r>
      <w:r w:rsidR="0023103D" w:rsidRPr="0023103D">
        <w:rPr>
          <w:b/>
          <w:color w:val="000000" w:themeColor="text1"/>
          <w:szCs w:val="28"/>
        </w:rPr>
        <w:t>8</w:t>
      </w:r>
      <w:r w:rsidR="00C73505" w:rsidRPr="00786054">
        <w:rPr>
          <w:b/>
          <w:color w:val="000000" w:themeColor="text1"/>
          <w:szCs w:val="28"/>
        </w:rPr>
        <w:t>/ТВРЗ/202</w:t>
      </w:r>
      <w:r w:rsidR="00AB4A49">
        <w:rPr>
          <w:b/>
          <w:color w:val="000000" w:themeColor="text1"/>
          <w:szCs w:val="28"/>
        </w:rPr>
        <w:t>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AB4A49">
        <w:rPr>
          <w:b/>
          <w:color w:val="000000" w:themeColor="text1"/>
          <w:szCs w:val="28"/>
        </w:rPr>
        <w:t>1</w:t>
      </w:r>
      <w:r w:rsidR="0023103D">
        <w:rPr>
          <w:b/>
          <w:color w:val="000000" w:themeColor="text1"/>
          <w:szCs w:val="28"/>
        </w:rPr>
        <w:t>8</w:t>
      </w:r>
      <w:r w:rsidR="00D12177" w:rsidRPr="00786054">
        <w:rPr>
          <w:b/>
          <w:color w:val="000000" w:themeColor="text1"/>
          <w:szCs w:val="28"/>
        </w:rPr>
        <w:t>/ТВРЗ</w:t>
      </w:r>
      <w:r w:rsidR="00AB4A49">
        <w:rPr>
          <w:b/>
          <w:color w:val="000000" w:themeColor="text1"/>
          <w:szCs w:val="28"/>
        </w:rPr>
        <w:t>/2021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B4A49">
        <w:rPr>
          <w:b w:val="0"/>
          <w:color w:val="000000" w:themeColor="text1"/>
          <w:sz w:val="28"/>
          <w:szCs w:val="28"/>
        </w:rPr>
        <w:t>2020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CF4AE8">
        <w:rPr>
          <w:b w:val="0"/>
          <w:color w:val="000000" w:themeColor="text1"/>
          <w:sz w:val="28"/>
          <w:szCs w:val="28"/>
        </w:rPr>
        <w:t>участником</w:t>
      </w:r>
      <w:r w:rsidR="007C6F07" w:rsidRPr="005B26C7">
        <w:rPr>
          <w:b w:val="0"/>
          <w:color w:val="000000" w:themeColor="text1"/>
          <w:sz w:val="28"/>
          <w:szCs w:val="28"/>
        </w:rPr>
        <w:t xml:space="preserve">, с отметкой инспекции Федеральной налоговой службы либо с приложением заверенной </w:t>
      </w:r>
      <w:r w:rsidR="00CF4AE8">
        <w:rPr>
          <w:b w:val="0"/>
          <w:color w:val="000000" w:themeColor="text1"/>
          <w:sz w:val="28"/>
          <w:szCs w:val="28"/>
        </w:rPr>
        <w:t>участником</w:t>
      </w:r>
      <w:r w:rsidR="007C6F07"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D7DBB" w:rsidRPr="00A574DC" w:rsidRDefault="001B667B" w:rsidP="00AB4A49">
      <w:pPr>
        <w:pStyle w:val="a4"/>
        <w:suppressAutoHyphens/>
        <w:ind w:firstLine="567"/>
        <w:jc w:val="both"/>
        <w:rPr>
          <w:b w:val="0"/>
          <w:color w:val="auto"/>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DD7DBB" w:rsidRPr="00A574DC">
        <w:rPr>
          <w:b w:val="0"/>
          <w:color w:val="auto"/>
          <w:sz w:val="28"/>
          <w:szCs w:val="28"/>
        </w:rPr>
        <w:t xml:space="preserve">(подписанная усиленной квалификационной электронной подписью). </w:t>
      </w:r>
    </w:p>
    <w:p w:rsidR="001B667B" w:rsidRDefault="001B667B" w:rsidP="004053DE">
      <w:pPr>
        <w:pStyle w:val="a4"/>
        <w:suppressAutoHyphens/>
        <w:ind w:firstLine="567"/>
        <w:jc w:val="both"/>
        <w:rPr>
          <w:b w:val="0"/>
          <w:color w:val="000000" w:themeColor="text1"/>
          <w:sz w:val="28"/>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CF4AE8" w:rsidRDefault="00CF4AE8" w:rsidP="004053DE">
      <w:pPr>
        <w:pStyle w:val="a4"/>
        <w:suppressAutoHyphens/>
        <w:ind w:firstLine="567"/>
        <w:jc w:val="both"/>
        <w:rPr>
          <w:b w:val="0"/>
          <w:sz w:val="28"/>
          <w:szCs w:val="28"/>
        </w:rPr>
      </w:pPr>
      <w:r>
        <w:rPr>
          <w:b w:val="0"/>
          <w:color w:val="000000" w:themeColor="text1"/>
          <w:sz w:val="28"/>
          <w:szCs w:val="28"/>
        </w:rPr>
        <w:t xml:space="preserve">17) </w:t>
      </w:r>
      <w:r w:rsidR="003A68C7">
        <w:rPr>
          <w:b w:val="0"/>
          <w:sz w:val="28"/>
          <w:szCs w:val="28"/>
        </w:rPr>
        <w:t>лицензию</w:t>
      </w:r>
      <w:r w:rsidR="006422B6" w:rsidRPr="006422B6">
        <w:rPr>
          <w:b w:val="0"/>
          <w:sz w:val="28"/>
          <w:szCs w:val="28"/>
        </w:rPr>
        <w:t xml:space="preserve"> по монтажу, техническому обслуживанию и ремонту средств обеспечения пожарной безопасности зданий и сооружений</w:t>
      </w:r>
      <w:r w:rsidR="006422B6">
        <w:rPr>
          <w:b w:val="0"/>
          <w:sz w:val="28"/>
          <w:szCs w:val="28"/>
        </w:rPr>
        <w:t xml:space="preserve"> (копия, заверенная участником);</w:t>
      </w:r>
    </w:p>
    <w:p w:rsidR="006422B6" w:rsidRDefault="006422B6" w:rsidP="004053DE">
      <w:pPr>
        <w:pStyle w:val="a4"/>
        <w:suppressAutoHyphens/>
        <w:ind w:firstLine="567"/>
        <w:jc w:val="both"/>
        <w:rPr>
          <w:b w:val="0"/>
          <w:sz w:val="28"/>
          <w:szCs w:val="28"/>
        </w:rPr>
      </w:pPr>
      <w:r>
        <w:rPr>
          <w:b w:val="0"/>
          <w:sz w:val="28"/>
          <w:szCs w:val="28"/>
        </w:rPr>
        <w:t xml:space="preserve">18) </w:t>
      </w:r>
      <w:r w:rsidR="00574036">
        <w:rPr>
          <w:b w:val="0"/>
          <w:sz w:val="28"/>
          <w:szCs w:val="28"/>
        </w:rPr>
        <w:t>договора</w:t>
      </w:r>
      <w:r>
        <w:rPr>
          <w:b w:val="0"/>
          <w:sz w:val="28"/>
          <w:szCs w:val="28"/>
        </w:rPr>
        <w:t xml:space="preserve">, подтверждающие опыт </w:t>
      </w:r>
      <w:r w:rsidR="00574036">
        <w:rPr>
          <w:b w:val="0"/>
          <w:sz w:val="28"/>
          <w:szCs w:val="28"/>
        </w:rPr>
        <w:t xml:space="preserve">проведения </w:t>
      </w:r>
      <w:r w:rsidR="0007253C">
        <w:rPr>
          <w:b w:val="0"/>
          <w:sz w:val="28"/>
          <w:szCs w:val="28"/>
        </w:rPr>
        <w:t xml:space="preserve">подобных </w:t>
      </w:r>
      <w:r w:rsidR="00574036">
        <w:rPr>
          <w:b w:val="0"/>
          <w:sz w:val="28"/>
          <w:szCs w:val="28"/>
        </w:rPr>
        <w:t>работ</w:t>
      </w:r>
      <w:r w:rsidR="0007253C">
        <w:rPr>
          <w:b w:val="0"/>
          <w:sz w:val="28"/>
          <w:szCs w:val="28"/>
        </w:rPr>
        <w:t xml:space="preserve"> в объеме не менее 5 проектов за прошедший календарный год (копии, заверенные участником);</w:t>
      </w:r>
    </w:p>
    <w:p w:rsidR="0007253C" w:rsidRPr="0007253C" w:rsidRDefault="0007253C" w:rsidP="004053DE">
      <w:pPr>
        <w:pStyle w:val="a4"/>
        <w:suppressAutoHyphens/>
        <w:ind w:firstLine="567"/>
        <w:jc w:val="both"/>
        <w:rPr>
          <w:b w:val="0"/>
          <w:sz w:val="28"/>
          <w:szCs w:val="28"/>
        </w:rPr>
      </w:pPr>
      <w:r w:rsidRPr="0007253C">
        <w:rPr>
          <w:b w:val="0"/>
          <w:sz w:val="28"/>
          <w:szCs w:val="28"/>
        </w:rPr>
        <w:t>19)  договора,</w:t>
      </w:r>
      <w:r>
        <w:rPr>
          <w:b w:val="0"/>
          <w:sz w:val="28"/>
          <w:szCs w:val="28"/>
        </w:rPr>
        <w:t xml:space="preserve"> подтверждающие наличие опыта</w:t>
      </w:r>
      <w:r w:rsidRPr="0007253C">
        <w:rPr>
          <w:b w:val="0"/>
          <w:sz w:val="28"/>
          <w:szCs w:val="28"/>
        </w:rPr>
        <w:t xml:space="preserve"> проектирования </w:t>
      </w:r>
      <w:r w:rsidRPr="0007253C">
        <w:rPr>
          <w:b w:val="0"/>
          <w:color w:val="auto"/>
          <w:sz w:val="28"/>
          <w:szCs w:val="28"/>
        </w:rPr>
        <w:t>систем автоматической пожарной сигнализации и систем оповещения и управления эвакуацией людей при пожаре</w:t>
      </w:r>
      <w:r>
        <w:rPr>
          <w:b w:val="0"/>
          <w:color w:val="auto"/>
          <w:sz w:val="28"/>
          <w:szCs w:val="28"/>
        </w:rPr>
        <w:t xml:space="preserve"> не менее 3 лет (копии, заверенные участником);</w:t>
      </w:r>
    </w:p>
    <w:p w:rsidR="006422B6" w:rsidRPr="005B26C7" w:rsidRDefault="0007253C" w:rsidP="004053DE">
      <w:pPr>
        <w:pStyle w:val="a4"/>
        <w:suppressAutoHyphens/>
        <w:ind w:firstLine="567"/>
        <w:jc w:val="both"/>
        <w:rPr>
          <w:color w:val="000000" w:themeColor="text1"/>
          <w:szCs w:val="28"/>
        </w:rPr>
      </w:pPr>
      <w:r>
        <w:rPr>
          <w:b w:val="0"/>
          <w:sz w:val="28"/>
          <w:szCs w:val="28"/>
        </w:rPr>
        <w:t>20</w:t>
      </w:r>
      <w:r w:rsidR="006422B6">
        <w:rPr>
          <w:b w:val="0"/>
          <w:sz w:val="28"/>
          <w:szCs w:val="28"/>
        </w:rPr>
        <w:t xml:space="preserve">) </w:t>
      </w:r>
      <w:r w:rsidR="00574036" w:rsidRPr="00574036">
        <w:rPr>
          <w:b w:val="0"/>
          <w:sz w:val="28"/>
          <w:szCs w:val="28"/>
        </w:rPr>
        <w:t xml:space="preserve">штатное расписание (копия, заверенная участником) </w:t>
      </w:r>
      <w:r w:rsidR="00574036">
        <w:rPr>
          <w:b w:val="0"/>
          <w:sz w:val="28"/>
          <w:szCs w:val="28"/>
        </w:rPr>
        <w:t xml:space="preserve">административного </w:t>
      </w:r>
      <w:r w:rsidR="00574036" w:rsidRPr="00574036">
        <w:rPr>
          <w:b w:val="0"/>
          <w:sz w:val="28"/>
          <w:szCs w:val="28"/>
        </w:rPr>
        <w:t>персонала</w:t>
      </w:r>
      <w:r w:rsidR="00574036">
        <w:rPr>
          <w:b w:val="0"/>
          <w:sz w:val="28"/>
          <w:szCs w:val="28"/>
        </w:rPr>
        <w:t>, с подтверждением квалификации соответствующей характеру выполняемых работ.</w:t>
      </w:r>
    </w:p>
    <w:p w:rsidR="001B667B" w:rsidRPr="009510A5" w:rsidRDefault="001B667B" w:rsidP="009510A5">
      <w:pPr>
        <w:suppressAutoHyphens/>
        <w:ind w:firstLine="567"/>
        <w:jc w:val="both"/>
        <w:rPr>
          <w:bCs/>
          <w:color w:val="auto"/>
          <w:szCs w:val="28"/>
        </w:rPr>
      </w:pPr>
    </w:p>
    <w:p w:rsidR="000A32A5" w:rsidRPr="001A77C6" w:rsidRDefault="000A32A5" w:rsidP="000A32A5">
      <w:pPr>
        <w:pStyle w:val="a4"/>
        <w:suppressAutoHyphens/>
        <w:ind w:left="709"/>
        <w:jc w:val="both"/>
        <w:rPr>
          <w:sz w:val="20"/>
          <w:szCs w:val="20"/>
        </w:rPr>
      </w:pPr>
      <w:r w:rsidRPr="00CA43D5">
        <w:rPr>
          <w:sz w:val="28"/>
          <w:szCs w:val="28"/>
        </w:rPr>
        <w:t>3. Финансово-коммерческое предложение</w:t>
      </w: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sidR="00CF4AE8">
        <w:rPr>
          <w:bCs/>
          <w:szCs w:val="28"/>
        </w:rPr>
        <w:t>участника</w:t>
      </w:r>
      <w:r w:rsidR="002D1306" w:rsidRPr="00787AB5">
        <w:rPr>
          <w:bCs/>
          <w:szCs w:val="28"/>
        </w:rPr>
        <w:t>,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1A77C6" w:rsidRDefault="000A32A5" w:rsidP="00F1333C">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23103D">
        <w:rPr>
          <w:b/>
          <w:color w:val="auto"/>
          <w:szCs w:val="28"/>
        </w:rPr>
        <w:t>«</w:t>
      </w:r>
      <w:r w:rsidR="00ED2AD7">
        <w:rPr>
          <w:b/>
          <w:color w:val="auto"/>
          <w:szCs w:val="28"/>
        </w:rPr>
        <w:t>1</w:t>
      </w:r>
      <w:r w:rsidR="008945BB" w:rsidRPr="0023103D">
        <w:rPr>
          <w:b/>
          <w:color w:val="auto"/>
          <w:szCs w:val="28"/>
        </w:rPr>
        <w:t>»</w:t>
      </w:r>
      <w:r w:rsidR="00052F4A" w:rsidRPr="0023103D">
        <w:rPr>
          <w:b/>
          <w:color w:val="auto"/>
          <w:szCs w:val="28"/>
        </w:rPr>
        <w:t> </w:t>
      </w:r>
      <w:r w:rsidR="00ED2AD7">
        <w:rPr>
          <w:b/>
          <w:color w:val="auto"/>
          <w:szCs w:val="28"/>
        </w:rPr>
        <w:t>июл</w:t>
      </w:r>
      <w:r w:rsidR="00AA618A">
        <w:rPr>
          <w:b/>
          <w:color w:val="auto"/>
          <w:szCs w:val="28"/>
        </w:rPr>
        <w:t>я</w:t>
      </w:r>
      <w:r w:rsidR="00B1208D" w:rsidRPr="0023103D">
        <w:rPr>
          <w:b/>
          <w:color w:val="auto"/>
          <w:szCs w:val="28"/>
        </w:rPr>
        <w:t xml:space="preserve"> </w:t>
      </w:r>
      <w:r w:rsidR="004B30C9" w:rsidRPr="0023103D">
        <w:rPr>
          <w:b/>
          <w:color w:val="auto"/>
          <w:szCs w:val="28"/>
        </w:rPr>
        <w:t>202</w:t>
      </w:r>
      <w:r w:rsidR="00AA618A">
        <w:rPr>
          <w:b/>
          <w:color w:val="auto"/>
          <w:szCs w:val="28"/>
        </w:rPr>
        <w:t>1</w:t>
      </w:r>
      <w:r w:rsidR="00B1208D" w:rsidRPr="00771B47">
        <w:rPr>
          <w:b/>
          <w:color w:val="auto"/>
          <w:szCs w:val="28"/>
        </w:rPr>
        <w:t xml:space="preserve"> </w:t>
      </w:r>
      <w:r w:rsidR="008945BB" w:rsidRPr="00771B47">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23103D">
        <w:rPr>
          <w:b/>
          <w:color w:val="auto"/>
          <w:szCs w:val="28"/>
        </w:rPr>
        <w:t>«</w:t>
      </w:r>
      <w:r w:rsidR="00730794">
        <w:rPr>
          <w:b/>
          <w:color w:val="auto"/>
          <w:szCs w:val="28"/>
        </w:rPr>
        <w:t>2</w:t>
      </w:r>
      <w:r w:rsidR="003C5495" w:rsidRPr="0023103D">
        <w:rPr>
          <w:b/>
          <w:color w:val="auto"/>
          <w:szCs w:val="28"/>
        </w:rPr>
        <w:t>»</w:t>
      </w:r>
      <w:r w:rsidR="00B1208D" w:rsidRPr="0023103D">
        <w:rPr>
          <w:b/>
          <w:color w:val="auto"/>
          <w:szCs w:val="28"/>
        </w:rPr>
        <w:t xml:space="preserve"> </w:t>
      </w:r>
      <w:r w:rsidR="00ED2AD7">
        <w:rPr>
          <w:b/>
          <w:color w:val="auto"/>
          <w:szCs w:val="28"/>
        </w:rPr>
        <w:t>июл</w:t>
      </w:r>
      <w:r w:rsidR="00730794">
        <w:rPr>
          <w:b/>
          <w:color w:val="auto"/>
          <w:szCs w:val="28"/>
        </w:rPr>
        <w:t>я 2021</w:t>
      </w:r>
      <w:r w:rsidR="003C5495" w:rsidRPr="0023103D">
        <w:rPr>
          <w:b/>
          <w:color w:val="auto"/>
          <w:szCs w:val="28"/>
        </w:rPr>
        <w:t>г</w:t>
      </w:r>
      <w:r w:rsidR="003C5495" w:rsidRPr="0023103D">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9B749F" w:rsidRDefault="000A32A5" w:rsidP="00E401F1">
      <w:pPr>
        <w:pStyle w:val="a4"/>
        <w:suppressAutoHyphens/>
        <w:ind w:firstLine="567"/>
        <w:rPr>
          <w:b w:val="0"/>
          <w:sz w:val="28"/>
          <w:szCs w:val="28"/>
        </w:rPr>
      </w:pPr>
      <w:r w:rsidRPr="00823999">
        <w:rPr>
          <w:sz w:val="28"/>
          <w:szCs w:val="28"/>
        </w:rPr>
        <w:t>6. Заключение договора</w:t>
      </w: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Pr="00E6454B">
        <w:rPr>
          <w:b w:val="0"/>
          <w:color w:val="000000" w:themeColor="text1"/>
          <w:sz w:val="28"/>
          <w:szCs w:val="28"/>
        </w:rPr>
        <w:t>)</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E401F1">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2D1306" w:rsidRPr="00787AB5" w:rsidRDefault="00CC7B17" w:rsidP="007B03E5">
      <w:pPr>
        <w:ind w:firstLine="567"/>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 настоящего </w:t>
      </w:r>
      <w:r w:rsidR="00DD7DF3">
        <w:rPr>
          <w:szCs w:val="28"/>
        </w:rPr>
        <w:t>запроса котировок цен</w:t>
      </w:r>
      <w:r w:rsidR="002D1306" w:rsidRPr="00A7192F">
        <w:rPr>
          <w:szCs w:val="28"/>
        </w:rPr>
        <w:t xml:space="preserve"> </w:t>
      </w:r>
      <w:r w:rsidR="002D1306" w:rsidRPr="00BA0797">
        <w:rPr>
          <w:b/>
          <w:szCs w:val="28"/>
        </w:rPr>
        <w:t>№ 0</w:t>
      </w:r>
      <w:r w:rsidR="00BA0797" w:rsidRPr="00BA0797">
        <w:rPr>
          <w:b/>
          <w:szCs w:val="28"/>
        </w:rPr>
        <w:t>1</w:t>
      </w:r>
      <w:r w:rsidR="0023103D" w:rsidRPr="00BA0797">
        <w:rPr>
          <w:b/>
          <w:szCs w:val="28"/>
        </w:rPr>
        <w:t>8</w:t>
      </w:r>
      <w:r w:rsidR="002D1306" w:rsidRPr="00BA0797">
        <w:rPr>
          <w:b/>
          <w:szCs w:val="28"/>
        </w:rPr>
        <w:t>/ТВРЗ/20</w:t>
      </w:r>
      <w:r w:rsidR="00BA0797" w:rsidRPr="00BA0797">
        <w:rPr>
          <w:b/>
          <w:szCs w:val="28"/>
        </w:rPr>
        <w:t>21</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w:t>
      </w:r>
      <w:r w:rsidR="00BA0797" w:rsidRPr="00A7192F">
        <w:rPr>
          <w:szCs w:val="28"/>
        </w:rPr>
        <w:t xml:space="preserve">право заключения договора </w:t>
      </w:r>
      <w:r w:rsidR="00BA0797">
        <w:rPr>
          <w:szCs w:val="28"/>
        </w:rPr>
        <w:t>на</w:t>
      </w:r>
      <w:r w:rsidR="00BA0797" w:rsidRPr="00A7192F">
        <w:rPr>
          <w:szCs w:val="28"/>
        </w:rPr>
        <w:t xml:space="preserve"> </w:t>
      </w:r>
      <w:r w:rsidR="00BA0797" w:rsidRPr="00BA0797">
        <w:rPr>
          <w:szCs w:val="28"/>
        </w:rPr>
        <w:t>выполнение проектн</w:t>
      </w:r>
      <w:r w:rsidR="000005DC">
        <w:rPr>
          <w:szCs w:val="28"/>
        </w:rPr>
        <w:t xml:space="preserve">ых </w:t>
      </w:r>
      <w:r w:rsidR="00BA0797" w:rsidRPr="00BA0797">
        <w:rPr>
          <w:szCs w:val="28"/>
        </w:rPr>
        <w:t>работ по монтажу системы автоматической пожарной сигнализации, системы оповещения и управления эвакуацией людей при пожаре в</w:t>
      </w:r>
      <w:r w:rsidR="00C33644">
        <w:rPr>
          <w:szCs w:val="28"/>
        </w:rPr>
        <w:t xml:space="preserve"> левом крыле</w:t>
      </w:r>
      <w:r w:rsidR="00BA0797" w:rsidRPr="00BA0797">
        <w:rPr>
          <w:szCs w:val="28"/>
        </w:rPr>
        <w:t xml:space="preserve"> здани</w:t>
      </w:r>
      <w:r w:rsidR="00C33644">
        <w:rPr>
          <w:szCs w:val="28"/>
        </w:rPr>
        <w:t>я</w:t>
      </w:r>
      <w:r w:rsidR="00BA0797" w:rsidRPr="00BA0797">
        <w:rPr>
          <w:szCs w:val="28"/>
        </w:rPr>
        <w:t xml:space="preserve"> заводоуправления, в здании деревообрабатывающего цеха, в здании ВСЦ №1 и РКЦ, МКЦ, в помещениях зданий транспортного цеха </w:t>
      </w:r>
      <w:r w:rsidR="00BA0797" w:rsidRPr="00A7192F">
        <w:rPr>
          <w:szCs w:val="28"/>
        </w:rPr>
        <w:t>для нужд Тамбовского ВРЗ АО «ВРМ» в 202</w:t>
      </w:r>
      <w:r w:rsidR="00BA0797">
        <w:rPr>
          <w:szCs w:val="28"/>
        </w:rPr>
        <w:t>1</w:t>
      </w:r>
      <w:r w:rsidR="00BA0797" w:rsidRPr="00A7192F">
        <w:rPr>
          <w:szCs w:val="28"/>
        </w:rPr>
        <w:t xml:space="preserve"> году.</w:t>
      </w:r>
    </w:p>
    <w:p w:rsidR="002D1306" w:rsidRPr="00787AB5" w:rsidRDefault="002D1306" w:rsidP="00BA0797">
      <w:pPr>
        <w:ind w:firstLine="567"/>
        <w:jc w:val="both"/>
        <w:rPr>
          <w:szCs w:val="20"/>
        </w:rPr>
      </w:pPr>
      <w:r w:rsidRPr="00787AB5">
        <w:rPr>
          <w:szCs w:val="20"/>
        </w:rPr>
        <w:t>Начальная (максимальн</w:t>
      </w:r>
      <w:r>
        <w:rPr>
          <w:szCs w:val="20"/>
        </w:rPr>
        <w:t xml:space="preserve">ая) цена договора составляет </w:t>
      </w:r>
      <w:r w:rsidR="00BA0797">
        <w:rPr>
          <w:szCs w:val="20"/>
        </w:rPr>
        <w:t>2 0</w:t>
      </w:r>
      <w:r w:rsidR="00E6454B">
        <w:rPr>
          <w:szCs w:val="20"/>
        </w:rPr>
        <w:t>00</w:t>
      </w:r>
      <w:r>
        <w:rPr>
          <w:szCs w:val="20"/>
        </w:rPr>
        <w:t xml:space="preserve"> 000 (</w:t>
      </w:r>
      <w:r w:rsidR="00BA0797">
        <w:rPr>
          <w:szCs w:val="20"/>
        </w:rPr>
        <w:t>Два миллиона</w:t>
      </w:r>
      <w:r w:rsidRPr="00787AB5">
        <w:rPr>
          <w:szCs w:val="20"/>
        </w:rPr>
        <w:t>) рубле</w:t>
      </w:r>
      <w:r>
        <w:rPr>
          <w:szCs w:val="20"/>
        </w:rPr>
        <w:t xml:space="preserve">й 00 копеек без учета НДС; </w:t>
      </w:r>
      <w:r w:rsidR="00BA0797">
        <w:rPr>
          <w:szCs w:val="20"/>
        </w:rPr>
        <w:t>2 40</w:t>
      </w:r>
      <w:r w:rsidR="00E6454B">
        <w:rPr>
          <w:szCs w:val="20"/>
        </w:rPr>
        <w:t>0</w:t>
      </w:r>
      <w:r>
        <w:rPr>
          <w:szCs w:val="20"/>
        </w:rPr>
        <w:t xml:space="preserve"> 000 (</w:t>
      </w:r>
      <w:r w:rsidR="00BA0797">
        <w:rPr>
          <w:szCs w:val="20"/>
        </w:rPr>
        <w:t>Два миллиона четыреста</w:t>
      </w:r>
      <w:r w:rsidRPr="00787AB5">
        <w:rPr>
          <w:szCs w:val="20"/>
        </w:rPr>
        <w:t xml:space="preserve"> тысяч) рублей 00 копеек с учетом НДС. </w:t>
      </w:r>
    </w:p>
    <w:p w:rsidR="002D1306" w:rsidRPr="00787AB5" w:rsidRDefault="002D1306" w:rsidP="00BA0797">
      <w:pPr>
        <w:ind w:firstLine="567"/>
        <w:jc w:val="both"/>
        <w:rPr>
          <w:szCs w:val="28"/>
        </w:rPr>
      </w:pPr>
      <w:r>
        <w:rPr>
          <w:szCs w:val="28"/>
        </w:rPr>
        <w:t>Срок выполнения работ – с м</w:t>
      </w:r>
      <w:r w:rsidR="00E6454B">
        <w:rPr>
          <w:szCs w:val="28"/>
        </w:rPr>
        <w:t xml:space="preserve">омента заключения договора </w:t>
      </w:r>
      <w:r w:rsidR="00E6454B" w:rsidRPr="00D07484">
        <w:rPr>
          <w:szCs w:val="28"/>
        </w:rPr>
        <w:t xml:space="preserve">по </w:t>
      </w:r>
      <w:r w:rsidR="00E6454B" w:rsidRPr="00BA0797">
        <w:rPr>
          <w:b/>
          <w:szCs w:val="28"/>
        </w:rPr>
        <w:t>3</w:t>
      </w:r>
      <w:r w:rsidR="00BA0797" w:rsidRPr="00BA0797">
        <w:rPr>
          <w:b/>
          <w:szCs w:val="28"/>
        </w:rPr>
        <w:t>0</w:t>
      </w:r>
      <w:r w:rsidRPr="00BA0797">
        <w:rPr>
          <w:b/>
          <w:szCs w:val="28"/>
        </w:rPr>
        <w:t>.</w:t>
      </w:r>
      <w:r w:rsidR="00BA0797" w:rsidRPr="00BA0797">
        <w:rPr>
          <w:b/>
          <w:szCs w:val="28"/>
        </w:rPr>
        <w:t>09.2021</w:t>
      </w:r>
      <w:r w:rsidRPr="00BA0797">
        <w:rPr>
          <w:b/>
          <w:szCs w:val="28"/>
        </w:rPr>
        <w:t xml:space="preserve"> года</w:t>
      </w:r>
      <w:r w:rsidRPr="00D07484">
        <w:rPr>
          <w:szCs w:val="28"/>
        </w:rPr>
        <w:t>.</w:t>
      </w:r>
    </w:p>
    <w:p w:rsidR="002D1306" w:rsidRPr="00787AB5" w:rsidRDefault="002D1306" w:rsidP="00BA0797">
      <w:pPr>
        <w:ind w:firstLine="567"/>
        <w:jc w:val="both"/>
        <w:rPr>
          <w:szCs w:val="28"/>
        </w:rPr>
      </w:pPr>
      <w:r w:rsidRPr="00787AB5">
        <w:rPr>
          <w:szCs w:val="28"/>
        </w:rPr>
        <w:t>Адрес выполнения работ: г. Тамбов, пл. Мастерских, д. 1.</w:t>
      </w:r>
    </w:p>
    <w:p w:rsidR="002D1306" w:rsidRPr="00787AB5" w:rsidRDefault="002D1306" w:rsidP="00BA0797">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Pr>
          <w:szCs w:val="28"/>
        </w:rPr>
        <w:t>Инвестици</w:t>
      </w:r>
      <w:r w:rsidR="00BA0797">
        <w:rPr>
          <w:szCs w:val="28"/>
        </w:rPr>
        <w:t>онная программа АО «ВРМ» на 2021</w:t>
      </w:r>
      <w:r w:rsidRPr="00787AB5">
        <w:rPr>
          <w:szCs w:val="28"/>
        </w:rPr>
        <w:t xml:space="preserve"> год.</w:t>
      </w:r>
    </w:p>
    <w:p w:rsidR="002D1306" w:rsidRPr="006E2A43" w:rsidRDefault="002D1306" w:rsidP="00BA0797">
      <w:pPr>
        <w:ind w:firstLine="567"/>
        <w:jc w:val="both"/>
        <w:rPr>
          <w:szCs w:val="28"/>
        </w:rPr>
      </w:pPr>
      <w:r w:rsidRPr="006E2A43">
        <w:rPr>
          <w:szCs w:val="28"/>
        </w:rPr>
        <w:t xml:space="preserve">Цель работ </w:t>
      </w:r>
      <w:r w:rsidR="0001439A" w:rsidRPr="006E2A43">
        <w:rPr>
          <w:szCs w:val="28"/>
        </w:rPr>
        <w:t>–</w:t>
      </w:r>
      <w:r w:rsidRPr="006E2A43">
        <w:rPr>
          <w:szCs w:val="28"/>
        </w:rPr>
        <w:t xml:space="preserve"> </w:t>
      </w:r>
      <w:r w:rsidR="006E2A43" w:rsidRPr="006E2A43">
        <w:rPr>
          <w:szCs w:val="28"/>
        </w:rPr>
        <w:t xml:space="preserve">разработка проектной документации по монтажу системы автоматической пожарной сигнализации, системы оповещения и управления эвакуацией людей при пожаре в левом крыле здания заводоуправления, в здании деревообрабатывающего цеха, в здании ВСЦ №1 и РКЦ, МКЦ, в помещениях зданий транспортного цеха для нужд Тамбовского ВРЗ АО «ВРМ» </w:t>
      </w:r>
      <w:r w:rsidR="006E2A43">
        <w:rPr>
          <w:szCs w:val="28"/>
        </w:rPr>
        <w:t xml:space="preserve">в целях </w:t>
      </w:r>
      <w:r w:rsidR="006E2A43" w:rsidRPr="006E2A43">
        <w:rPr>
          <w:szCs w:val="28"/>
        </w:rPr>
        <w:t>приведени</w:t>
      </w:r>
      <w:r w:rsidR="006E2A43">
        <w:rPr>
          <w:szCs w:val="28"/>
        </w:rPr>
        <w:t>я</w:t>
      </w:r>
      <w:r w:rsidR="006E2A43" w:rsidRPr="006E2A43">
        <w:rPr>
          <w:szCs w:val="28"/>
        </w:rPr>
        <w:t xml:space="preserve"> в соответствии с требованиями НД системы автоматической пожарной сигнализации (АПС) и системы оповещения и управления эвакуацией людей при пожаре (СОУЭ)</w:t>
      </w:r>
      <w:r w:rsidR="006E2A43">
        <w:rPr>
          <w:szCs w:val="28"/>
        </w:rPr>
        <w:t>.</w:t>
      </w:r>
      <w:r w:rsidR="006E2A43" w:rsidRPr="006E2A43">
        <w:rPr>
          <w:szCs w:val="28"/>
        </w:rPr>
        <w:t xml:space="preserve"> Выработанное решение должно быть интегрировано в существующую единую систему АПС и СОУЭ.</w:t>
      </w:r>
    </w:p>
    <w:p w:rsidR="00BA0797" w:rsidRPr="006B6341" w:rsidRDefault="00BA0797" w:rsidP="00BA0797">
      <w:pPr>
        <w:spacing w:after="240"/>
        <w:ind w:firstLine="567"/>
        <w:jc w:val="both"/>
        <w:rPr>
          <w:szCs w:val="28"/>
          <w:lang w:val="en-US"/>
        </w:rPr>
      </w:pPr>
      <w:r>
        <w:rPr>
          <w:szCs w:val="28"/>
        </w:rPr>
        <w:t>Характеристика объекта:</w:t>
      </w:r>
      <w:r w:rsidR="00200530">
        <w:rPr>
          <w:szCs w:val="28"/>
          <w:lang w:val="en-US"/>
        </w:rPr>
        <w:t xml:space="preserve">  </w:t>
      </w:r>
    </w:p>
    <w:p w:rsidR="00BA0797" w:rsidRDefault="00C33644" w:rsidP="00BA0797">
      <w:pPr>
        <w:pStyle w:val="a8"/>
        <w:numPr>
          <w:ilvl w:val="0"/>
          <w:numId w:val="26"/>
        </w:numPr>
        <w:spacing w:line="360" w:lineRule="auto"/>
        <w:ind w:left="426" w:hanging="426"/>
        <w:jc w:val="both"/>
        <w:rPr>
          <w:szCs w:val="28"/>
        </w:rPr>
      </w:pPr>
      <w:r>
        <w:rPr>
          <w:szCs w:val="28"/>
        </w:rPr>
        <w:t>Левое крыло з</w:t>
      </w:r>
      <w:r w:rsidR="00BA0797">
        <w:rPr>
          <w:szCs w:val="28"/>
        </w:rPr>
        <w:t>дани</w:t>
      </w:r>
      <w:r>
        <w:rPr>
          <w:szCs w:val="28"/>
        </w:rPr>
        <w:t>я</w:t>
      </w:r>
      <w:r w:rsidR="00BA0797">
        <w:rPr>
          <w:szCs w:val="28"/>
        </w:rPr>
        <w:t xml:space="preserve"> заводоуправления</w:t>
      </w:r>
      <w:r>
        <w:rPr>
          <w:szCs w:val="28"/>
        </w:rPr>
        <w:t xml:space="preserve"> (инв.№10001) </w:t>
      </w:r>
      <w:r w:rsidR="00BA0797">
        <w:rPr>
          <w:szCs w:val="28"/>
        </w:rPr>
        <w:t>–</w:t>
      </w:r>
      <w:r>
        <w:rPr>
          <w:szCs w:val="28"/>
        </w:rPr>
        <w:t xml:space="preserve"> </w:t>
      </w:r>
      <w:r w:rsidR="00BA0797">
        <w:rPr>
          <w:szCs w:val="28"/>
          <w:lang w:val="en-US"/>
        </w:rPr>
        <w:t>S</w:t>
      </w:r>
      <w:r w:rsidR="00BA0797" w:rsidRPr="002E66EA">
        <w:rPr>
          <w:szCs w:val="28"/>
        </w:rPr>
        <w:t xml:space="preserve"> = 2</w:t>
      </w:r>
      <w:r w:rsidR="00450C21">
        <w:rPr>
          <w:szCs w:val="28"/>
        </w:rPr>
        <w:t xml:space="preserve">142,1 </w:t>
      </w:r>
      <w:r w:rsidR="00BA0797">
        <w:rPr>
          <w:szCs w:val="28"/>
        </w:rPr>
        <w:t>м</w:t>
      </w:r>
      <w:r w:rsidR="00BA0797">
        <w:rPr>
          <w:szCs w:val="28"/>
          <w:vertAlign w:val="superscript"/>
        </w:rPr>
        <w:t>2</w:t>
      </w:r>
      <w:r w:rsidR="00BA0797">
        <w:rPr>
          <w:szCs w:val="28"/>
        </w:rPr>
        <w:t xml:space="preserve">, </w:t>
      </w:r>
      <w:r w:rsidR="00BA0797">
        <w:rPr>
          <w:szCs w:val="28"/>
          <w:lang w:val="en-US"/>
        </w:rPr>
        <w:t>V</w:t>
      </w:r>
      <w:r w:rsidR="00BA0797">
        <w:rPr>
          <w:szCs w:val="28"/>
        </w:rPr>
        <w:t xml:space="preserve"> = </w:t>
      </w:r>
      <w:r w:rsidR="00450C21">
        <w:rPr>
          <w:szCs w:val="28"/>
        </w:rPr>
        <w:t>8626</w:t>
      </w:r>
      <w:r w:rsidR="00BA0797">
        <w:rPr>
          <w:szCs w:val="28"/>
        </w:rPr>
        <w:t xml:space="preserve"> м</w:t>
      </w:r>
      <w:r w:rsidR="00BA0797">
        <w:rPr>
          <w:szCs w:val="28"/>
          <w:vertAlign w:val="superscript"/>
        </w:rPr>
        <w:t>3</w:t>
      </w:r>
      <w:r w:rsidR="00BA0797">
        <w:rPr>
          <w:szCs w:val="28"/>
        </w:rPr>
        <w:t>;</w:t>
      </w:r>
    </w:p>
    <w:p w:rsidR="00BA0797" w:rsidRDefault="00BA0797" w:rsidP="00BA0797">
      <w:pPr>
        <w:pStyle w:val="a8"/>
        <w:numPr>
          <w:ilvl w:val="0"/>
          <w:numId w:val="26"/>
        </w:numPr>
        <w:spacing w:line="360" w:lineRule="auto"/>
        <w:ind w:left="426" w:hanging="426"/>
        <w:jc w:val="both"/>
        <w:rPr>
          <w:szCs w:val="28"/>
        </w:rPr>
      </w:pPr>
      <w:r>
        <w:rPr>
          <w:szCs w:val="28"/>
        </w:rPr>
        <w:t>Здание деревообрабатывающего цеха</w:t>
      </w:r>
      <w:r w:rsidR="00C33644">
        <w:rPr>
          <w:szCs w:val="28"/>
        </w:rPr>
        <w:t xml:space="preserve"> (инв.№1012)</w:t>
      </w:r>
      <w:r>
        <w:rPr>
          <w:szCs w:val="28"/>
        </w:rPr>
        <w:t xml:space="preserve"> –</w:t>
      </w:r>
      <w:r w:rsidR="00C33644">
        <w:rPr>
          <w:szCs w:val="28"/>
        </w:rPr>
        <w:t xml:space="preserve"> </w:t>
      </w:r>
      <w:r>
        <w:rPr>
          <w:szCs w:val="28"/>
          <w:lang w:val="en-US"/>
        </w:rPr>
        <w:t>S</w:t>
      </w:r>
      <w:r w:rsidRPr="002E66EA">
        <w:rPr>
          <w:szCs w:val="28"/>
        </w:rPr>
        <w:t xml:space="preserve"> </w:t>
      </w:r>
      <w:r w:rsidR="00C33644">
        <w:rPr>
          <w:szCs w:val="28"/>
        </w:rPr>
        <w:t>= 4650,6</w:t>
      </w:r>
      <w:r>
        <w:rPr>
          <w:szCs w:val="28"/>
        </w:rPr>
        <w:t xml:space="preserve"> м</w:t>
      </w:r>
      <w:r>
        <w:rPr>
          <w:szCs w:val="28"/>
          <w:vertAlign w:val="superscript"/>
        </w:rPr>
        <w:t>2</w:t>
      </w:r>
      <w:r>
        <w:rPr>
          <w:szCs w:val="28"/>
        </w:rPr>
        <w:t>,</w:t>
      </w:r>
      <w:r w:rsidR="00276032">
        <w:rPr>
          <w:szCs w:val="28"/>
        </w:rPr>
        <w:t xml:space="preserve"> </w:t>
      </w:r>
      <w:r>
        <w:rPr>
          <w:szCs w:val="28"/>
          <w:lang w:val="en-US"/>
        </w:rPr>
        <w:t>V</w:t>
      </w:r>
      <w:r w:rsidRPr="002E66EA">
        <w:rPr>
          <w:szCs w:val="28"/>
        </w:rPr>
        <w:t xml:space="preserve"> </w:t>
      </w:r>
      <w:r>
        <w:rPr>
          <w:szCs w:val="28"/>
        </w:rPr>
        <w:t xml:space="preserve">= </w:t>
      </w:r>
      <w:r w:rsidR="00C33644">
        <w:rPr>
          <w:szCs w:val="28"/>
        </w:rPr>
        <w:t>31641</w:t>
      </w:r>
      <w:r>
        <w:rPr>
          <w:szCs w:val="28"/>
        </w:rPr>
        <w:t xml:space="preserve"> м</w:t>
      </w:r>
      <w:r>
        <w:rPr>
          <w:szCs w:val="28"/>
          <w:vertAlign w:val="superscript"/>
        </w:rPr>
        <w:t>3</w:t>
      </w:r>
      <w:r>
        <w:rPr>
          <w:szCs w:val="28"/>
        </w:rPr>
        <w:t>;</w:t>
      </w:r>
    </w:p>
    <w:p w:rsidR="00BA0797" w:rsidRPr="001A1ABC" w:rsidRDefault="00BA0797" w:rsidP="00BA0797">
      <w:pPr>
        <w:pStyle w:val="a8"/>
        <w:numPr>
          <w:ilvl w:val="0"/>
          <w:numId w:val="26"/>
        </w:numPr>
        <w:spacing w:line="360" w:lineRule="auto"/>
        <w:ind w:left="426" w:hanging="426"/>
        <w:jc w:val="both"/>
        <w:rPr>
          <w:szCs w:val="28"/>
        </w:rPr>
      </w:pPr>
      <w:r>
        <w:rPr>
          <w:szCs w:val="28"/>
        </w:rPr>
        <w:t>Здание ВСЦ-1 и РКЦ, МКЦ</w:t>
      </w:r>
      <w:r w:rsidR="00C33644">
        <w:rPr>
          <w:szCs w:val="28"/>
        </w:rPr>
        <w:t xml:space="preserve"> (инв.№</w:t>
      </w:r>
      <w:r w:rsidR="00276032">
        <w:rPr>
          <w:szCs w:val="28"/>
        </w:rPr>
        <w:t>10006)</w:t>
      </w:r>
      <w:r>
        <w:rPr>
          <w:szCs w:val="28"/>
        </w:rPr>
        <w:t xml:space="preserve"> –</w:t>
      </w:r>
      <w:r w:rsidR="00C33644">
        <w:rPr>
          <w:szCs w:val="28"/>
        </w:rPr>
        <w:t xml:space="preserve"> </w:t>
      </w:r>
      <w:r>
        <w:rPr>
          <w:szCs w:val="28"/>
          <w:lang w:val="en-US"/>
        </w:rPr>
        <w:t>S</w:t>
      </w:r>
      <w:r w:rsidRPr="002E66EA">
        <w:rPr>
          <w:szCs w:val="28"/>
        </w:rPr>
        <w:t xml:space="preserve"> = 25652,4 </w:t>
      </w:r>
      <w:r>
        <w:rPr>
          <w:szCs w:val="28"/>
        </w:rPr>
        <w:t>м</w:t>
      </w:r>
      <w:r>
        <w:rPr>
          <w:szCs w:val="28"/>
          <w:vertAlign w:val="superscript"/>
        </w:rPr>
        <w:t>2</w:t>
      </w:r>
      <w:r>
        <w:rPr>
          <w:szCs w:val="28"/>
        </w:rPr>
        <w:t xml:space="preserve">, </w:t>
      </w:r>
      <w:r>
        <w:rPr>
          <w:szCs w:val="28"/>
          <w:lang w:val="en-US"/>
        </w:rPr>
        <w:t>V</w:t>
      </w:r>
      <w:r>
        <w:rPr>
          <w:szCs w:val="28"/>
        </w:rPr>
        <w:t xml:space="preserve"> = </w:t>
      </w:r>
      <w:r w:rsidR="00276032">
        <w:rPr>
          <w:szCs w:val="28"/>
        </w:rPr>
        <w:t>218003</w:t>
      </w:r>
      <w:r>
        <w:rPr>
          <w:szCs w:val="28"/>
        </w:rPr>
        <w:t xml:space="preserve"> м</w:t>
      </w:r>
      <w:r>
        <w:rPr>
          <w:szCs w:val="28"/>
          <w:vertAlign w:val="superscript"/>
        </w:rPr>
        <w:t>3</w:t>
      </w:r>
      <w:r w:rsidR="00276032">
        <w:rPr>
          <w:szCs w:val="28"/>
        </w:rPr>
        <w:t>;</w:t>
      </w:r>
    </w:p>
    <w:p w:rsidR="00CD554E" w:rsidRPr="00540D2F" w:rsidRDefault="00CD554E" w:rsidP="00CD554E">
      <w:pPr>
        <w:pStyle w:val="a8"/>
        <w:numPr>
          <w:ilvl w:val="0"/>
          <w:numId w:val="26"/>
        </w:numPr>
        <w:spacing w:line="360" w:lineRule="auto"/>
        <w:ind w:left="426" w:hanging="426"/>
        <w:jc w:val="both"/>
        <w:rPr>
          <w:szCs w:val="28"/>
        </w:rPr>
      </w:pPr>
      <w:r w:rsidRPr="00540D2F">
        <w:rPr>
          <w:szCs w:val="28"/>
        </w:rPr>
        <w:t>Помещения зданий транспортного цеха (инв.№1017, №1007, №1060, №5</w:t>
      </w:r>
      <w:r>
        <w:rPr>
          <w:szCs w:val="28"/>
        </w:rPr>
        <w:t>, №1025</w:t>
      </w:r>
      <w:r w:rsidRPr="00540D2F">
        <w:rPr>
          <w:szCs w:val="28"/>
        </w:rPr>
        <w:t xml:space="preserve">) – </w:t>
      </w:r>
      <w:r w:rsidRPr="00540D2F">
        <w:rPr>
          <w:szCs w:val="28"/>
          <w:lang w:val="en-US"/>
        </w:rPr>
        <w:t>S</w:t>
      </w:r>
      <w:r w:rsidRPr="00540D2F">
        <w:rPr>
          <w:szCs w:val="28"/>
        </w:rPr>
        <w:t xml:space="preserve"> = </w:t>
      </w:r>
      <w:r>
        <w:rPr>
          <w:szCs w:val="28"/>
        </w:rPr>
        <w:t>1543,7</w:t>
      </w:r>
      <w:r w:rsidRPr="00540D2F">
        <w:rPr>
          <w:szCs w:val="28"/>
        </w:rPr>
        <w:t xml:space="preserve"> м</w:t>
      </w:r>
      <w:r w:rsidRPr="00540D2F">
        <w:rPr>
          <w:szCs w:val="28"/>
          <w:vertAlign w:val="superscript"/>
        </w:rPr>
        <w:t>2</w:t>
      </w:r>
      <w:r w:rsidRPr="00540D2F">
        <w:rPr>
          <w:szCs w:val="28"/>
        </w:rPr>
        <w:t xml:space="preserve">, </w:t>
      </w:r>
      <w:r w:rsidRPr="00540D2F">
        <w:rPr>
          <w:szCs w:val="28"/>
          <w:lang w:val="en-US"/>
        </w:rPr>
        <w:t>V</w:t>
      </w:r>
      <w:r w:rsidRPr="00540D2F">
        <w:rPr>
          <w:szCs w:val="28"/>
        </w:rPr>
        <w:t xml:space="preserve"> = </w:t>
      </w:r>
      <w:r>
        <w:rPr>
          <w:szCs w:val="28"/>
        </w:rPr>
        <w:t>6925,4</w:t>
      </w:r>
      <w:r w:rsidRPr="00540D2F">
        <w:rPr>
          <w:szCs w:val="28"/>
        </w:rPr>
        <w:t xml:space="preserve"> м</w:t>
      </w:r>
      <w:r w:rsidRPr="00540D2F">
        <w:rPr>
          <w:szCs w:val="28"/>
          <w:vertAlign w:val="superscript"/>
        </w:rPr>
        <w:t>3</w:t>
      </w:r>
      <w:r w:rsidRPr="00540D2F">
        <w:rPr>
          <w:szCs w:val="28"/>
        </w:rPr>
        <w:t>.</w:t>
      </w:r>
    </w:p>
    <w:p w:rsidR="002D1306" w:rsidRPr="0023103D" w:rsidRDefault="002D1306" w:rsidP="002D1306">
      <w:pPr>
        <w:ind w:firstLine="708"/>
        <w:jc w:val="both"/>
        <w:rPr>
          <w:szCs w:val="20"/>
        </w:rPr>
      </w:pPr>
      <w:r w:rsidRPr="0023103D">
        <w:rPr>
          <w:szCs w:val="20"/>
        </w:rPr>
        <w:t xml:space="preserve">Заказчик утверждает 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9D2F50" w:rsidRDefault="005B5DF9" w:rsidP="002D1306">
      <w:pPr>
        <w:ind w:firstLine="708"/>
        <w:jc w:val="both"/>
        <w:rPr>
          <w:szCs w:val="20"/>
        </w:rPr>
      </w:pPr>
      <w:r w:rsidRPr="0023103D">
        <w:rPr>
          <w:szCs w:val="20"/>
        </w:rPr>
        <w:t>Подрядчик</w:t>
      </w:r>
      <w:r w:rsidR="002D1306" w:rsidRPr="0023103D">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9D2F50" w:rsidRDefault="002D1306" w:rsidP="00D05BB1">
      <w:pPr>
        <w:ind w:firstLine="708"/>
        <w:jc w:val="both"/>
        <w:rPr>
          <w:szCs w:val="20"/>
        </w:rPr>
      </w:pPr>
      <w:r w:rsidRPr="009D2F50">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Pr>
          <w:szCs w:val="20"/>
        </w:rPr>
        <w:t>Подрядчика</w:t>
      </w:r>
      <w:r w:rsidRPr="009D2F50">
        <w:rPr>
          <w:szCs w:val="20"/>
        </w:rPr>
        <w:t xml:space="preserve">. </w:t>
      </w:r>
    </w:p>
    <w:p w:rsidR="002D1306" w:rsidRPr="009D2F50" w:rsidRDefault="002D1306" w:rsidP="007B03E5">
      <w:pPr>
        <w:ind w:firstLine="709"/>
        <w:jc w:val="both"/>
        <w:rPr>
          <w:szCs w:val="20"/>
        </w:rPr>
      </w:pPr>
      <w:r>
        <w:rPr>
          <w:szCs w:val="20"/>
        </w:rPr>
        <w:t>7.1</w:t>
      </w:r>
      <w:r w:rsidRPr="009D2F50">
        <w:rPr>
          <w:szCs w:val="20"/>
        </w:rPr>
        <w:t xml:space="preserve">.2. В конкурсной заявке </w:t>
      </w:r>
      <w:r w:rsidR="00CF4AE8">
        <w:rPr>
          <w:szCs w:val="20"/>
        </w:rPr>
        <w:t>участника</w:t>
      </w:r>
      <w:r w:rsidRPr="009D2F50">
        <w:rPr>
          <w:szCs w:val="20"/>
        </w:rPr>
        <w:t xml:space="preserve"> должны быть изложены условия, соответствующие требованиям технического задания, либо более выгодные для Заказчика.</w:t>
      </w:r>
    </w:p>
    <w:p w:rsidR="002D1306" w:rsidRPr="009D2F50" w:rsidRDefault="002D1306" w:rsidP="007B03E5">
      <w:pPr>
        <w:ind w:firstLine="709"/>
        <w:jc w:val="both"/>
        <w:rPr>
          <w:szCs w:val="20"/>
        </w:rPr>
      </w:pPr>
      <w:r>
        <w:rPr>
          <w:szCs w:val="20"/>
        </w:rPr>
        <w:t>7.1</w:t>
      </w:r>
      <w:r w:rsidRPr="009D2F50">
        <w:rPr>
          <w:szCs w:val="20"/>
        </w:rPr>
        <w:t xml:space="preserve">.3. </w:t>
      </w:r>
      <w:r w:rsidR="00CF4AE8">
        <w:rPr>
          <w:szCs w:val="20"/>
        </w:rPr>
        <w:t>Участник</w:t>
      </w:r>
      <w:r w:rsidRPr="009D2F50">
        <w:rPr>
          <w:szCs w:val="20"/>
        </w:rPr>
        <w:t xml:space="preserve"> должен предоставить техническое предложение, оформленное в соответствии с техническим заданием раздела </w:t>
      </w:r>
      <w:r w:rsidR="00526227">
        <w:rPr>
          <w:szCs w:val="20"/>
        </w:rPr>
        <w:t>7.1</w:t>
      </w:r>
      <w:r w:rsidR="008F65DD">
        <w:rPr>
          <w:szCs w:val="20"/>
        </w:rPr>
        <w:t xml:space="preserve"> настоящего</w:t>
      </w:r>
      <w:r w:rsidRPr="009D2F50">
        <w:rPr>
          <w:szCs w:val="20"/>
        </w:rPr>
        <w:t xml:space="preserve"> </w:t>
      </w:r>
      <w:r w:rsidR="008F65DD">
        <w:rPr>
          <w:szCs w:val="20"/>
        </w:rPr>
        <w:t>запроса котировок цен</w:t>
      </w:r>
      <w:r w:rsidRPr="009D2F50">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5218E3">
        <w:rPr>
          <w:szCs w:val="20"/>
        </w:rPr>
        <w:t xml:space="preserve">и требований </w:t>
      </w:r>
      <w:r w:rsidR="0094002A" w:rsidRPr="00D07484">
        <w:rPr>
          <w:szCs w:val="20"/>
        </w:rPr>
        <w:t>представлен</w:t>
      </w:r>
      <w:r w:rsidRPr="00D07484">
        <w:rPr>
          <w:szCs w:val="20"/>
        </w:rPr>
        <w:t xml:space="preserve"> в Таблице № 1.</w:t>
      </w:r>
    </w:p>
    <w:p w:rsidR="002D1306" w:rsidRPr="009D2F50" w:rsidRDefault="002D1306" w:rsidP="002D1306">
      <w:pPr>
        <w:jc w:val="both"/>
        <w:rPr>
          <w:szCs w:val="20"/>
        </w:rPr>
      </w:pPr>
    </w:p>
    <w:p w:rsidR="002D1306" w:rsidRPr="00D07484" w:rsidRDefault="002D1306" w:rsidP="002D1306">
      <w:pPr>
        <w:ind w:firstLine="720"/>
        <w:jc w:val="right"/>
        <w:rPr>
          <w:sz w:val="27"/>
          <w:szCs w:val="27"/>
        </w:rPr>
      </w:pPr>
      <w:r w:rsidRPr="00D07484">
        <w:rPr>
          <w:sz w:val="27"/>
          <w:szCs w:val="27"/>
        </w:rPr>
        <w:t>Таблица №1</w:t>
      </w:r>
    </w:p>
    <w:p w:rsidR="0069635D" w:rsidRDefault="0069635D" w:rsidP="0069635D">
      <w:pPr>
        <w:pStyle w:val="35"/>
        <w:ind w:firstLine="0"/>
        <w:rPr>
          <w:color w:val="000000"/>
          <w:sz w:val="24"/>
          <w:szCs w:val="28"/>
        </w:rPr>
      </w:pPr>
    </w:p>
    <w:tbl>
      <w:tblPr>
        <w:tblStyle w:val="aa"/>
        <w:tblpPr w:leftFromText="181" w:rightFromText="181" w:vertAnchor="text" w:horzAnchor="margin" w:tblpX="-294" w:tblpY="1"/>
        <w:tblW w:w="10343" w:type="dxa"/>
        <w:tblLayout w:type="fixed"/>
        <w:tblLook w:val="04A0" w:firstRow="1" w:lastRow="0" w:firstColumn="1" w:lastColumn="0" w:noHBand="0" w:noVBand="1"/>
      </w:tblPr>
      <w:tblGrid>
        <w:gridCol w:w="594"/>
        <w:gridCol w:w="2095"/>
        <w:gridCol w:w="7654"/>
      </w:tblGrid>
      <w:tr w:rsidR="001C4551" w:rsidTr="001C4551">
        <w:tc>
          <w:tcPr>
            <w:tcW w:w="594" w:type="dxa"/>
          </w:tcPr>
          <w:p w:rsidR="001C4551" w:rsidRDefault="001C4551" w:rsidP="00790CD3">
            <w:pPr>
              <w:jc w:val="both"/>
              <w:rPr>
                <w:szCs w:val="20"/>
              </w:rPr>
            </w:pPr>
            <w:r>
              <w:rPr>
                <w:szCs w:val="20"/>
              </w:rPr>
              <w:t>№ п/п</w:t>
            </w:r>
          </w:p>
        </w:tc>
        <w:tc>
          <w:tcPr>
            <w:tcW w:w="2095" w:type="dxa"/>
          </w:tcPr>
          <w:p w:rsidR="001C4551" w:rsidRDefault="001C4551" w:rsidP="00790CD3">
            <w:pPr>
              <w:jc w:val="center"/>
              <w:rPr>
                <w:szCs w:val="20"/>
              </w:rPr>
            </w:pPr>
            <w:r>
              <w:rPr>
                <w:szCs w:val="20"/>
              </w:rPr>
              <w:t>Наименование работ и требований</w:t>
            </w:r>
          </w:p>
        </w:tc>
        <w:tc>
          <w:tcPr>
            <w:tcW w:w="7654" w:type="dxa"/>
          </w:tcPr>
          <w:p w:rsidR="001C4551" w:rsidRDefault="001C4551" w:rsidP="00790CD3">
            <w:pPr>
              <w:jc w:val="center"/>
              <w:rPr>
                <w:szCs w:val="20"/>
              </w:rPr>
            </w:pPr>
            <w:r>
              <w:rPr>
                <w:szCs w:val="20"/>
              </w:rPr>
              <w:t>Основные данные и характеристики требований</w:t>
            </w:r>
          </w:p>
        </w:tc>
      </w:tr>
      <w:tr w:rsidR="001C4551" w:rsidTr="001C4551">
        <w:tc>
          <w:tcPr>
            <w:tcW w:w="594" w:type="dxa"/>
          </w:tcPr>
          <w:p w:rsidR="001C4551" w:rsidRDefault="001C4551" w:rsidP="00790CD3">
            <w:pPr>
              <w:jc w:val="both"/>
              <w:rPr>
                <w:szCs w:val="20"/>
              </w:rPr>
            </w:pPr>
            <w:r>
              <w:rPr>
                <w:szCs w:val="20"/>
              </w:rPr>
              <w:t>1</w:t>
            </w:r>
          </w:p>
        </w:tc>
        <w:tc>
          <w:tcPr>
            <w:tcW w:w="2095" w:type="dxa"/>
          </w:tcPr>
          <w:p w:rsidR="001C4551" w:rsidRDefault="001C4551" w:rsidP="00790CD3">
            <w:pPr>
              <w:jc w:val="both"/>
              <w:rPr>
                <w:szCs w:val="20"/>
              </w:rPr>
            </w:pPr>
            <w:r w:rsidRPr="00743BB1">
              <w:rPr>
                <w:rFonts w:eastAsia="Calibri"/>
                <w:sz w:val="24"/>
                <w:lang w:bidi="en-US"/>
              </w:rPr>
              <w:t xml:space="preserve">Состав и содержание </w:t>
            </w:r>
            <w:r>
              <w:rPr>
                <w:rFonts w:eastAsia="Calibri"/>
                <w:sz w:val="24"/>
                <w:lang w:bidi="en-US"/>
              </w:rPr>
              <w:t>рабочей документации</w:t>
            </w:r>
          </w:p>
        </w:tc>
        <w:tc>
          <w:tcPr>
            <w:tcW w:w="7654" w:type="dxa"/>
          </w:tcPr>
          <w:p w:rsidR="001C4551" w:rsidRPr="00743BB1" w:rsidRDefault="001C4551" w:rsidP="00790CD3">
            <w:pPr>
              <w:ind w:firstLine="742"/>
              <w:jc w:val="both"/>
              <w:rPr>
                <w:rFonts w:eastAsia="Calibri"/>
                <w:sz w:val="24"/>
                <w:lang w:bidi="en-US"/>
              </w:rPr>
            </w:pPr>
            <w:r w:rsidRPr="00743BB1">
              <w:rPr>
                <w:rFonts w:eastAsia="Calibri"/>
                <w:sz w:val="24"/>
                <w:lang w:bidi="en-US"/>
              </w:rPr>
              <w:t xml:space="preserve">Выполнение </w:t>
            </w:r>
            <w:r>
              <w:rPr>
                <w:rFonts w:eastAsia="Calibri"/>
                <w:sz w:val="24"/>
                <w:lang w:bidi="en-US"/>
              </w:rPr>
              <w:t>проектной документации</w:t>
            </w:r>
            <w:r w:rsidRPr="00743BB1">
              <w:rPr>
                <w:rFonts w:eastAsia="Calibri"/>
                <w:sz w:val="24"/>
                <w:lang w:bidi="en-US"/>
              </w:rPr>
              <w:t xml:space="preserve"> по монтажу систем пожарной безопасности: автоматической пожарной сигнализации (АПС) и системы оповещения и управления эвакуацией </w:t>
            </w:r>
            <w:r>
              <w:rPr>
                <w:rFonts w:eastAsia="Calibri"/>
                <w:sz w:val="24"/>
                <w:lang w:bidi="en-US"/>
              </w:rPr>
              <w:t xml:space="preserve">людей </w:t>
            </w:r>
            <w:r w:rsidRPr="00743BB1">
              <w:rPr>
                <w:rFonts w:eastAsia="Calibri"/>
                <w:sz w:val="24"/>
                <w:lang w:bidi="en-US"/>
              </w:rPr>
              <w:t xml:space="preserve">при пожаре (СОУЭ) в соответствии с Постановлением Правительства Российской Федерации от 16.02.2008 № 87 «О составе проектной документации и требованиях к её содержанию», Федеральным законом от 30.12.2009 № 384-ФЗ «Технический регламент о безопасности зданий и сооружений». </w:t>
            </w:r>
          </w:p>
          <w:p w:rsidR="001C4551" w:rsidRPr="003A0037" w:rsidRDefault="001C4551" w:rsidP="00790CD3">
            <w:pPr>
              <w:ind w:firstLine="742"/>
              <w:jc w:val="both"/>
              <w:rPr>
                <w:rFonts w:eastAsia="Calibri"/>
                <w:color w:val="auto"/>
                <w:sz w:val="24"/>
                <w:lang w:bidi="en-US"/>
              </w:rPr>
            </w:pPr>
            <w:r w:rsidRPr="003A0037">
              <w:rPr>
                <w:rFonts w:eastAsia="Calibri"/>
                <w:color w:val="auto"/>
                <w:sz w:val="24"/>
                <w:lang w:bidi="en-US"/>
              </w:rPr>
              <w:t>До начала выполнения работ необходимо ознакомится</w:t>
            </w:r>
            <w:r w:rsidR="00130E60">
              <w:rPr>
                <w:rFonts w:eastAsia="Calibri"/>
                <w:color w:val="auto"/>
                <w:sz w:val="24"/>
                <w:lang w:bidi="en-US"/>
              </w:rPr>
              <w:t xml:space="preserve"> с </w:t>
            </w:r>
            <w:r w:rsidRPr="003A0037">
              <w:rPr>
                <w:rFonts w:eastAsia="Calibri"/>
                <w:color w:val="auto"/>
                <w:sz w:val="24"/>
                <w:lang w:bidi="en-US"/>
              </w:rPr>
              <w:t>назначением помещений и спецификой производственных процессов в них. Выполнить обмерные работы в объеме технических паспортов объектов, провести техническое обследование существующих систем пожарной безопасности в помещениях зданий. Результаты представить отдельным томом в виде обмерных чертежей и технического отчета по обследованию.</w:t>
            </w:r>
          </w:p>
          <w:p w:rsidR="001C4551" w:rsidRDefault="001C4551" w:rsidP="00790CD3">
            <w:pPr>
              <w:ind w:firstLine="742"/>
              <w:jc w:val="both"/>
              <w:rPr>
                <w:sz w:val="24"/>
              </w:rPr>
            </w:pPr>
            <w:r w:rsidRPr="00743BB1">
              <w:rPr>
                <w:sz w:val="24"/>
              </w:rPr>
              <w:t xml:space="preserve">Принятые в </w:t>
            </w:r>
            <w:r>
              <w:rPr>
                <w:sz w:val="24"/>
              </w:rPr>
              <w:t>проектной</w:t>
            </w:r>
            <w:r w:rsidRPr="00743BB1">
              <w:rPr>
                <w:sz w:val="24"/>
              </w:rPr>
              <w:t xml:space="preserve"> документации решения должны обеспечить реализацию технического решения «О приведении в соответствии с требованиями НД системы автоматической пожарной сигнализации (АПС) и системы оповещения и управления эвак</w:t>
            </w:r>
            <w:r>
              <w:rPr>
                <w:sz w:val="24"/>
              </w:rPr>
              <w:t>уацией людей при пожаре (СОУЭ)» Выработанное решение должно быть интегрировано в существующую единую систему АПС и СОУЭ.</w:t>
            </w:r>
          </w:p>
          <w:p w:rsidR="00CD554E" w:rsidRPr="00130E60" w:rsidRDefault="00CD554E" w:rsidP="00790CD3">
            <w:pPr>
              <w:ind w:firstLine="742"/>
              <w:jc w:val="both"/>
              <w:rPr>
                <w:sz w:val="24"/>
                <w:u w:val="single"/>
              </w:rPr>
            </w:pPr>
            <w:r w:rsidRPr="00130E60">
              <w:rPr>
                <w:sz w:val="24"/>
                <w:u w:val="single"/>
              </w:rPr>
              <w:t>Раздел</w:t>
            </w:r>
            <w:r w:rsidR="005A5554" w:rsidRPr="00130E60">
              <w:rPr>
                <w:sz w:val="24"/>
                <w:u w:val="single"/>
              </w:rPr>
              <w:t xml:space="preserve"> Категорийность:</w:t>
            </w:r>
          </w:p>
          <w:p w:rsidR="005A5554" w:rsidRDefault="005A5554" w:rsidP="005A5554">
            <w:pPr>
              <w:ind w:firstLine="33"/>
              <w:jc w:val="both"/>
              <w:rPr>
                <w:sz w:val="24"/>
              </w:rPr>
            </w:pPr>
            <w:r>
              <w:rPr>
                <w:sz w:val="24"/>
              </w:rPr>
              <w:t>- определение категории по взрывопожарной и пожарной опасности помещений и зданий</w:t>
            </w:r>
            <w:r w:rsidR="00130E60">
              <w:rPr>
                <w:sz w:val="24"/>
              </w:rPr>
              <w:t xml:space="preserve"> согласно </w:t>
            </w:r>
            <w:r w:rsidR="00130E60" w:rsidRPr="00130E60">
              <w:rPr>
                <w:sz w:val="24"/>
              </w:rPr>
              <w:t>СП 12.13130.2009 «Определение категорий помещений, зданий и наружных установок по взрывопожарной и пожарной опасности»</w:t>
            </w:r>
            <w:r w:rsidR="00130E60">
              <w:rPr>
                <w:sz w:val="24"/>
              </w:rPr>
              <w:t>.</w:t>
            </w:r>
          </w:p>
          <w:p w:rsidR="001C4551" w:rsidRPr="0010202C" w:rsidRDefault="001C4551" w:rsidP="00790CD3">
            <w:pPr>
              <w:ind w:firstLine="743"/>
              <w:rPr>
                <w:rFonts w:eastAsia="Calibri"/>
                <w:color w:val="auto"/>
                <w:sz w:val="24"/>
                <w:lang w:bidi="en-US"/>
              </w:rPr>
            </w:pPr>
            <w:r w:rsidRPr="00743BB1">
              <w:rPr>
                <w:rFonts w:eastAsia="Calibri"/>
                <w:sz w:val="24"/>
                <w:u w:val="single"/>
                <w:lang w:bidi="en-US"/>
              </w:rPr>
              <w:t>Раздел АПС:</w:t>
            </w:r>
            <w:r w:rsidRPr="00743BB1">
              <w:rPr>
                <w:rFonts w:eastAsia="Calibri"/>
                <w:sz w:val="24"/>
                <w:lang w:bidi="en-US"/>
              </w:rPr>
              <w:br/>
              <w:t xml:space="preserve">1. </w:t>
            </w:r>
            <w:r w:rsidRPr="0010202C">
              <w:rPr>
                <w:rFonts w:eastAsia="Calibri"/>
                <w:color w:val="auto"/>
                <w:sz w:val="24"/>
                <w:lang w:bidi="en-US"/>
              </w:rPr>
              <w:t>пояснительная записка:</w:t>
            </w:r>
            <w:r w:rsidRPr="0010202C">
              <w:rPr>
                <w:rFonts w:eastAsia="Calibri"/>
                <w:color w:val="auto"/>
                <w:sz w:val="24"/>
                <w:lang w:bidi="en-US"/>
              </w:rPr>
              <w:br/>
              <w:t xml:space="preserve">- общая часть; </w:t>
            </w:r>
          </w:p>
          <w:p w:rsidR="001C4551" w:rsidRPr="0010202C" w:rsidRDefault="001C4551" w:rsidP="00790CD3">
            <w:pPr>
              <w:rPr>
                <w:rFonts w:eastAsia="Calibri"/>
                <w:color w:val="auto"/>
                <w:sz w:val="24"/>
                <w:lang w:bidi="en-US"/>
              </w:rPr>
            </w:pPr>
            <w:r w:rsidRPr="0010202C">
              <w:rPr>
                <w:rFonts w:eastAsia="Calibri"/>
                <w:color w:val="auto"/>
                <w:sz w:val="24"/>
                <w:lang w:bidi="en-US"/>
              </w:rPr>
              <w:t>- перечень используемых руководящих документов по пожарной безопасности;</w:t>
            </w:r>
          </w:p>
          <w:p w:rsidR="001C4551" w:rsidRPr="0010202C" w:rsidRDefault="001C4551" w:rsidP="00790CD3">
            <w:pPr>
              <w:rPr>
                <w:rFonts w:eastAsia="Calibri"/>
                <w:color w:val="auto"/>
                <w:sz w:val="24"/>
                <w:lang w:bidi="en-US"/>
              </w:rPr>
            </w:pPr>
            <w:r w:rsidRPr="0010202C">
              <w:rPr>
                <w:rFonts w:eastAsia="Calibri"/>
                <w:color w:val="auto"/>
                <w:sz w:val="24"/>
                <w:lang w:bidi="en-US"/>
              </w:rPr>
              <w:t>-  требования к безопасности труда;</w:t>
            </w:r>
            <w:r w:rsidRPr="0010202C">
              <w:rPr>
                <w:rFonts w:eastAsia="Calibri"/>
                <w:color w:val="auto"/>
                <w:sz w:val="24"/>
                <w:lang w:bidi="en-US"/>
              </w:rPr>
              <w:br/>
              <w:t xml:space="preserve">- назначение и характеристика объекта; </w:t>
            </w:r>
            <w:r w:rsidRPr="0010202C">
              <w:rPr>
                <w:rFonts w:eastAsia="Calibri"/>
                <w:color w:val="auto"/>
                <w:sz w:val="24"/>
                <w:lang w:bidi="en-US"/>
              </w:rPr>
              <w:br/>
              <w:t xml:space="preserve">- основные технически решения, принятые в проекте; </w:t>
            </w:r>
            <w:r w:rsidRPr="0010202C">
              <w:rPr>
                <w:rFonts w:eastAsia="Calibri"/>
                <w:color w:val="auto"/>
                <w:sz w:val="24"/>
                <w:lang w:bidi="en-US"/>
              </w:rPr>
              <w:br/>
              <w:t xml:space="preserve">- спецификация, характеристика и описание применяемого оборудования; </w:t>
            </w:r>
          </w:p>
          <w:p w:rsidR="001C4551" w:rsidRPr="0010202C" w:rsidRDefault="001C4551" w:rsidP="00790CD3">
            <w:pPr>
              <w:rPr>
                <w:rFonts w:eastAsia="Calibri"/>
                <w:color w:val="auto"/>
                <w:sz w:val="24"/>
                <w:lang w:bidi="en-US"/>
              </w:rPr>
            </w:pPr>
            <w:r w:rsidRPr="0010202C">
              <w:rPr>
                <w:rFonts w:eastAsia="Calibri"/>
                <w:color w:val="auto"/>
                <w:sz w:val="24"/>
                <w:lang w:bidi="en-US"/>
              </w:rPr>
              <w:t xml:space="preserve">2. графическая часть: </w:t>
            </w:r>
            <w:r w:rsidRPr="0010202C">
              <w:rPr>
                <w:rFonts w:eastAsia="Calibri"/>
                <w:color w:val="auto"/>
                <w:sz w:val="24"/>
                <w:lang w:bidi="en-US"/>
              </w:rPr>
              <w:br/>
              <w:t xml:space="preserve">- общие данные; </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пожарная сигнализация (структурная схема системы автоматической пожарной сигнализации; схемы подключения оборудования);</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xml:space="preserve">- схемы электрических подключений и коммутации оборудования общие; </w:t>
            </w:r>
            <w:r w:rsidRPr="0010202C">
              <w:rPr>
                <w:rFonts w:eastAsia="Calibri"/>
                <w:color w:val="auto"/>
                <w:sz w:val="24"/>
                <w:lang w:bidi="en-US"/>
              </w:rPr>
              <w:br/>
              <w:t xml:space="preserve">- планы этажей с размещением оборудования и кабельных прокладок; </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планы сетей пожарной сигнализации с указанием адресов оборудования;</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кабельный журнал (указать способ прокладки кабеля) и применяемых материалов;</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система передачи извещений;</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схемы электрических подключений и коммутации оборудования для сопряжения с другими необходимыми инженерными коммуникациями;</w:t>
            </w:r>
          </w:p>
          <w:p w:rsidR="001C4551" w:rsidRPr="0010202C" w:rsidRDefault="001C4551" w:rsidP="00790CD3">
            <w:pPr>
              <w:rPr>
                <w:rFonts w:eastAsia="Calibri"/>
                <w:color w:val="auto"/>
                <w:sz w:val="24"/>
                <w:lang w:bidi="en-US"/>
              </w:rPr>
            </w:pPr>
            <w:r w:rsidRPr="0010202C">
              <w:rPr>
                <w:rFonts w:eastAsia="Calibri"/>
                <w:color w:val="auto"/>
                <w:sz w:val="24"/>
                <w:lang w:bidi="en-US"/>
              </w:rPr>
              <w:t xml:space="preserve">- технология монтажа оборудования и электропроводов; </w:t>
            </w:r>
          </w:p>
          <w:p w:rsidR="001C4551" w:rsidRPr="0010202C" w:rsidRDefault="001C4551" w:rsidP="00790CD3">
            <w:pPr>
              <w:rPr>
                <w:rFonts w:eastAsia="Calibri"/>
                <w:color w:val="auto"/>
                <w:sz w:val="24"/>
                <w:lang w:bidi="en-US"/>
              </w:rPr>
            </w:pPr>
            <w:r w:rsidRPr="0010202C">
              <w:rPr>
                <w:rFonts w:eastAsia="Calibri"/>
                <w:color w:val="auto"/>
                <w:sz w:val="24"/>
                <w:lang w:bidi="en-US"/>
              </w:rPr>
              <w:t>- расчёт ёмкости аккумуляторных батарей.</w:t>
            </w:r>
          </w:p>
          <w:p w:rsidR="001C4551" w:rsidRPr="0010202C" w:rsidRDefault="001C4551" w:rsidP="00790CD3">
            <w:pPr>
              <w:rPr>
                <w:rFonts w:eastAsia="Calibri"/>
                <w:color w:val="auto"/>
                <w:sz w:val="24"/>
                <w:lang w:bidi="en-US"/>
              </w:rPr>
            </w:pPr>
            <w:r w:rsidRPr="0010202C">
              <w:rPr>
                <w:rFonts w:eastAsia="Calibri"/>
                <w:color w:val="auto"/>
                <w:sz w:val="24"/>
                <w:lang w:bidi="en-US"/>
              </w:rPr>
              <w:t>3.  спецификация оборудования:</w:t>
            </w:r>
          </w:p>
          <w:p w:rsidR="001C4551" w:rsidRPr="0010202C" w:rsidRDefault="001C4551" w:rsidP="00790CD3">
            <w:pPr>
              <w:rPr>
                <w:rFonts w:eastAsia="Calibri"/>
                <w:color w:val="auto"/>
                <w:sz w:val="24"/>
                <w:lang w:bidi="en-US"/>
              </w:rPr>
            </w:pPr>
            <w:r w:rsidRPr="0010202C">
              <w:rPr>
                <w:rFonts w:eastAsia="Calibri"/>
                <w:color w:val="auto"/>
                <w:sz w:val="24"/>
                <w:lang w:bidi="en-US"/>
              </w:rPr>
              <w:t>- расчет необходимого количества оборудования;</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основные характеристики (наименование, тип, маркировка, завод изготовитель);</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расчет комплекта запасных частей, инструментов и принадлежностей (ЗИП).</w:t>
            </w:r>
          </w:p>
          <w:p w:rsidR="001C4551" w:rsidRDefault="001C4551" w:rsidP="00790CD3">
            <w:pPr>
              <w:ind w:firstLine="742"/>
              <w:jc w:val="both"/>
              <w:rPr>
                <w:rFonts w:eastAsia="Calibri"/>
                <w:sz w:val="24"/>
                <w:lang w:bidi="en-US"/>
              </w:rPr>
            </w:pPr>
            <w:r>
              <w:rPr>
                <w:rFonts w:eastAsia="Calibri"/>
                <w:sz w:val="24"/>
                <w:lang w:bidi="en-US"/>
              </w:rPr>
              <w:t xml:space="preserve">К проекту необходимо приложить и разработать сметную документацию на производство монтажных и пусконаладочных работ с учетом стоимости оборудования и работ в расценках 2-ого квартала 2021 года. </w:t>
            </w:r>
          </w:p>
          <w:p w:rsidR="001C4551" w:rsidRPr="00743BB1" w:rsidRDefault="001C4551" w:rsidP="00790CD3">
            <w:pPr>
              <w:ind w:firstLine="743"/>
              <w:jc w:val="both"/>
              <w:rPr>
                <w:rFonts w:eastAsia="Calibri"/>
                <w:sz w:val="24"/>
                <w:u w:val="single"/>
                <w:lang w:bidi="en-US"/>
              </w:rPr>
            </w:pPr>
            <w:r w:rsidRPr="00743BB1">
              <w:rPr>
                <w:rFonts w:eastAsia="Calibri"/>
                <w:sz w:val="24"/>
                <w:u w:val="single"/>
                <w:lang w:bidi="en-US"/>
              </w:rPr>
              <w:t>Раздел СОУЭ:</w:t>
            </w:r>
          </w:p>
          <w:p w:rsidR="001C4551" w:rsidRPr="00743BB1" w:rsidRDefault="001C4551" w:rsidP="00790CD3">
            <w:pPr>
              <w:rPr>
                <w:rFonts w:eastAsia="Calibri"/>
                <w:sz w:val="24"/>
                <w:lang w:bidi="en-US"/>
              </w:rPr>
            </w:pPr>
            <w:r w:rsidRPr="00743BB1">
              <w:rPr>
                <w:rFonts w:eastAsia="Calibri"/>
                <w:sz w:val="24"/>
                <w:lang w:bidi="en-US"/>
              </w:rPr>
              <w:t>1. пояснительная записка:</w:t>
            </w:r>
            <w:r w:rsidRPr="00743BB1">
              <w:rPr>
                <w:rFonts w:eastAsia="Calibri"/>
                <w:sz w:val="24"/>
                <w:lang w:bidi="en-US"/>
              </w:rPr>
              <w:br/>
              <w:t xml:space="preserve">- общая часть; </w:t>
            </w:r>
            <w:r w:rsidRPr="00743BB1">
              <w:rPr>
                <w:rFonts w:eastAsia="Calibri"/>
                <w:sz w:val="24"/>
                <w:lang w:bidi="en-US"/>
              </w:rPr>
              <w:br/>
              <w:t xml:space="preserve">-  назначение и характеристика объекта; </w:t>
            </w:r>
            <w:r w:rsidRPr="00743BB1">
              <w:rPr>
                <w:rFonts w:eastAsia="Calibri"/>
                <w:sz w:val="24"/>
                <w:lang w:bidi="en-US"/>
              </w:rPr>
              <w:br/>
              <w:t xml:space="preserve">-  принципиальные технические решения; </w:t>
            </w:r>
            <w:r w:rsidRPr="00743BB1">
              <w:rPr>
                <w:rFonts w:eastAsia="Calibri"/>
                <w:sz w:val="24"/>
                <w:lang w:bidi="en-US"/>
              </w:rPr>
              <w:br/>
              <w:t xml:space="preserve">- технические характеристики применяемого оборудования, в том числе </w:t>
            </w:r>
            <w:r>
              <w:rPr>
                <w:rFonts w:eastAsia="Calibri"/>
                <w:sz w:val="24"/>
                <w:lang w:bidi="en-US"/>
              </w:rPr>
              <w:t>паспорта оборудования и указание</w:t>
            </w:r>
            <w:r w:rsidRPr="00743BB1">
              <w:rPr>
                <w:rFonts w:eastAsia="Calibri"/>
                <w:sz w:val="24"/>
                <w:lang w:bidi="en-US"/>
              </w:rPr>
              <w:t xml:space="preserve"> о порядке его наладки; </w:t>
            </w:r>
            <w:r w:rsidRPr="00743BB1">
              <w:rPr>
                <w:rFonts w:eastAsia="Calibri"/>
                <w:sz w:val="24"/>
                <w:lang w:bidi="en-US"/>
              </w:rPr>
              <w:br/>
              <w:t xml:space="preserve">- требования к безопасности труда; </w:t>
            </w:r>
            <w:r w:rsidRPr="00743BB1">
              <w:rPr>
                <w:rFonts w:eastAsia="Calibri"/>
                <w:sz w:val="24"/>
                <w:lang w:bidi="en-US"/>
              </w:rPr>
              <w:br/>
              <w:t>- технология монтажа оборудования и электропроводов.</w:t>
            </w:r>
            <w:r w:rsidRPr="00743BB1">
              <w:rPr>
                <w:rFonts w:eastAsia="Calibri"/>
                <w:sz w:val="24"/>
                <w:lang w:bidi="en-US"/>
              </w:rPr>
              <w:br/>
              <w:t>2. графическая часть:</w:t>
            </w:r>
            <w:r w:rsidRPr="00743BB1">
              <w:rPr>
                <w:rFonts w:eastAsia="Calibri"/>
                <w:sz w:val="24"/>
                <w:lang w:bidi="en-US"/>
              </w:rPr>
              <w:br/>
              <w:t xml:space="preserve">- общие данные; </w:t>
            </w:r>
          </w:p>
          <w:p w:rsidR="001C4551" w:rsidRDefault="001C4551" w:rsidP="00790CD3">
            <w:pPr>
              <w:jc w:val="both"/>
              <w:rPr>
                <w:rFonts w:eastAsia="Calibri"/>
                <w:sz w:val="24"/>
                <w:lang w:bidi="en-US"/>
              </w:rPr>
            </w:pPr>
            <w:r w:rsidRPr="00743BB1">
              <w:rPr>
                <w:rFonts w:eastAsia="Calibri"/>
                <w:sz w:val="24"/>
                <w:lang w:bidi="en-US"/>
              </w:rPr>
              <w:t>- система оповещения и управления эвакуацией людей при пожаре</w:t>
            </w:r>
            <w:r>
              <w:rPr>
                <w:rFonts w:eastAsia="Calibri"/>
                <w:sz w:val="24"/>
                <w:lang w:bidi="en-US"/>
              </w:rPr>
              <w:t>;</w:t>
            </w:r>
          </w:p>
          <w:p w:rsidR="001C4551" w:rsidRPr="00743BB1" w:rsidRDefault="001C4551" w:rsidP="00790CD3">
            <w:pPr>
              <w:jc w:val="both"/>
              <w:rPr>
                <w:rFonts w:eastAsia="Calibri"/>
                <w:sz w:val="24"/>
                <w:lang w:bidi="en-US"/>
              </w:rPr>
            </w:pPr>
            <w:r w:rsidRPr="00743BB1">
              <w:rPr>
                <w:rFonts w:eastAsia="Calibri"/>
                <w:sz w:val="24"/>
                <w:lang w:bidi="en-US"/>
              </w:rPr>
              <w:t xml:space="preserve">- структурная схема системы оповещения и управления эвакуацией; </w:t>
            </w:r>
          </w:p>
          <w:p w:rsidR="001C4551" w:rsidRDefault="001C4551" w:rsidP="00790CD3">
            <w:pPr>
              <w:jc w:val="both"/>
              <w:rPr>
                <w:rFonts w:eastAsia="Calibri"/>
                <w:sz w:val="24"/>
                <w:lang w:bidi="en-US"/>
              </w:rPr>
            </w:pPr>
            <w:r w:rsidRPr="00743BB1">
              <w:rPr>
                <w:rFonts w:eastAsia="Calibri"/>
                <w:sz w:val="24"/>
                <w:lang w:bidi="en-US"/>
              </w:rPr>
              <w:t>- электротехнические сооружения (схемы электрические общие</w:t>
            </w:r>
            <w:r>
              <w:rPr>
                <w:rFonts w:eastAsia="Calibri"/>
                <w:sz w:val="24"/>
                <w:lang w:bidi="en-US"/>
              </w:rPr>
              <w:t>)</w:t>
            </w:r>
            <w:r w:rsidRPr="00743BB1">
              <w:rPr>
                <w:rFonts w:eastAsia="Calibri"/>
                <w:sz w:val="24"/>
                <w:lang w:bidi="en-US"/>
              </w:rPr>
              <w:t xml:space="preserve">; </w:t>
            </w:r>
            <w:r w:rsidRPr="00743BB1">
              <w:rPr>
                <w:rFonts w:eastAsia="Calibri"/>
                <w:sz w:val="24"/>
                <w:lang w:bidi="en-US"/>
              </w:rPr>
              <w:br/>
            </w:r>
            <w:r>
              <w:rPr>
                <w:rFonts w:eastAsia="Calibri"/>
                <w:sz w:val="24"/>
                <w:lang w:bidi="en-US"/>
              </w:rPr>
              <w:t xml:space="preserve">- </w:t>
            </w:r>
            <w:r w:rsidRPr="00743BB1">
              <w:rPr>
                <w:rFonts w:eastAsia="Calibri"/>
                <w:sz w:val="24"/>
                <w:lang w:bidi="en-US"/>
              </w:rPr>
              <w:t xml:space="preserve">планы этажей с размещением оборудования и кабельных проводок; </w:t>
            </w:r>
          </w:p>
          <w:p w:rsidR="001C4551" w:rsidRPr="00743BB1" w:rsidRDefault="001C4551" w:rsidP="00790CD3">
            <w:pPr>
              <w:jc w:val="both"/>
              <w:rPr>
                <w:rFonts w:eastAsia="Calibri"/>
                <w:sz w:val="24"/>
                <w:lang w:bidi="en-US"/>
              </w:rPr>
            </w:pPr>
            <w:r>
              <w:rPr>
                <w:rFonts w:eastAsia="Calibri"/>
                <w:sz w:val="24"/>
                <w:lang w:bidi="en-US"/>
              </w:rPr>
              <w:t xml:space="preserve">- </w:t>
            </w:r>
            <w:r w:rsidRPr="00743BB1">
              <w:rPr>
                <w:rFonts w:eastAsia="Calibri"/>
                <w:sz w:val="24"/>
                <w:lang w:bidi="en-US"/>
              </w:rPr>
              <w:t xml:space="preserve">схемы электрические подключения оборудования; </w:t>
            </w:r>
          </w:p>
          <w:p w:rsidR="001C4551" w:rsidRDefault="001C4551" w:rsidP="00790CD3">
            <w:pPr>
              <w:jc w:val="both"/>
              <w:rPr>
                <w:rFonts w:eastAsia="Calibri"/>
                <w:sz w:val="24"/>
                <w:lang w:bidi="en-US"/>
              </w:rPr>
            </w:pPr>
            <w:r>
              <w:rPr>
                <w:rFonts w:eastAsia="Calibri"/>
                <w:sz w:val="24"/>
                <w:lang w:bidi="en-US"/>
              </w:rPr>
              <w:t xml:space="preserve">- </w:t>
            </w:r>
            <w:r w:rsidRPr="00743BB1">
              <w:rPr>
                <w:rFonts w:eastAsia="Calibri"/>
                <w:sz w:val="24"/>
                <w:lang w:bidi="en-US"/>
              </w:rPr>
              <w:t>кабельный журнал;</w:t>
            </w:r>
          </w:p>
          <w:p w:rsidR="001C4551" w:rsidRDefault="001C4551" w:rsidP="00790CD3">
            <w:pPr>
              <w:jc w:val="both"/>
              <w:rPr>
                <w:rFonts w:eastAsia="Calibri"/>
                <w:sz w:val="24"/>
                <w:lang w:bidi="en-US"/>
              </w:rPr>
            </w:pPr>
            <w:r>
              <w:rPr>
                <w:rFonts w:eastAsia="Calibri"/>
                <w:sz w:val="24"/>
                <w:lang w:bidi="en-US"/>
              </w:rPr>
              <w:t>-</w:t>
            </w:r>
            <w:r w:rsidRPr="00743BB1">
              <w:rPr>
                <w:rFonts w:eastAsia="Calibri"/>
                <w:sz w:val="24"/>
                <w:lang w:bidi="en-US"/>
              </w:rPr>
              <w:t xml:space="preserve"> спецификация оборудования и применяемых материалов; </w:t>
            </w:r>
          </w:p>
          <w:p w:rsidR="001C4551" w:rsidRPr="003A0037" w:rsidRDefault="001C4551" w:rsidP="00790CD3">
            <w:pPr>
              <w:jc w:val="both"/>
              <w:rPr>
                <w:rFonts w:eastAsia="Calibri"/>
                <w:color w:val="auto"/>
                <w:sz w:val="24"/>
                <w:lang w:bidi="en-US"/>
              </w:rPr>
            </w:pPr>
            <w:r w:rsidRPr="003A0037">
              <w:rPr>
                <w:rFonts w:eastAsia="Calibri"/>
                <w:color w:val="auto"/>
                <w:sz w:val="24"/>
                <w:lang w:bidi="en-US"/>
              </w:rPr>
              <w:t>- акустический расчет громкоговорителей (с указанием уровня мощности в дБ);</w:t>
            </w:r>
          </w:p>
          <w:p w:rsidR="001C4551" w:rsidRDefault="001C4551" w:rsidP="00790CD3">
            <w:pPr>
              <w:jc w:val="both"/>
              <w:rPr>
                <w:rFonts w:eastAsia="Calibri"/>
                <w:sz w:val="24"/>
                <w:lang w:bidi="en-US"/>
              </w:rPr>
            </w:pPr>
            <w:r w:rsidRPr="00743BB1">
              <w:rPr>
                <w:rFonts w:eastAsia="Calibri"/>
                <w:sz w:val="24"/>
                <w:lang w:bidi="en-US"/>
              </w:rPr>
              <w:t>- приспособление помещений (в случае необходимости приспособления помещений для установки проектируемого оборудования);</w:t>
            </w:r>
          </w:p>
          <w:p w:rsidR="001C4551" w:rsidRPr="003A0037" w:rsidRDefault="001C4551" w:rsidP="00790CD3">
            <w:pPr>
              <w:jc w:val="both"/>
              <w:rPr>
                <w:rFonts w:eastAsia="Calibri"/>
                <w:color w:val="auto"/>
                <w:sz w:val="24"/>
                <w:lang w:bidi="en-US"/>
              </w:rPr>
            </w:pPr>
            <w:r w:rsidRPr="003A0037">
              <w:rPr>
                <w:rFonts w:eastAsia="Calibri"/>
                <w:color w:val="auto"/>
                <w:sz w:val="24"/>
                <w:lang w:bidi="en-US"/>
              </w:rPr>
              <w:t>- расчёт ёмкости аккумуляторных батарей;</w:t>
            </w:r>
          </w:p>
          <w:p w:rsidR="001C4551" w:rsidRPr="0010202C" w:rsidRDefault="001C4551" w:rsidP="00790CD3">
            <w:pPr>
              <w:rPr>
                <w:rFonts w:eastAsia="Calibri"/>
                <w:color w:val="auto"/>
                <w:sz w:val="24"/>
                <w:lang w:bidi="en-US"/>
              </w:rPr>
            </w:pPr>
            <w:r w:rsidRPr="0010202C">
              <w:rPr>
                <w:rFonts w:eastAsia="Calibri"/>
                <w:color w:val="auto"/>
                <w:sz w:val="24"/>
                <w:lang w:bidi="en-US"/>
              </w:rPr>
              <w:t>3.  спецификация оборудования:</w:t>
            </w:r>
          </w:p>
          <w:p w:rsidR="001C4551" w:rsidRPr="0010202C" w:rsidRDefault="001C4551" w:rsidP="00790CD3">
            <w:pPr>
              <w:rPr>
                <w:rFonts w:eastAsia="Calibri"/>
                <w:color w:val="auto"/>
                <w:sz w:val="24"/>
                <w:lang w:bidi="en-US"/>
              </w:rPr>
            </w:pPr>
            <w:r w:rsidRPr="0010202C">
              <w:rPr>
                <w:rFonts w:eastAsia="Calibri"/>
                <w:color w:val="auto"/>
                <w:sz w:val="24"/>
                <w:lang w:bidi="en-US"/>
              </w:rPr>
              <w:t>- расчет необходимого количества оборудования;</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основные характеристики (наименование, тип, маркировка, завод изготовитель);</w:t>
            </w:r>
          </w:p>
          <w:p w:rsidR="001C4551" w:rsidRPr="0010202C" w:rsidRDefault="001C4551" w:rsidP="00790CD3">
            <w:pPr>
              <w:jc w:val="both"/>
              <w:rPr>
                <w:rFonts w:eastAsia="Calibri"/>
                <w:color w:val="auto"/>
                <w:sz w:val="24"/>
                <w:lang w:bidi="en-US"/>
              </w:rPr>
            </w:pPr>
            <w:r w:rsidRPr="0010202C">
              <w:rPr>
                <w:rFonts w:eastAsia="Calibri"/>
                <w:color w:val="auto"/>
                <w:sz w:val="24"/>
                <w:lang w:bidi="en-US"/>
              </w:rPr>
              <w:t>- расчет комплекта запасных частей, инструментов и принадлежностей (ЗИП).</w:t>
            </w:r>
          </w:p>
          <w:p w:rsidR="001C4551" w:rsidRDefault="001C4551" w:rsidP="00790CD3">
            <w:pPr>
              <w:ind w:firstLine="742"/>
              <w:jc w:val="both"/>
              <w:rPr>
                <w:sz w:val="24"/>
              </w:rPr>
            </w:pPr>
            <w:r>
              <w:rPr>
                <w:sz w:val="24"/>
              </w:rPr>
              <w:t>Проектная</w:t>
            </w:r>
            <w:r w:rsidRPr="00743BB1">
              <w:rPr>
                <w:sz w:val="24"/>
              </w:rPr>
              <w:t xml:space="preserve"> документация должна содержать, в том числе сведения о монтажно-технологических особенностях оборудования и условиях эксплуатации оборудования.</w:t>
            </w:r>
          </w:p>
          <w:p w:rsidR="001C4551" w:rsidRPr="003978FD" w:rsidRDefault="001C4551" w:rsidP="00790CD3">
            <w:pPr>
              <w:ind w:firstLine="742"/>
              <w:jc w:val="both"/>
              <w:rPr>
                <w:rFonts w:eastAsia="Calibri"/>
                <w:sz w:val="24"/>
                <w:lang w:bidi="en-US"/>
              </w:rPr>
            </w:pPr>
            <w:r>
              <w:rPr>
                <w:rFonts w:eastAsia="Calibri"/>
                <w:sz w:val="24"/>
                <w:lang w:bidi="en-US"/>
              </w:rPr>
              <w:t xml:space="preserve">К проекту необходимо приложить и разработать сметную документацию на производство монтажных и пусконаладочных работ с учетом стоимости оборудования и работ в расценках 2-ого квартала 2021 года. </w:t>
            </w:r>
          </w:p>
        </w:tc>
      </w:tr>
      <w:tr w:rsidR="001C4551" w:rsidTr="001C4551">
        <w:tc>
          <w:tcPr>
            <w:tcW w:w="594" w:type="dxa"/>
          </w:tcPr>
          <w:p w:rsidR="001C4551" w:rsidRDefault="001C4551" w:rsidP="00790CD3">
            <w:pPr>
              <w:jc w:val="both"/>
              <w:rPr>
                <w:szCs w:val="20"/>
              </w:rPr>
            </w:pPr>
            <w:r>
              <w:rPr>
                <w:szCs w:val="20"/>
              </w:rPr>
              <w:t>2</w:t>
            </w:r>
          </w:p>
        </w:tc>
        <w:tc>
          <w:tcPr>
            <w:tcW w:w="2095" w:type="dxa"/>
          </w:tcPr>
          <w:p w:rsidR="001C4551" w:rsidRPr="007A61CC" w:rsidRDefault="001C4551" w:rsidP="00790CD3">
            <w:pPr>
              <w:ind w:right="231"/>
              <w:rPr>
                <w:rFonts w:eastAsia="Calibri"/>
                <w:sz w:val="24"/>
                <w:lang w:bidi="en-US"/>
              </w:rPr>
            </w:pPr>
            <w:r w:rsidRPr="007A61CC">
              <w:rPr>
                <w:rFonts w:eastAsia="Calibri"/>
                <w:sz w:val="24"/>
                <w:lang w:bidi="en-US"/>
              </w:rPr>
              <w:t xml:space="preserve">Технические требования к </w:t>
            </w:r>
          </w:p>
          <w:p w:rsidR="001C4551" w:rsidRDefault="001C4551" w:rsidP="00790CD3">
            <w:pPr>
              <w:jc w:val="both"/>
              <w:rPr>
                <w:szCs w:val="20"/>
              </w:rPr>
            </w:pPr>
            <w:r w:rsidRPr="007A61CC">
              <w:rPr>
                <w:rFonts w:eastAsia="Calibri"/>
                <w:sz w:val="24"/>
                <w:lang w:bidi="en-US"/>
              </w:rPr>
              <w:t>АПС и СОУЭ</w:t>
            </w:r>
          </w:p>
        </w:tc>
        <w:tc>
          <w:tcPr>
            <w:tcW w:w="7654" w:type="dxa"/>
          </w:tcPr>
          <w:p w:rsidR="001C4551" w:rsidRPr="007A61CC" w:rsidRDefault="001C4551" w:rsidP="00790CD3">
            <w:pPr>
              <w:ind w:firstLine="743"/>
              <w:jc w:val="both"/>
              <w:rPr>
                <w:rFonts w:eastAsia="Calibri"/>
                <w:sz w:val="24"/>
                <w:lang w:bidi="en-US"/>
              </w:rPr>
            </w:pPr>
            <w:r w:rsidRPr="007A61CC">
              <w:rPr>
                <w:rFonts w:eastAsia="Calibri"/>
                <w:sz w:val="24"/>
                <w:lang w:bidi="en-US"/>
              </w:rPr>
              <w:t>1. Требования к инженерному оборудованию – перечень применяемого оборудования согласовать с Заказчиком.</w:t>
            </w:r>
          </w:p>
          <w:p w:rsidR="001C4551" w:rsidRPr="007A61CC" w:rsidRDefault="001C4551" w:rsidP="00790CD3">
            <w:pPr>
              <w:ind w:firstLine="743"/>
              <w:jc w:val="both"/>
              <w:rPr>
                <w:rFonts w:eastAsia="Calibri"/>
                <w:sz w:val="24"/>
                <w:lang w:bidi="en-US"/>
              </w:rPr>
            </w:pPr>
            <w:r>
              <w:rPr>
                <w:rFonts w:eastAsia="Calibri"/>
                <w:sz w:val="24"/>
                <w:lang w:bidi="en-US"/>
              </w:rPr>
              <w:t>2</w:t>
            </w:r>
            <w:r w:rsidRPr="007A61CC">
              <w:rPr>
                <w:rFonts w:eastAsia="Calibri"/>
                <w:sz w:val="24"/>
                <w:lang w:bidi="en-US"/>
              </w:rPr>
              <w:t xml:space="preserve">. Требования к </w:t>
            </w:r>
            <w:r>
              <w:rPr>
                <w:rFonts w:eastAsia="Calibri"/>
                <w:sz w:val="24"/>
                <w:lang w:bidi="en-US"/>
              </w:rPr>
              <w:t>рабочим чертежам</w:t>
            </w:r>
            <w:r w:rsidRPr="007A61CC">
              <w:rPr>
                <w:rFonts w:eastAsia="Calibri"/>
                <w:sz w:val="24"/>
                <w:lang w:bidi="en-US"/>
              </w:rPr>
              <w:t>:</w:t>
            </w:r>
          </w:p>
          <w:p w:rsidR="001C4551" w:rsidRDefault="001C4551" w:rsidP="00790CD3">
            <w:pPr>
              <w:autoSpaceDE w:val="0"/>
              <w:autoSpaceDN w:val="0"/>
              <w:adjustRightInd w:val="0"/>
              <w:ind w:firstLine="743"/>
              <w:jc w:val="both"/>
              <w:rPr>
                <w:rFonts w:eastAsiaTheme="minorHAnsi"/>
                <w:sz w:val="24"/>
              </w:rPr>
            </w:pPr>
            <w:r>
              <w:rPr>
                <w:rFonts w:eastAsia="Calibri"/>
                <w:sz w:val="24"/>
                <w:lang w:bidi="en-US"/>
              </w:rPr>
              <w:t>2</w:t>
            </w:r>
            <w:r w:rsidRPr="007A61CC">
              <w:rPr>
                <w:rFonts w:eastAsia="Calibri"/>
                <w:sz w:val="24"/>
                <w:lang w:bidi="en-US"/>
              </w:rPr>
              <w:t xml:space="preserve">.1. </w:t>
            </w:r>
            <w:r>
              <w:rPr>
                <w:rFonts w:eastAsia="Calibri"/>
                <w:sz w:val="24"/>
                <w:lang w:bidi="en-US"/>
              </w:rPr>
              <w:t xml:space="preserve">Проектная </w:t>
            </w:r>
            <w:r w:rsidRPr="007A61CC">
              <w:rPr>
                <w:rFonts w:eastAsia="Calibri"/>
                <w:sz w:val="24"/>
                <w:lang w:bidi="en-US"/>
              </w:rPr>
              <w:t xml:space="preserve">документация должна соответствовать требованиям </w:t>
            </w:r>
            <w:r>
              <w:rPr>
                <w:rFonts w:eastAsiaTheme="minorHAnsi"/>
                <w:sz w:val="24"/>
              </w:rPr>
              <w:t>ГОСТ Р 21.101-2020.</w:t>
            </w:r>
          </w:p>
          <w:p w:rsidR="001C4551" w:rsidRPr="007A61CC" w:rsidRDefault="001C4551" w:rsidP="00790CD3">
            <w:pPr>
              <w:autoSpaceDE w:val="0"/>
              <w:autoSpaceDN w:val="0"/>
              <w:adjustRightInd w:val="0"/>
              <w:ind w:firstLine="743"/>
              <w:jc w:val="both"/>
              <w:rPr>
                <w:rFonts w:eastAsia="Calibri"/>
                <w:sz w:val="24"/>
                <w:lang w:bidi="en-US"/>
              </w:rPr>
            </w:pPr>
            <w:r w:rsidRPr="007A61CC">
              <w:rPr>
                <w:rFonts w:eastAsia="Calibri"/>
                <w:sz w:val="24"/>
                <w:lang w:bidi="en-US"/>
              </w:rPr>
              <w:t xml:space="preserve">Поэтажные планы должны выполняться с учетом требований </w:t>
            </w:r>
            <w:r w:rsidRPr="007A61CC">
              <w:rPr>
                <w:rFonts w:eastAsia="Calibri"/>
                <w:sz w:val="24"/>
              </w:rPr>
              <w:t>ГОСТ 21.501-2018.</w:t>
            </w:r>
            <w:r w:rsidRPr="007A61CC">
              <w:rPr>
                <w:rFonts w:eastAsia="Calibri"/>
                <w:sz w:val="24"/>
                <w:lang w:bidi="en-US"/>
              </w:rPr>
              <w:t xml:space="preserve"> На планах этажей указать координационные</w:t>
            </w:r>
            <w:r>
              <w:rPr>
                <w:rFonts w:eastAsia="Calibri"/>
                <w:sz w:val="24"/>
                <w:lang w:bidi="en-US"/>
              </w:rPr>
              <w:t xml:space="preserve"> </w:t>
            </w:r>
            <w:r w:rsidRPr="007A61CC">
              <w:rPr>
                <w:rFonts w:eastAsia="Calibri"/>
                <w:sz w:val="24"/>
                <w:lang w:bidi="en-US"/>
              </w:rPr>
              <w:t xml:space="preserve">оси, расстояния между осями, отметку этажа (помещений), экспликацию помещений, оконные и дверные проемы, открывание дверей. </w:t>
            </w:r>
          </w:p>
          <w:p w:rsidR="001C4551" w:rsidRPr="007A61CC" w:rsidRDefault="001C4551" w:rsidP="00790CD3">
            <w:pPr>
              <w:autoSpaceDE w:val="0"/>
              <w:autoSpaceDN w:val="0"/>
              <w:adjustRightInd w:val="0"/>
              <w:ind w:firstLine="743"/>
              <w:jc w:val="both"/>
              <w:rPr>
                <w:rFonts w:eastAsia="Calibri"/>
                <w:sz w:val="24"/>
                <w:lang w:bidi="en-US"/>
              </w:rPr>
            </w:pPr>
            <w:r>
              <w:rPr>
                <w:rFonts w:eastAsia="Calibri"/>
                <w:sz w:val="24"/>
                <w:lang w:bidi="en-US"/>
              </w:rPr>
              <w:t>2</w:t>
            </w:r>
            <w:r w:rsidRPr="007A61CC">
              <w:rPr>
                <w:rFonts w:eastAsia="Calibri"/>
                <w:sz w:val="24"/>
                <w:lang w:bidi="en-US"/>
              </w:rPr>
              <w:t xml:space="preserve">.2. Оборудование АПС, СОУЭ должно соответствовать требованиям </w:t>
            </w:r>
            <w:r w:rsidRPr="007A61CC">
              <w:rPr>
                <w:rFonts w:eastAsia="Calibri"/>
                <w:sz w:val="24"/>
              </w:rPr>
              <w:t>ГОСТ Р 53325-2012.</w:t>
            </w:r>
          </w:p>
          <w:p w:rsidR="001C4551" w:rsidRPr="007A61CC" w:rsidRDefault="001C4551" w:rsidP="00790CD3">
            <w:pPr>
              <w:ind w:firstLine="743"/>
              <w:jc w:val="both"/>
              <w:rPr>
                <w:rFonts w:eastAsia="Calibri"/>
                <w:sz w:val="24"/>
                <w:lang w:bidi="en-US"/>
              </w:rPr>
            </w:pPr>
            <w:r>
              <w:rPr>
                <w:rFonts w:eastAsia="Calibri"/>
                <w:sz w:val="24"/>
                <w:lang w:bidi="en-US"/>
              </w:rPr>
              <w:t>2</w:t>
            </w:r>
            <w:r w:rsidRPr="007A61CC">
              <w:rPr>
                <w:rFonts w:eastAsia="Calibri"/>
                <w:sz w:val="24"/>
                <w:lang w:bidi="en-US"/>
              </w:rPr>
              <w:t>.3. Запроектировать АПС в соответствии с требованиями Федерального закона от 30.12.2009 № 384-ФЗ «Технический регламент о безопасности зданий и сооружений», СП 3.13130.2009 «Системы оповещения и управления эвакуацией людей при пожаре», утв. приказом МЧС РФ от 25.03.2009 № 173.</w:t>
            </w:r>
          </w:p>
          <w:p w:rsidR="001C4551" w:rsidRPr="007A61CC" w:rsidRDefault="001C4551" w:rsidP="00790CD3">
            <w:pPr>
              <w:ind w:firstLine="743"/>
              <w:jc w:val="both"/>
              <w:rPr>
                <w:rFonts w:eastAsia="Calibri"/>
                <w:sz w:val="24"/>
                <w:lang w:bidi="en-US"/>
              </w:rPr>
            </w:pPr>
            <w:r>
              <w:rPr>
                <w:rFonts w:eastAsia="Calibri"/>
                <w:sz w:val="24"/>
                <w:lang w:bidi="en-US"/>
              </w:rPr>
              <w:t>2</w:t>
            </w:r>
            <w:r w:rsidRPr="007A61CC">
              <w:rPr>
                <w:rFonts w:eastAsia="Calibri"/>
                <w:sz w:val="24"/>
                <w:lang w:bidi="en-US"/>
              </w:rPr>
              <w:t xml:space="preserve">.4. Запроектировать СОУЭ в соответствии с   требованиями Федерального закона от 22.07.2008 № 123-ФЗ «Технический регламент о требованиях пожарной безопасности», СП 3.13130.2009 «Системы оповещения и управления эвакуацией людей при пожаре», утв. приказом МЧС РФ от 25.03.2009 № 173, СП 6.13130.2013 «Системы противопожарной защиты. Электрооборудование. Требования пожарной безопасности», утв. приказом МЧС РФ от 21.02.2013 № 115. </w:t>
            </w:r>
          </w:p>
          <w:p w:rsidR="001C4551" w:rsidRPr="00743BB1" w:rsidRDefault="001C4551" w:rsidP="00790CD3">
            <w:pPr>
              <w:ind w:firstLine="743"/>
              <w:jc w:val="both"/>
              <w:rPr>
                <w:rFonts w:eastAsia="Calibri"/>
                <w:sz w:val="24"/>
                <w:lang w:bidi="en-US"/>
              </w:rPr>
            </w:pPr>
            <w:r>
              <w:rPr>
                <w:rFonts w:eastAsia="Calibri"/>
                <w:sz w:val="24"/>
                <w:lang w:bidi="en-US"/>
              </w:rPr>
              <w:t>2</w:t>
            </w:r>
            <w:r w:rsidRPr="007A61CC">
              <w:rPr>
                <w:rFonts w:eastAsia="Calibri"/>
                <w:sz w:val="24"/>
                <w:lang w:bidi="en-US"/>
              </w:rPr>
              <w:t xml:space="preserve">.5.  </w:t>
            </w:r>
            <w:r w:rsidRPr="00743BB1">
              <w:rPr>
                <w:rFonts w:eastAsia="Calibri"/>
                <w:sz w:val="24"/>
                <w:lang w:bidi="en-US"/>
              </w:rPr>
              <w:t>Кабельные линии автоматической пожарной сигнализации и системы оповещения людей при пожаре в разработанном проекте должны соответствовать требованиям ГОСТ 31565-2012 Кабельные изделия. Требования пожарной безопасности и СП 6.13130.2013 «Системы противопожарной защиты. Электрооборудование. Требования пожарной безопасности», утв. приказом МЧС РФ от 21.02.2009 № 115.</w:t>
            </w:r>
          </w:p>
          <w:p w:rsidR="001C4551" w:rsidRPr="00743BB1" w:rsidRDefault="001C4551" w:rsidP="00790CD3">
            <w:pPr>
              <w:ind w:firstLine="743"/>
              <w:jc w:val="both"/>
              <w:rPr>
                <w:rFonts w:eastAsia="Calibri"/>
                <w:sz w:val="24"/>
                <w:lang w:bidi="en-US"/>
              </w:rPr>
            </w:pPr>
            <w:r w:rsidRPr="00743BB1">
              <w:rPr>
                <w:rFonts w:eastAsia="Calibri"/>
                <w:sz w:val="24"/>
                <w:lang w:bidi="en-US"/>
              </w:rPr>
              <w:t xml:space="preserve"> 2.6. Выполнить взаимосвязь существующих инженерных систем с автоматической пожарной сигнализацией (вентиляция, пожарный водопровод, и т. д.), отобразить схемы, решения в проекте и пояснительной записке, обязательно предусмотреть вывод сигнала о срабатывании на   дежурный пост.</w:t>
            </w:r>
          </w:p>
          <w:p w:rsidR="001C4551" w:rsidRPr="00743BB1" w:rsidRDefault="001C4551" w:rsidP="00790CD3">
            <w:pPr>
              <w:ind w:firstLine="743"/>
              <w:jc w:val="both"/>
              <w:rPr>
                <w:rFonts w:eastAsia="Calibri"/>
                <w:sz w:val="24"/>
                <w:lang w:bidi="en-US"/>
              </w:rPr>
            </w:pPr>
            <w:r w:rsidRPr="00743BB1">
              <w:rPr>
                <w:rFonts w:eastAsia="Calibri"/>
                <w:sz w:val="24"/>
                <w:lang w:bidi="en-US"/>
              </w:rPr>
              <w:t>2.7. Предусмотреть кабельные линии для электроснабжения систем АПС и СОУЭ.</w:t>
            </w:r>
          </w:p>
          <w:p w:rsidR="001C4551" w:rsidRPr="00743BB1" w:rsidRDefault="001C4551" w:rsidP="00790CD3">
            <w:pPr>
              <w:ind w:firstLine="743"/>
              <w:jc w:val="both"/>
              <w:rPr>
                <w:rFonts w:eastAsia="Calibri"/>
                <w:sz w:val="24"/>
                <w:lang w:bidi="en-US"/>
              </w:rPr>
            </w:pPr>
            <w:r w:rsidRPr="00743BB1">
              <w:rPr>
                <w:rFonts w:eastAsia="Calibri"/>
                <w:sz w:val="24"/>
                <w:lang w:bidi="en-US"/>
              </w:rPr>
              <w:t xml:space="preserve">2.8. При разработке </w:t>
            </w:r>
            <w:r>
              <w:rPr>
                <w:rFonts w:eastAsia="Calibri"/>
                <w:sz w:val="24"/>
                <w:lang w:bidi="en-US"/>
              </w:rPr>
              <w:t>Рабочей</w:t>
            </w:r>
            <w:r w:rsidRPr="00743BB1">
              <w:rPr>
                <w:rFonts w:eastAsia="Calibri"/>
                <w:sz w:val="24"/>
                <w:lang w:bidi="en-US"/>
              </w:rPr>
              <w:t xml:space="preserve"> документации учесть:</w:t>
            </w:r>
          </w:p>
          <w:p w:rsidR="001C4551" w:rsidRPr="00743BB1" w:rsidRDefault="001C4551" w:rsidP="00790CD3">
            <w:pPr>
              <w:tabs>
                <w:tab w:val="left" w:pos="307"/>
              </w:tabs>
              <w:snapToGrid w:val="0"/>
              <w:spacing w:before="60" w:after="60"/>
              <w:ind w:left="23" w:firstLine="719"/>
              <w:jc w:val="both"/>
              <w:rPr>
                <w:sz w:val="24"/>
              </w:rPr>
            </w:pPr>
            <w:r w:rsidRPr="00743BB1">
              <w:rPr>
                <w:sz w:val="24"/>
              </w:rPr>
              <w:t>Автоматическая пожарная сигнализация (АПС) и система оповещения и управления эвакуацией людей при пожаре (СОУЭ) должна быть адресная, позволяющая максимально быстро и точно определять место возможного пожара или неисправности.</w:t>
            </w:r>
          </w:p>
          <w:p w:rsidR="001C4551" w:rsidRPr="00743BB1" w:rsidRDefault="001C4551" w:rsidP="00790CD3">
            <w:pPr>
              <w:tabs>
                <w:tab w:val="left" w:pos="307"/>
              </w:tabs>
              <w:spacing w:before="60" w:after="60"/>
              <w:ind w:left="23"/>
              <w:jc w:val="both"/>
              <w:rPr>
                <w:sz w:val="24"/>
              </w:rPr>
            </w:pPr>
            <w:r w:rsidRPr="00743BB1">
              <w:rPr>
                <w:sz w:val="24"/>
              </w:rPr>
              <w:t>В состав АПС и СОУЭ должны входить:</w:t>
            </w:r>
          </w:p>
          <w:p w:rsidR="001C4551" w:rsidRPr="00743BB1" w:rsidRDefault="001C4551" w:rsidP="001C4551">
            <w:pPr>
              <w:widowControl w:val="0"/>
              <w:numPr>
                <w:ilvl w:val="0"/>
                <w:numId w:val="27"/>
              </w:numPr>
              <w:tabs>
                <w:tab w:val="left" w:pos="307"/>
              </w:tabs>
              <w:suppressAutoHyphens/>
              <w:spacing w:before="60" w:after="60"/>
              <w:ind w:left="23" w:firstLine="436"/>
              <w:jc w:val="both"/>
              <w:rPr>
                <w:sz w:val="24"/>
              </w:rPr>
            </w:pPr>
            <w:r w:rsidRPr="00743BB1">
              <w:rPr>
                <w:sz w:val="24"/>
              </w:rPr>
              <w:t>приемно-контрольные приборы;</w:t>
            </w:r>
          </w:p>
          <w:p w:rsidR="001C4551" w:rsidRPr="00743BB1" w:rsidRDefault="001C4551" w:rsidP="001C4551">
            <w:pPr>
              <w:widowControl w:val="0"/>
              <w:numPr>
                <w:ilvl w:val="0"/>
                <w:numId w:val="27"/>
              </w:numPr>
              <w:tabs>
                <w:tab w:val="left" w:pos="307"/>
              </w:tabs>
              <w:suppressAutoHyphens/>
              <w:spacing w:before="60" w:after="60"/>
              <w:ind w:left="23" w:firstLine="436"/>
              <w:jc w:val="both"/>
              <w:rPr>
                <w:sz w:val="24"/>
              </w:rPr>
            </w:pPr>
            <w:r w:rsidRPr="00743BB1">
              <w:rPr>
                <w:sz w:val="24"/>
              </w:rPr>
              <w:t>извещатели пожарные дымовые;</w:t>
            </w:r>
          </w:p>
          <w:p w:rsidR="001C4551" w:rsidRPr="00743BB1" w:rsidRDefault="001C4551" w:rsidP="001C4551">
            <w:pPr>
              <w:widowControl w:val="0"/>
              <w:numPr>
                <w:ilvl w:val="0"/>
                <w:numId w:val="27"/>
              </w:numPr>
              <w:tabs>
                <w:tab w:val="left" w:pos="307"/>
              </w:tabs>
              <w:suppressAutoHyphens/>
              <w:spacing w:before="60" w:after="60"/>
              <w:ind w:left="23" w:firstLine="436"/>
              <w:jc w:val="both"/>
              <w:rPr>
                <w:sz w:val="24"/>
              </w:rPr>
            </w:pPr>
            <w:r w:rsidRPr="00743BB1">
              <w:rPr>
                <w:sz w:val="24"/>
              </w:rPr>
              <w:t>извещатели пожарные ручные адресные;</w:t>
            </w:r>
          </w:p>
          <w:p w:rsidR="001C4551" w:rsidRPr="00743BB1" w:rsidRDefault="001C4551" w:rsidP="001C4551">
            <w:pPr>
              <w:widowControl w:val="0"/>
              <w:numPr>
                <w:ilvl w:val="0"/>
                <w:numId w:val="27"/>
              </w:numPr>
              <w:tabs>
                <w:tab w:val="left" w:pos="307"/>
              </w:tabs>
              <w:suppressAutoHyphens/>
              <w:spacing w:before="60" w:after="60"/>
              <w:ind w:left="23" w:firstLine="436"/>
              <w:jc w:val="both"/>
              <w:rPr>
                <w:sz w:val="24"/>
              </w:rPr>
            </w:pPr>
            <w:r w:rsidRPr="00743BB1">
              <w:rPr>
                <w:sz w:val="24"/>
              </w:rPr>
              <w:t>источники резервного питания;</w:t>
            </w:r>
          </w:p>
          <w:p w:rsidR="001C4551" w:rsidRPr="00743BB1" w:rsidRDefault="001C4551" w:rsidP="001C4551">
            <w:pPr>
              <w:widowControl w:val="0"/>
              <w:numPr>
                <w:ilvl w:val="0"/>
                <w:numId w:val="27"/>
              </w:numPr>
              <w:tabs>
                <w:tab w:val="left" w:pos="307"/>
              </w:tabs>
              <w:suppressAutoHyphens/>
              <w:spacing w:before="60" w:after="60"/>
              <w:ind w:left="23" w:firstLine="436"/>
              <w:jc w:val="both"/>
              <w:rPr>
                <w:sz w:val="24"/>
              </w:rPr>
            </w:pPr>
            <w:r w:rsidRPr="00743BB1">
              <w:rPr>
                <w:sz w:val="24"/>
              </w:rPr>
              <w:t>оповещатели.</w:t>
            </w:r>
          </w:p>
          <w:p w:rsidR="001C4551" w:rsidRPr="00743BB1" w:rsidRDefault="001C4551" w:rsidP="00790CD3">
            <w:pPr>
              <w:tabs>
                <w:tab w:val="left" w:pos="307"/>
              </w:tabs>
              <w:spacing w:before="60"/>
              <w:ind w:left="23" w:firstLine="719"/>
              <w:jc w:val="both"/>
              <w:rPr>
                <w:sz w:val="24"/>
              </w:rPr>
            </w:pPr>
            <w:r w:rsidRPr="00743BB1">
              <w:rPr>
                <w:sz w:val="24"/>
              </w:rPr>
              <w:t>Автоматическая система пожарной сигнализации должна обеспечить выдачу сигналов «Пожар» и «Неисправность» на контрольно-приемные приб</w:t>
            </w:r>
            <w:r>
              <w:rPr>
                <w:sz w:val="24"/>
              </w:rPr>
              <w:t>оры, устанавливаемые на объекте и на существующий пульт пожарной команды</w:t>
            </w:r>
            <w:r w:rsidRPr="00743BB1">
              <w:rPr>
                <w:sz w:val="24"/>
              </w:rPr>
              <w:t xml:space="preserve"> </w:t>
            </w:r>
            <w:r>
              <w:rPr>
                <w:sz w:val="24"/>
              </w:rPr>
              <w:t>завода.</w:t>
            </w:r>
          </w:p>
          <w:p w:rsidR="001C4551" w:rsidRDefault="001C4551" w:rsidP="00790CD3">
            <w:pPr>
              <w:tabs>
                <w:tab w:val="left" w:pos="307"/>
              </w:tabs>
              <w:spacing w:before="60"/>
              <w:ind w:left="23" w:firstLine="719"/>
              <w:jc w:val="both"/>
              <w:rPr>
                <w:sz w:val="24"/>
              </w:rPr>
            </w:pPr>
            <w:r w:rsidRPr="00743BB1">
              <w:rPr>
                <w:sz w:val="24"/>
              </w:rPr>
              <w:t>Контрольный прибор должен постоянно производить опрос подключенных устройств и анализировать полученные значения, сравнивая их с пороговыми значениями, заданными в его конфигурации.</w:t>
            </w:r>
          </w:p>
          <w:p w:rsidR="001C4551" w:rsidRPr="0010202C" w:rsidRDefault="001C4551" w:rsidP="00790CD3">
            <w:pPr>
              <w:tabs>
                <w:tab w:val="left" w:pos="307"/>
              </w:tabs>
              <w:spacing w:before="60" w:after="60"/>
              <w:ind w:left="23" w:firstLine="719"/>
              <w:jc w:val="both"/>
              <w:rPr>
                <w:color w:val="auto"/>
                <w:sz w:val="24"/>
              </w:rPr>
            </w:pPr>
            <w:r w:rsidRPr="0010202C">
              <w:rPr>
                <w:color w:val="auto"/>
                <w:sz w:val="24"/>
              </w:rPr>
              <w:t xml:space="preserve">Автоматическая система пожарной сигнализации должна обеспечивать надежное прохождение сигнала от извещателей и контрольных приборов до центрального автоматизированного рабочего места (АРМ). </w:t>
            </w:r>
          </w:p>
          <w:p w:rsidR="001C4551" w:rsidRPr="0010202C" w:rsidRDefault="001C4551" w:rsidP="00790CD3">
            <w:pPr>
              <w:tabs>
                <w:tab w:val="left" w:pos="307"/>
              </w:tabs>
              <w:spacing w:before="60"/>
              <w:ind w:left="23" w:firstLine="719"/>
              <w:jc w:val="both"/>
              <w:rPr>
                <w:color w:val="auto"/>
                <w:sz w:val="24"/>
              </w:rPr>
            </w:pPr>
            <w:r w:rsidRPr="0010202C">
              <w:rPr>
                <w:color w:val="auto"/>
                <w:sz w:val="24"/>
              </w:rPr>
              <w:t>При срабатывании АПС, СОУЭ должно обеспечить оповещение на территории всего объекта.</w:t>
            </w:r>
          </w:p>
          <w:p w:rsidR="001C4551" w:rsidRPr="00743BB1" w:rsidRDefault="001C4551" w:rsidP="00790CD3">
            <w:pPr>
              <w:pStyle w:val="a4"/>
              <w:tabs>
                <w:tab w:val="left" w:pos="307"/>
              </w:tabs>
              <w:spacing w:before="60" w:after="60"/>
              <w:ind w:left="23" w:firstLine="719"/>
              <w:jc w:val="both"/>
            </w:pPr>
            <w:r w:rsidRPr="00743BB1">
              <w:t>Электропитание АПС должно соответствовать I категории надежности согласно Правил устройства электроустановок (ПУЭ).</w:t>
            </w:r>
          </w:p>
          <w:p w:rsidR="001C4551" w:rsidRDefault="001C4551" w:rsidP="00790CD3">
            <w:pPr>
              <w:widowControl w:val="0"/>
              <w:tabs>
                <w:tab w:val="left" w:pos="1032"/>
              </w:tabs>
              <w:ind w:firstLine="719"/>
              <w:jc w:val="both"/>
              <w:rPr>
                <w:sz w:val="24"/>
              </w:rPr>
            </w:pPr>
            <w:r w:rsidRPr="00743BB1">
              <w:rPr>
                <w:sz w:val="24"/>
              </w:rPr>
              <w:t>Источник резервного электропитания должен обеспечивать работу приборов АПС и СОУЭ в течении не менее 24 часов в дежурном режиме и не менее 1 часа в режиме тревоги.</w:t>
            </w:r>
            <w:r>
              <w:rPr>
                <w:sz w:val="24"/>
              </w:rPr>
              <w:t xml:space="preserve"> </w:t>
            </w:r>
          </w:p>
          <w:p w:rsidR="001C4551" w:rsidRPr="00743BB1" w:rsidRDefault="001C4551" w:rsidP="00790CD3">
            <w:pPr>
              <w:widowControl w:val="0"/>
              <w:tabs>
                <w:tab w:val="left" w:pos="1032"/>
              </w:tabs>
              <w:ind w:firstLine="719"/>
              <w:jc w:val="both"/>
              <w:rPr>
                <w:sz w:val="24"/>
              </w:rPr>
            </w:pPr>
            <w:r w:rsidRPr="00743BB1">
              <w:rPr>
                <w:sz w:val="24"/>
              </w:rPr>
              <w:t>Проектная документация должна быть основана на оптимальном выборе оборудования и использовании современных технических средств, имеющих сертификаты соответствия Госстандарта России и пожарной безопасности.</w:t>
            </w:r>
          </w:p>
          <w:p w:rsidR="001C4551" w:rsidRPr="00DD7339" w:rsidRDefault="001C4551" w:rsidP="00790CD3">
            <w:pPr>
              <w:keepNext/>
              <w:widowControl w:val="0"/>
              <w:ind w:firstLine="719"/>
              <w:jc w:val="both"/>
              <w:rPr>
                <w:sz w:val="24"/>
              </w:rPr>
            </w:pPr>
            <w:r w:rsidRPr="00743BB1">
              <w:rPr>
                <w:sz w:val="24"/>
              </w:rPr>
              <w:t>Все принимаемые Исполнителем технологические решения (включая типовые) подлежат обязательному предварительному согласованию с Заказчиком на стадии проектирования, в том числе рас</w:t>
            </w:r>
            <w:r>
              <w:rPr>
                <w:sz w:val="24"/>
              </w:rPr>
              <w:t>положение и установка приёмно-</w:t>
            </w:r>
            <w:r w:rsidRPr="00743BB1">
              <w:rPr>
                <w:sz w:val="24"/>
              </w:rPr>
              <w:t>контрольных приборов.</w:t>
            </w:r>
          </w:p>
        </w:tc>
      </w:tr>
      <w:tr w:rsidR="001C4551" w:rsidTr="001C4551">
        <w:tc>
          <w:tcPr>
            <w:tcW w:w="594" w:type="dxa"/>
          </w:tcPr>
          <w:p w:rsidR="001C4551" w:rsidRDefault="001C4551" w:rsidP="00790CD3">
            <w:pPr>
              <w:jc w:val="both"/>
              <w:rPr>
                <w:szCs w:val="20"/>
              </w:rPr>
            </w:pPr>
            <w:r>
              <w:rPr>
                <w:szCs w:val="20"/>
              </w:rPr>
              <w:t>3</w:t>
            </w:r>
          </w:p>
        </w:tc>
        <w:tc>
          <w:tcPr>
            <w:tcW w:w="2095" w:type="dxa"/>
          </w:tcPr>
          <w:p w:rsidR="001C4551" w:rsidRDefault="001C4551" w:rsidP="00790CD3">
            <w:pPr>
              <w:jc w:val="both"/>
              <w:rPr>
                <w:szCs w:val="20"/>
              </w:rPr>
            </w:pPr>
            <w:r w:rsidRPr="007A61CC">
              <w:rPr>
                <w:rFonts w:eastAsia="Calibri"/>
                <w:sz w:val="24"/>
                <w:lang w:bidi="en-US"/>
              </w:rPr>
              <w:t>Электротехнические сооружения</w:t>
            </w:r>
          </w:p>
        </w:tc>
        <w:tc>
          <w:tcPr>
            <w:tcW w:w="7654" w:type="dxa"/>
          </w:tcPr>
          <w:p w:rsidR="001C4551" w:rsidRPr="007A61CC" w:rsidRDefault="001C4551" w:rsidP="00790CD3">
            <w:pPr>
              <w:ind w:firstLine="743"/>
              <w:jc w:val="both"/>
              <w:rPr>
                <w:rFonts w:eastAsia="Calibri"/>
                <w:sz w:val="24"/>
                <w:lang w:bidi="en-US"/>
              </w:rPr>
            </w:pPr>
            <w:r w:rsidRPr="007A61CC">
              <w:rPr>
                <w:rFonts w:eastAsia="Calibri"/>
                <w:sz w:val="24"/>
                <w:lang w:bidi="en-US"/>
              </w:rPr>
              <w:t>1. Документацией предусмотреть подключение системы АПС и СОУЭ к существующей системе эл</w:t>
            </w:r>
            <w:r>
              <w:rPr>
                <w:rFonts w:eastAsia="Calibri"/>
                <w:sz w:val="24"/>
                <w:lang w:bidi="en-US"/>
              </w:rPr>
              <w:t>ектропитания и заземления зданий</w:t>
            </w:r>
            <w:r w:rsidRPr="007A61CC">
              <w:rPr>
                <w:rFonts w:eastAsia="Calibri"/>
                <w:sz w:val="24"/>
                <w:lang w:bidi="en-US"/>
              </w:rPr>
              <w:t xml:space="preserve"> 380/220В, в том числе:</w:t>
            </w:r>
          </w:p>
          <w:p w:rsidR="001C4551" w:rsidRPr="007A61CC" w:rsidRDefault="001C4551" w:rsidP="00790CD3">
            <w:pPr>
              <w:ind w:firstLine="743"/>
              <w:jc w:val="both"/>
              <w:rPr>
                <w:rFonts w:eastAsia="Calibri"/>
                <w:sz w:val="24"/>
                <w:lang w:bidi="en-US"/>
              </w:rPr>
            </w:pPr>
            <w:r w:rsidRPr="007A61CC">
              <w:rPr>
                <w:rFonts w:eastAsia="Calibri"/>
                <w:sz w:val="24"/>
                <w:lang w:bidi="en-US"/>
              </w:rPr>
              <w:t>1.1. Предусмотреть прокладку кабеля электропитания от точки подключения до места расположения проектируемого оборудования АПС, марку и сечение кабелей электропитания определить при проектировании.</w:t>
            </w:r>
          </w:p>
          <w:p w:rsidR="001C4551" w:rsidRPr="007A61CC" w:rsidRDefault="001C4551" w:rsidP="00790CD3">
            <w:pPr>
              <w:ind w:firstLine="743"/>
              <w:jc w:val="both"/>
              <w:rPr>
                <w:rFonts w:eastAsia="Calibri"/>
                <w:sz w:val="24"/>
                <w:lang w:bidi="en-US"/>
              </w:rPr>
            </w:pPr>
            <w:r w:rsidRPr="007A61CC">
              <w:rPr>
                <w:rFonts w:eastAsia="Calibri"/>
                <w:sz w:val="24"/>
                <w:lang w:bidi="en-US"/>
              </w:rPr>
              <w:t>1.2. В точке подключения к сети электропитания предусмотреть установку автоматического выключателя необходимого номинала.</w:t>
            </w:r>
          </w:p>
          <w:p w:rsidR="001C4551" w:rsidRPr="007A61CC" w:rsidRDefault="001C4551" w:rsidP="00790CD3">
            <w:pPr>
              <w:ind w:firstLine="743"/>
              <w:jc w:val="both"/>
              <w:rPr>
                <w:rFonts w:eastAsia="Calibri"/>
                <w:sz w:val="24"/>
                <w:lang w:bidi="en-US"/>
              </w:rPr>
            </w:pPr>
            <w:r w:rsidRPr="007A61CC">
              <w:rPr>
                <w:rFonts w:eastAsia="Calibri"/>
                <w:sz w:val="24"/>
                <w:lang w:bidi="en-US"/>
              </w:rPr>
              <w:t>1.3. Точка подключения определяется совместно представителем владельца здания во время проведения проектн</w:t>
            </w:r>
            <w:r w:rsidR="000005DC">
              <w:rPr>
                <w:rFonts w:eastAsia="Calibri"/>
                <w:sz w:val="24"/>
                <w:lang w:bidi="en-US"/>
              </w:rPr>
              <w:t>ых</w:t>
            </w:r>
            <w:r w:rsidRPr="007A61CC">
              <w:rPr>
                <w:rFonts w:eastAsia="Calibri"/>
                <w:sz w:val="24"/>
                <w:lang w:bidi="en-US"/>
              </w:rPr>
              <w:t xml:space="preserve"> работ.</w:t>
            </w:r>
          </w:p>
          <w:p w:rsidR="001C4551" w:rsidRPr="007A61CC" w:rsidRDefault="001C4551" w:rsidP="00790CD3">
            <w:pPr>
              <w:ind w:firstLine="743"/>
              <w:jc w:val="both"/>
              <w:rPr>
                <w:rFonts w:eastAsia="Calibri"/>
                <w:sz w:val="24"/>
                <w:lang w:bidi="en-US"/>
              </w:rPr>
            </w:pPr>
            <w:r w:rsidRPr="007A61CC">
              <w:rPr>
                <w:rFonts w:eastAsia="Calibri"/>
                <w:sz w:val="24"/>
                <w:lang w:bidi="en-US"/>
              </w:rPr>
              <w:t>2. По степени обеспечения надежности электроснабжения электроприемники автоматической установки пожарной сигнализации должны быть отнесены к I категории согласно Правилам устройства электроустановок, утвержденным приказом Минэнерго РФ от 08.07.2002 № 204.</w:t>
            </w:r>
          </w:p>
          <w:p w:rsidR="001C4551" w:rsidRPr="007A61CC" w:rsidRDefault="001C4551" w:rsidP="00790CD3">
            <w:pPr>
              <w:ind w:firstLine="743"/>
              <w:jc w:val="both"/>
              <w:rPr>
                <w:rFonts w:eastAsia="Calibri"/>
                <w:sz w:val="24"/>
                <w:lang w:bidi="en-US"/>
              </w:rPr>
            </w:pPr>
            <w:r w:rsidRPr="007A61CC">
              <w:rPr>
                <w:rFonts w:eastAsia="Calibri"/>
                <w:sz w:val="24"/>
                <w:lang w:bidi="en-US"/>
              </w:rPr>
              <w:t>3. Электропитание системы АПС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rsidR="001C4551" w:rsidRPr="007A61CC" w:rsidRDefault="001C4551" w:rsidP="00790CD3">
            <w:pPr>
              <w:ind w:firstLine="743"/>
              <w:jc w:val="both"/>
              <w:rPr>
                <w:rFonts w:eastAsia="Calibri"/>
                <w:sz w:val="24"/>
                <w:lang w:bidi="en-US"/>
              </w:rPr>
            </w:pPr>
            <w:r w:rsidRPr="007A61CC">
              <w:rPr>
                <w:rFonts w:eastAsia="Calibri"/>
                <w:sz w:val="24"/>
                <w:lang w:bidi="en-US"/>
              </w:rPr>
              <w:t>При наличии одного источника электропитания допускается использовать в качестве резервного источника питания АПС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3 ч. работы системы пожарной автоматики в тревожном режиме.</w:t>
            </w:r>
          </w:p>
          <w:p w:rsidR="001C4551" w:rsidRDefault="001C4551" w:rsidP="00790CD3">
            <w:pPr>
              <w:ind w:firstLine="743"/>
              <w:jc w:val="both"/>
              <w:rPr>
                <w:szCs w:val="20"/>
              </w:rPr>
            </w:pPr>
            <w:r w:rsidRPr="007A61CC">
              <w:rPr>
                <w:rFonts w:eastAsia="Calibri"/>
                <w:sz w:val="24"/>
                <w:lang w:bidi="en-US"/>
              </w:rPr>
              <w:t>Подключение запроектировать в соответствии с требованиями СП 6.13130.2013 «Системы противопожарной защиты. Электрооборудование. Требования пожарной безопасности», утв. приказом МЧС РФ от 21.02.2013 № 115.</w:t>
            </w:r>
          </w:p>
        </w:tc>
      </w:tr>
      <w:tr w:rsidR="001C4551" w:rsidTr="001C4551">
        <w:tc>
          <w:tcPr>
            <w:tcW w:w="594" w:type="dxa"/>
          </w:tcPr>
          <w:p w:rsidR="001C4551" w:rsidRDefault="001C4551" w:rsidP="00790CD3">
            <w:pPr>
              <w:jc w:val="both"/>
              <w:rPr>
                <w:szCs w:val="20"/>
              </w:rPr>
            </w:pPr>
            <w:r>
              <w:rPr>
                <w:szCs w:val="20"/>
              </w:rPr>
              <w:t>4</w:t>
            </w:r>
          </w:p>
        </w:tc>
        <w:tc>
          <w:tcPr>
            <w:tcW w:w="2095" w:type="dxa"/>
          </w:tcPr>
          <w:p w:rsidR="001C4551" w:rsidRDefault="001C4551" w:rsidP="00790CD3">
            <w:pPr>
              <w:jc w:val="both"/>
              <w:rPr>
                <w:szCs w:val="20"/>
              </w:rPr>
            </w:pPr>
            <w:r w:rsidRPr="007A61CC">
              <w:rPr>
                <w:rFonts w:eastAsia="Calibri"/>
                <w:sz w:val="24"/>
                <w:lang w:bidi="en-US"/>
              </w:rPr>
              <w:t>Дополнительные нормативные требования</w:t>
            </w:r>
          </w:p>
        </w:tc>
        <w:tc>
          <w:tcPr>
            <w:tcW w:w="7654" w:type="dxa"/>
          </w:tcPr>
          <w:p w:rsidR="001C4551" w:rsidRPr="007A61CC" w:rsidRDefault="001C4551" w:rsidP="00790CD3">
            <w:pPr>
              <w:ind w:firstLine="743"/>
              <w:jc w:val="both"/>
              <w:rPr>
                <w:rFonts w:eastAsia="Calibri"/>
                <w:sz w:val="24"/>
                <w:lang w:bidi="en-US"/>
              </w:rPr>
            </w:pPr>
            <w:r w:rsidRPr="007A61CC">
              <w:rPr>
                <w:rFonts w:eastAsia="Calibri"/>
                <w:sz w:val="24"/>
                <w:lang w:bidi="en-US"/>
              </w:rPr>
              <w:t xml:space="preserve">1. </w:t>
            </w:r>
            <w:r>
              <w:rPr>
                <w:rFonts w:eastAsia="Calibri"/>
                <w:sz w:val="24"/>
                <w:lang w:bidi="en-US"/>
              </w:rPr>
              <w:t>Проектная</w:t>
            </w:r>
            <w:r w:rsidRPr="007A61CC">
              <w:rPr>
                <w:rFonts w:eastAsia="Calibri"/>
                <w:sz w:val="24"/>
                <w:lang w:bidi="en-US"/>
              </w:rPr>
              <w:t xml:space="preserve"> документация должна быть выполнена в соответствии со следующими нормативными правовыми актами, а также нормативно-техническими и регламентирующими документами:</w:t>
            </w:r>
          </w:p>
          <w:p w:rsidR="001C4551" w:rsidRPr="007A61CC" w:rsidRDefault="001C4551" w:rsidP="00790CD3">
            <w:pPr>
              <w:autoSpaceDE w:val="0"/>
              <w:autoSpaceDN w:val="0"/>
              <w:adjustRightInd w:val="0"/>
              <w:ind w:firstLine="743"/>
              <w:jc w:val="both"/>
              <w:rPr>
                <w:rFonts w:eastAsia="Calibri"/>
                <w:sz w:val="24"/>
                <w:lang w:bidi="en-US"/>
              </w:rPr>
            </w:pPr>
            <w:r w:rsidRPr="007A61CC">
              <w:rPr>
                <w:rFonts w:eastAsia="Calibri"/>
                <w:sz w:val="24"/>
                <w:lang w:bidi="en-US"/>
              </w:rPr>
              <w:t xml:space="preserve">- </w:t>
            </w:r>
            <w:r>
              <w:rPr>
                <w:rFonts w:eastAsiaTheme="minorHAnsi"/>
                <w:sz w:val="24"/>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sidRPr="007A61CC">
              <w:rPr>
                <w:rFonts w:eastAsia="Calibri"/>
                <w:sz w:val="24"/>
                <w:lang w:bidi="en-US"/>
              </w:rPr>
              <w:t>.</w:t>
            </w:r>
          </w:p>
          <w:p w:rsidR="001C4551" w:rsidRPr="007A61CC" w:rsidRDefault="001C4551" w:rsidP="00790CD3">
            <w:pPr>
              <w:ind w:firstLine="743"/>
              <w:jc w:val="both"/>
              <w:rPr>
                <w:rFonts w:eastAsia="Calibri"/>
                <w:sz w:val="24"/>
                <w:lang w:bidi="en-US"/>
              </w:rPr>
            </w:pPr>
            <w:r w:rsidRPr="007A61CC">
              <w:rPr>
                <w:rFonts w:eastAsia="Calibri"/>
                <w:sz w:val="24"/>
                <w:lang w:bidi="en-US"/>
              </w:rPr>
              <w:t>- Федеральным законом от 22.07.2008 № 123-ФЗ «Технический регламент о требованиях пожарной безопасности»;</w:t>
            </w:r>
          </w:p>
          <w:p w:rsidR="001C4551" w:rsidRPr="007A61CC" w:rsidRDefault="001C4551" w:rsidP="00790CD3">
            <w:pPr>
              <w:ind w:firstLine="743"/>
              <w:jc w:val="both"/>
              <w:rPr>
                <w:rFonts w:eastAsia="Calibri"/>
                <w:sz w:val="24"/>
                <w:lang w:bidi="en-US"/>
              </w:rPr>
            </w:pPr>
            <w:r w:rsidRPr="007A61CC">
              <w:rPr>
                <w:rFonts w:eastAsia="Calibri"/>
                <w:sz w:val="24"/>
                <w:lang w:bidi="en-US"/>
              </w:rPr>
              <w:t>- Постановлением Правительства Российской Федерации от 16.02.2008 № 87 «О составе разделов проектной документации и требованиях к их содержанию»;</w:t>
            </w:r>
          </w:p>
          <w:p w:rsidR="001C4551" w:rsidRPr="007A61CC" w:rsidRDefault="001C4551" w:rsidP="00790CD3">
            <w:pPr>
              <w:ind w:firstLine="743"/>
              <w:jc w:val="both"/>
              <w:rPr>
                <w:rFonts w:eastAsia="Calibri"/>
                <w:sz w:val="24"/>
                <w:lang w:bidi="en-US"/>
              </w:rPr>
            </w:pPr>
            <w:r w:rsidRPr="007A61CC">
              <w:rPr>
                <w:rFonts w:eastAsia="Calibri"/>
                <w:sz w:val="24"/>
                <w:lang w:bidi="en-US"/>
              </w:rPr>
              <w:t>- СП 3.13130.2009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25.03.2009 № 173;</w:t>
            </w:r>
          </w:p>
          <w:p w:rsidR="001C4551" w:rsidRPr="007A61CC" w:rsidRDefault="001C4551" w:rsidP="00790CD3">
            <w:pPr>
              <w:ind w:firstLine="743"/>
              <w:jc w:val="both"/>
              <w:rPr>
                <w:rFonts w:eastAsia="Calibri"/>
                <w:sz w:val="24"/>
                <w:lang w:bidi="en-US"/>
              </w:rPr>
            </w:pPr>
            <w:r w:rsidRPr="007A61CC">
              <w:rPr>
                <w:rFonts w:eastAsia="Calibri"/>
                <w:sz w:val="24"/>
                <w:lang w:bidi="en-US"/>
              </w:rPr>
              <w:t xml:space="preserve"> - СП 6.13130.2013 «Системы противопожарной защиты, Электрооборудование. Требования пожарной безопасности», утв. приказом МЧС РФ от 21.02.2013 № 115;</w:t>
            </w:r>
          </w:p>
          <w:p w:rsidR="001C4551" w:rsidRPr="007A61CC" w:rsidRDefault="001C4551" w:rsidP="00790CD3">
            <w:pPr>
              <w:ind w:firstLine="743"/>
              <w:jc w:val="both"/>
              <w:rPr>
                <w:rFonts w:eastAsia="Calibri"/>
                <w:sz w:val="24"/>
                <w:lang w:bidi="en-US"/>
              </w:rPr>
            </w:pPr>
            <w:r w:rsidRPr="007A61CC">
              <w:rPr>
                <w:rFonts w:eastAsia="Calibri"/>
                <w:sz w:val="24"/>
                <w:lang w:bidi="en-US"/>
              </w:rPr>
              <w:t>- Правилами устройства электроустановок, утв. приказом Минэнерго РФ от 08.07.2002 № 204;</w:t>
            </w:r>
          </w:p>
          <w:p w:rsidR="001C4551" w:rsidRPr="00FF2DB4" w:rsidRDefault="001C4551" w:rsidP="00790CD3">
            <w:pPr>
              <w:ind w:firstLine="743"/>
              <w:jc w:val="both"/>
              <w:rPr>
                <w:rFonts w:eastAsia="Calibri"/>
                <w:sz w:val="24"/>
                <w:lang w:bidi="en-US"/>
              </w:rPr>
            </w:pPr>
            <w:r w:rsidRPr="007A61CC">
              <w:rPr>
                <w:rFonts w:eastAsia="Calibri"/>
                <w:sz w:val="24"/>
                <w:lang w:bidi="en-US"/>
              </w:rPr>
              <w:t>- иными нормами и правилами.</w:t>
            </w:r>
          </w:p>
        </w:tc>
      </w:tr>
      <w:tr w:rsidR="001C4551" w:rsidTr="001C4551">
        <w:tc>
          <w:tcPr>
            <w:tcW w:w="594" w:type="dxa"/>
          </w:tcPr>
          <w:p w:rsidR="001C4551" w:rsidRDefault="001C4551" w:rsidP="00790CD3">
            <w:pPr>
              <w:jc w:val="both"/>
              <w:rPr>
                <w:szCs w:val="20"/>
              </w:rPr>
            </w:pPr>
            <w:r>
              <w:rPr>
                <w:szCs w:val="20"/>
              </w:rPr>
              <w:t>5</w:t>
            </w:r>
          </w:p>
        </w:tc>
        <w:tc>
          <w:tcPr>
            <w:tcW w:w="2095" w:type="dxa"/>
          </w:tcPr>
          <w:p w:rsidR="001C4551" w:rsidRDefault="001C4551" w:rsidP="00790CD3">
            <w:pPr>
              <w:rPr>
                <w:szCs w:val="20"/>
              </w:rPr>
            </w:pPr>
            <w:r w:rsidRPr="007A61CC">
              <w:rPr>
                <w:rFonts w:eastAsia="Calibri"/>
                <w:sz w:val="24"/>
                <w:lang w:bidi="en-US"/>
              </w:rPr>
              <w:t>Требования к согласованиям</w:t>
            </w:r>
          </w:p>
        </w:tc>
        <w:tc>
          <w:tcPr>
            <w:tcW w:w="7654" w:type="dxa"/>
          </w:tcPr>
          <w:p w:rsidR="001C4551" w:rsidRDefault="001C4551" w:rsidP="00790CD3">
            <w:pPr>
              <w:ind w:firstLine="743"/>
              <w:jc w:val="both"/>
              <w:rPr>
                <w:szCs w:val="20"/>
              </w:rPr>
            </w:pPr>
            <w:r w:rsidRPr="007A61CC">
              <w:rPr>
                <w:rFonts w:eastAsia="Calibri"/>
                <w:sz w:val="24"/>
                <w:lang w:bidi="en-US"/>
              </w:rPr>
              <w:t>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1C4551" w:rsidTr="001C4551">
        <w:tc>
          <w:tcPr>
            <w:tcW w:w="594" w:type="dxa"/>
          </w:tcPr>
          <w:p w:rsidR="001C4551" w:rsidRDefault="001C4551" w:rsidP="00790CD3">
            <w:pPr>
              <w:jc w:val="both"/>
              <w:rPr>
                <w:szCs w:val="20"/>
              </w:rPr>
            </w:pPr>
            <w:r>
              <w:rPr>
                <w:szCs w:val="20"/>
              </w:rPr>
              <w:t>6</w:t>
            </w:r>
          </w:p>
        </w:tc>
        <w:tc>
          <w:tcPr>
            <w:tcW w:w="2095" w:type="dxa"/>
          </w:tcPr>
          <w:p w:rsidR="001C4551" w:rsidRDefault="001C4551" w:rsidP="00790CD3">
            <w:pPr>
              <w:rPr>
                <w:szCs w:val="20"/>
              </w:rPr>
            </w:pPr>
            <w:r w:rsidRPr="007A61CC">
              <w:rPr>
                <w:sz w:val="24"/>
              </w:rPr>
              <w:t>Требования по составлению сметной документации</w:t>
            </w:r>
          </w:p>
        </w:tc>
        <w:tc>
          <w:tcPr>
            <w:tcW w:w="7654" w:type="dxa"/>
          </w:tcPr>
          <w:p w:rsidR="001C4551" w:rsidRPr="007A61CC" w:rsidRDefault="001C4551" w:rsidP="00790CD3">
            <w:pPr>
              <w:shd w:val="clear" w:color="auto" w:fill="FFFFFF"/>
              <w:ind w:firstLine="743"/>
              <w:rPr>
                <w:sz w:val="24"/>
              </w:rPr>
            </w:pPr>
            <w:r w:rsidRPr="007A61CC">
              <w:rPr>
                <w:sz w:val="24"/>
              </w:rPr>
              <w:t xml:space="preserve">Раздел «Смета» должен содержать текстовую часть в составе пояснительной записки к сметной документации и сметную документацию. </w:t>
            </w:r>
          </w:p>
          <w:p w:rsidR="001C4551" w:rsidRDefault="001C4551" w:rsidP="00790CD3">
            <w:pPr>
              <w:shd w:val="clear" w:color="auto" w:fill="FFFFFF"/>
              <w:ind w:firstLine="743"/>
              <w:rPr>
                <w:sz w:val="24"/>
              </w:rPr>
            </w:pPr>
            <w:r w:rsidRPr="007A61CC">
              <w:rPr>
                <w:sz w:val="24"/>
              </w:rPr>
              <w:t xml:space="preserve">Пояснительная записка к сметной документации должна содержать следующую информацию: </w:t>
            </w:r>
            <w:r w:rsidRPr="007A61CC">
              <w:rPr>
                <w:sz w:val="24"/>
              </w:rPr>
              <w:br/>
              <w:t xml:space="preserve">а) сведения о месте расположения объекта; </w:t>
            </w:r>
            <w:r w:rsidRPr="007A61CC">
              <w:rPr>
                <w:sz w:val="24"/>
              </w:rPr>
              <w:br/>
              <w:t xml:space="preserve">б) перечень сборников и каталогов сметных нормативов, принятых для составления сметной документации; </w:t>
            </w:r>
            <w:r w:rsidRPr="007A61CC">
              <w:rPr>
                <w:sz w:val="24"/>
              </w:rPr>
              <w:br/>
              <w:t xml:space="preserve">в) наименование подрядной организации; </w:t>
            </w:r>
            <w:r w:rsidRPr="007A61CC">
              <w:rPr>
                <w:sz w:val="24"/>
              </w:rPr>
              <w:br/>
              <w:t xml:space="preserve">г) обоснование особенностей определения сметной стоимости строительных работ для объекта проектирования; </w:t>
            </w:r>
            <w:r w:rsidRPr="007A61CC">
              <w:rPr>
                <w:sz w:val="24"/>
              </w:rPr>
              <w:br/>
              <w:t xml:space="preserve">д) другие сведения о порядке определения сметной стоимости строительства объекта проектирования, характерные для него. </w:t>
            </w:r>
          </w:p>
          <w:p w:rsidR="001C4551" w:rsidRPr="007A61CC" w:rsidRDefault="001C4551" w:rsidP="00790CD3">
            <w:pPr>
              <w:shd w:val="clear" w:color="auto" w:fill="FFFFFF"/>
              <w:ind w:firstLine="743"/>
              <w:rPr>
                <w:sz w:val="24"/>
              </w:rPr>
            </w:pPr>
            <w:r w:rsidRPr="007A61CC">
              <w:rPr>
                <w:sz w:val="24"/>
              </w:rPr>
              <w:t>1. Все расчеты выполнить в текущих ценах.</w:t>
            </w:r>
          </w:p>
          <w:p w:rsidR="001C4551" w:rsidRPr="007A61CC" w:rsidRDefault="001C4551" w:rsidP="00790CD3">
            <w:pPr>
              <w:shd w:val="clear" w:color="auto" w:fill="FFFFFF"/>
              <w:ind w:firstLine="743"/>
              <w:jc w:val="both"/>
              <w:rPr>
                <w:sz w:val="24"/>
              </w:rPr>
            </w:pPr>
            <w:r>
              <w:rPr>
                <w:sz w:val="24"/>
              </w:rPr>
              <w:t>2. С</w:t>
            </w:r>
            <w:r w:rsidRPr="007A61CC">
              <w:rPr>
                <w:sz w:val="24"/>
              </w:rPr>
              <w:t>огласовать с Заказчиком:</w:t>
            </w:r>
          </w:p>
          <w:p w:rsidR="001C4551" w:rsidRPr="007A61CC" w:rsidRDefault="001C4551" w:rsidP="00790CD3">
            <w:pPr>
              <w:shd w:val="clear" w:color="auto" w:fill="FFFFFF"/>
              <w:ind w:firstLine="743"/>
              <w:jc w:val="both"/>
              <w:rPr>
                <w:sz w:val="24"/>
              </w:rPr>
            </w:pPr>
            <w:r w:rsidRPr="007A61CC">
              <w:rPr>
                <w:sz w:val="24"/>
              </w:rPr>
              <w:t>2.1. лимитированные затраты;</w:t>
            </w:r>
          </w:p>
          <w:p w:rsidR="001C4551" w:rsidRPr="007A61CC" w:rsidRDefault="001C4551" w:rsidP="00790CD3">
            <w:pPr>
              <w:shd w:val="clear" w:color="auto" w:fill="FFFFFF"/>
              <w:ind w:firstLine="743"/>
              <w:jc w:val="both"/>
              <w:rPr>
                <w:sz w:val="24"/>
              </w:rPr>
            </w:pPr>
            <w:r>
              <w:rPr>
                <w:sz w:val="24"/>
              </w:rPr>
              <w:t>2.2. с</w:t>
            </w:r>
            <w:r w:rsidRPr="007A61CC">
              <w:rPr>
                <w:sz w:val="24"/>
              </w:rPr>
              <w:t>тоимость материалов, отсутствующих в сметно-нормативной базе принять по среднерыночной стоимости, определенной методом мониторинга при рассмотрении не менее трех предложений, с указанием ссылки на страницу прайс-листа.</w:t>
            </w:r>
          </w:p>
          <w:p w:rsidR="001C4551" w:rsidRPr="007A61CC" w:rsidRDefault="001C4551" w:rsidP="00790CD3">
            <w:pPr>
              <w:shd w:val="clear" w:color="auto" w:fill="FFFFFF"/>
              <w:ind w:firstLine="743"/>
              <w:jc w:val="both"/>
              <w:rPr>
                <w:sz w:val="24"/>
              </w:rPr>
            </w:pPr>
            <w:r w:rsidRPr="007A61CC">
              <w:rPr>
                <w:sz w:val="24"/>
              </w:rPr>
              <w:t>Сметную документацию дополнить ведомостями объемов строительных и монтажных работ.</w:t>
            </w:r>
          </w:p>
          <w:p w:rsidR="001C4551" w:rsidRPr="00DD7339" w:rsidRDefault="001C4551" w:rsidP="00790CD3">
            <w:pPr>
              <w:shd w:val="clear" w:color="auto" w:fill="FFFFFF"/>
              <w:ind w:firstLine="743"/>
              <w:jc w:val="both"/>
              <w:rPr>
                <w:sz w:val="24"/>
              </w:rPr>
            </w:pPr>
            <w:r>
              <w:rPr>
                <w:sz w:val="24"/>
              </w:rPr>
              <w:t xml:space="preserve"> </w:t>
            </w:r>
            <w:r w:rsidRPr="007A61CC">
              <w:rPr>
                <w:sz w:val="24"/>
              </w:rPr>
              <w:t>В случае изменения сметно-нормативной базы в период срока действия контракта пересчитать за свой счет сметную документацию.</w:t>
            </w:r>
          </w:p>
        </w:tc>
      </w:tr>
      <w:tr w:rsidR="001C4551" w:rsidTr="001C4551">
        <w:tc>
          <w:tcPr>
            <w:tcW w:w="594" w:type="dxa"/>
          </w:tcPr>
          <w:p w:rsidR="001C4551" w:rsidRDefault="001C4551" w:rsidP="00790CD3">
            <w:pPr>
              <w:jc w:val="both"/>
              <w:rPr>
                <w:szCs w:val="20"/>
              </w:rPr>
            </w:pPr>
            <w:r>
              <w:rPr>
                <w:szCs w:val="20"/>
              </w:rPr>
              <w:t>7</w:t>
            </w:r>
          </w:p>
        </w:tc>
        <w:tc>
          <w:tcPr>
            <w:tcW w:w="2095" w:type="dxa"/>
          </w:tcPr>
          <w:p w:rsidR="001C4551" w:rsidRDefault="001C4551" w:rsidP="00790CD3">
            <w:pPr>
              <w:jc w:val="both"/>
              <w:rPr>
                <w:szCs w:val="20"/>
              </w:rPr>
            </w:pPr>
            <w:r w:rsidRPr="007A61CC">
              <w:rPr>
                <w:rFonts w:eastAsia="Calibri"/>
                <w:sz w:val="24"/>
                <w:lang w:bidi="en-US"/>
              </w:rPr>
              <w:t>Исходные данные</w:t>
            </w:r>
          </w:p>
        </w:tc>
        <w:tc>
          <w:tcPr>
            <w:tcW w:w="7654" w:type="dxa"/>
          </w:tcPr>
          <w:p w:rsidR="001C4551" w:rsidRDefault="001C4551" w:rsidP="00790CD3">
            <w:pPr>
              <w:ind w:firstLine="743"/>
              <w:jc w:val="both"/>
              <w:rPr>
                <w:szCs w:val="20"/>
              </w:rPr>
            </w:pPr>
            <w:r>
              <w:rPr>
                <w:rFonts w:eastAsia="Calibri"/>
                <w:sz w:val="24"/>
                <w:lang w:bidi="en-US"/>
              </w:rPr>
              <w:t>К</w:t>
            </w:r>
            <w:r w:rsidRPr="007A61CC">
              <w:rPr>
                <w:rFonts w:eastAsia="Calibri"/>
                <w:sz w:val="24"/>
                <w:lang w:bidi="en-US"/>
              </w:rPr>
              <w:t xml:space="preserve">опию технического паспорта зданий предоставляет Заказчик течение </w:t>
            </w:r>
            <w:r>
              <w:rPr>
                <w:rFonts w:eastAsia="Calibri"/>
                <w:sz w:val="24"/>
                <w:lang w:bidi="en-US"/>
              </w:rPr>
              <w:t>5</w:t>
            </w:r>
            <w:r w:rsidRPr="007A61CC">
              <w:rPr>
                <w:rFonts w:eastAsia="Calibri"/>
                <w:sz w:val="24"/>
                <w:lang w:bidi="en-US"/>
              </w:rPr>
              <w:t xml:space="preserve"> (</w:t>
            </w:r>
            <w:r>
              <w:rPr>
                <w:rFonts w:eastAsia="Calibri"/>
                <w:sz w:val="24"/>
                <w:lang w:bidi="en-US"/>
              </w:rPr>
              <w:t>пяти</w:t>
            </w:r>
            <w:r w:rsidRPr="007A61CC">
              <w:rPr>
                <w:rFonts w:eastAsia="Calibri"/>
                <w:sz w:val="24"/>
                <w:lang w:bidi="en-US"/>
              </w:rPr>
              <w:t>) рабоч</w:t>
            </w:r>
            <w:r>
              <w:rPr>
                <w:rFonts w:eastAsia="Calibri"/>
                <w:sz w:val="24"/>
                <w:lang w:bidi="en-US"/>
              </w:rPr>
              <w:t>их</w:t>
            </w:r>
            <w:r w:rsidRPr="007A61CC">
              <w:rPr>
                <w:rFonts w:eastAsia="Calibri"/>
                <w:sz w:val="24"/>
                <w:lang w:bidi="en-US"/>
              </w:rPr>
              <w:t xml:space="preserve"> дн</w:t>
            </w:r>
            <w:r>
              <w:rPr>
                <w:rFonts w:eastAsia="Calibri"/>
                <w:sz w:val="24"/>
                <w:lang w:bidi="en-US"/>
              </w:rPr>
              <w:t>ей</w:t>
            </w:r>
            <w:r w:rsidRPr="007A61CC">
              <w:rPr>
                <w:rFonts w:eastAsia="Calibri"/>
                <w:sz w:val="24"/>
                <w:lang w:bidi="en-US"/>
              </w:rPr>
              <w:t xml:space="preserve"> с момента заключения </w:t>
            </w:r>
            <w:r>
              <w:rPr>
                <w:rFonts w:eastAsia="Calibri"/>
                <w:sz w:val="24"/>
                <w:lang w:bidi="en-US"/>
              </w:rPr>
              <w:t>договора</w:t>
            </w:r>
            <w:r w:rsidRPr="007A61CC">
              <w:rPr>
                <w:rFonts w:eastAsia="Calibri"/>
                <w:sz w:val="24"/>
                <w:lang w:bidi="en-US"/>
              </w:rPr>
              <w:t>.</w:t>
            </w:r>
          </w:p>
        </w:tc>
      </w:tr>
      <w:tr w:rsidR="001C4551" w:rsidTr="00B86D5B">
        <w:tc>
          <w:tcPr>
            <w:tcW w:w="594" w:type="dxa"/>
          </w:tcPr>
          <w:p w:rsidR="001C4551" w:rsidRDefault="001C4551" w:rsidP="00790CD3">
            <w:pPr>
              <w:jc w:val="both"/>
              <w:rPr>
                <w:szCs w:val="20"/>
              </w:rPr>
            </w:pPr>
            <w:r>
              <w:rPr>
                <w:szCs w:val="20"/>
              </w:rPr>
              <w:t>8</w:t>
            </w:r>
          </w:p>
        </w:tc>
        <w:tc>
          <w:tcPr>
            <w:tcW w:w="2095" w:type="dxa"/>
          </w:tcPr>
          <w:p w:rsidR="001C4551" w:rsidRDefault="001C4551" w:rsidP="00790CD3">
            <w:pPr>
              <w:jc w:val="both"/>
              <w:rPr>
                <w:szCs w:val="20"/>
              </w:rPr>
            </w:pPr>
            <w:r w:rsidRPr="007A61CC">
              <w:rPr>
                <w:rFonts w:eastAsia="Calibri"/>
                <w:sz w:val="24"/>
                <w:lang w:bidi="en-US"/>
              </w:rPr>
              <w:t>Сроки выполнения работ</w:t>
            </w:r>
          </w:p>
        </w:tc>
        <w:tc>
          <w:tcPr>
            <w:tcW w:w="7654" w:type="dxa"/>
            <w:vAlign w:val="center"/>
          </w:tcPr>
          <w:p w:rsidR="001C4551" w:rsidRPr="00B86D5B" w:rsidRDefault="00B86D5B" w:rsidP="00B86D5B">
            <w:pPr>
              <w:ind w:firstLine="743"/>
              <w:rPr>
                <w:sz w:val="24"/>
              </w:rPr>
            </w:pPr>
            <w:r w:rsidRPr="00B86D5B">
              <w:rPr>
                <w:sz w:val="24"/>
              </w:rPr>
              <w:t>30.09.2021 года</w:t>
            </w:r>
          </w:p>
        </w:tc>
      </w:tr>
      <w:tr w:rsidR="001C4551" w:rsidTr="001C4551">
        <w:tc>
          <w:tcPr>
            <w:tcW w:w="594" w:type="dxa"/>
          </w:tcPr>
          <w:p w:rsidR="001C4551" w:rsidRDefault="001C4551" w:rsidP="00790CD3">
            <w:pPr>
              <w:jc w:val="both"/>
              <w:rPr>
                <w:szCs w:val="20"/>
              </w:rPr>
            </w:pPr>
            <w:r>
              <w:rPr>
                <w:szCs w:val="20"/>
              </w:rPr>
              <w:t>9</w:t>
            </w:r>
          </w:p>
        </w:tc>
        <w:tc>
          <w:tcPr>
            <w:tcW w:w="2095" w:type="dxa"/>
          </w:tcPr>
          <w:p w:rsidR="001C4551" w:rsidRDefault="001C4551" w:rsidP="00790CD3">
            <w:pPr>
              <w:jc w:val="both"/>
              <w:rPr>
                <w:szCs w:val="20"/>
              </w:rPr>
            </w:pPr>
            <w:r w:rsidRPr="007A61CC">
              <w:rPr>
                <w:rFonts w:eastAsia="Calibri"/>
                <w:sz w:val="24"/>
                <w:lang w:bidi="en-US"/>
              </w:rPr>
              <w:t>Прочие условия</w:t>
            </w:r>
          </w:p>
        </w:tc>
        <w:tc>
          <w:tcPr>
            <w:tcW w:w="7654" w:type="dxa"/>
          </w:tcPr>
          <w:p w:rsidR="001C4551" w:rsidRPr="007A61CC" w:rsidRDefault="001C4551" w:rsidP="00790CD3">
            <w:pPr>
              <w:shd w:val="clear" w:color="auto" w:fill="FFFFFF"/>
              <w:ind w:firstLine="743"/>
              <w:jc w:val="both"/>
              <w:rPr>
                <w:rFonts w:eastAsia="Calibri"/>
                <w:sz w:val="24"/>
                <w:lang w:bidi="en-US"/>
              </w:rPr>
            </w:pPr>
            <w:r w:rsidRPr="007A61CC">
              <w:rPr>
                <w:rFonts w:eastAsia="Calibri"/>
                <w:sz w:val="24"/>
                <w:lang w:bidi="en-US"/>
              </w:rPr>
              <w:t>Результат оказанных услуг представляется Заказчику в виде комплекта документов:</w:t>
            </w:r>
          </w:p>
          <w:p w:rsidR="0003171D" w:rsidRDefault="001C4551" w:rsidP="00790CD3">
            <w:pPr>
              <w:shd w:val="clear" w:color="auto" w:fill="FFFFFF"/>
              <w:ind w:firstLine="743"/>
              <w:jc w:val="both"/>
              <w:rPr>
                <w:rFonts w:eastAsia="Calibri"/>
                <w:sz w:val="24"/>
                <w:lang w:bidi="en-US"/>
              </w:rPr>
            </w:pPr>
            <w:r w:rsidRPr="007A61CC">
              <w:rPr>
                <w:rFonts w:eastAsia="Calibri"/>
                <w:sz w:val="24"/>
                <w:lang w:bidi="en-US"/>
              </w:rPr>
              <w:t>- техническое заключение о результатах предварительного (визуального) и детального (инструментального) обследования технического состоя инженерного оборудования</w:t>
            </w:r>
            <w:r>
              <w:rPr>
                <w:rFonts w:eastAsia="Calibri"/>
                <w:sz w:val="24"/>
                <w:lang w:bidi="en-US"/>
              </w:rPr>
              <w:t xml:space="preserve"> </w:t>
            </w:r>
            <w:r w:rsidR="0003171D">
              <w:rPr>
                <w:rFonts w:eastAsia="Calibri"/>
                <w:sz w:val="24"/>
                <w:lang w:bidi="en-US"/>
              </w:rPr>
              <w:t>-2 экз.;</w:t>
            </w:r>
          </w:p>
          <w:p w:rsidR="001C4551" w:rsidRPr="007A61CC" w:rsidRDefault="0003171D" w:rsidP="00790CD3">
            <w:pPr>
              <w:shd w:val="clear" w:color="auto" w:fill="FFFFFF"/>
              <w:ind w:firstLine="743"/>
              <w:jc w:val="both"/>
              <w:rPr>
                <w:rFonts w:eastAsia="Calibri"/>
                <w:sz w:val="24"/>
                <w:lang w:bidi="en-US"/>
              </w:rPr>
            </w:pPr>
            <w:r>
              <w:rPr>
                <w:rFonts w:eastAsia="Calibri"/>
                <w:sz w:val="24"/>
                <w:lang w:bidi="en-US"/>
              </w:rPr>
              <w:t xml:space="preserve">- </w:t>
            </w:r>
            <w:r w:rsidR="00D800E4">
              <w:rPr>
                <w:rFonts w:eastAsia="Calibri"/>
                <w:sz w:val="24"/>
                <w:lang w:bidi="en-US"/>
              </w:rPr>
              <w:t xml:space="preserve">техническое заключение об определении </w:t>
            </w:r>
            <w:r>
              <w:rPr>
                <w:rFonts w:eastAsia="Calibri"/>
                <w:sz w:val="24"/>
                <w:lang w:bidi="en-US"/>
              </w:rPr>
              <w:t>категории по взрывопожарной и пожарной опасности помещений и зданий</w:t>
            </w:r>
            <w:r w:rsidR="00D800E4">
              <w:rPr>
                <w:rFonts w:eastAsia="Calibri"/>
                <w:sz w:val="24"/>
                <w:lang w:bidi="en-US"/>
              </w:rPr>
              <w:t xml:space="preserve"> </w:t>
            </w:r>
            <w:r>
              <w:rPr>
                <w:rFonts w:eastAsia="Calibri"/>
                <w:sz w:val="24"/>
                <w:lang w:bidi="en-US"/>
              </w:rPr>
              <w:t>- 2 экз.;</w:t>
            </w:r>
          </w:p>
          <w:p w:rsidR="001C4551" w:rsidRPr="007A61CC" w:rsidRDefault="001C4551" w:rsidP="00790CD3">
            <w:pPr>
              <w:tabs>
                <w:tab w:val="center" w:pos="4153"/>
                <w:tab w:val="right" w:pos="8306"/>
              </w:tabs>
              <w:spacing w:line="274" w:lineRule="exact"/>
              <w:ind w:firstLine="743"/>
              <w:rPr>
                <w:sz w:val="24"/>
              </w:rPr>
            </w:pPr>
            <w:r w:rsidRPr="007A61CC">
              <w:rPr>
                <w:sz w:val="24"/>
              </w:rPr>
              <w:t xml:space="preserve">- </w:t>
            </w:r>
            <w:r>
              <w:rPr>
                <w:sz w:val="24"/>
              </w:rPr>
              <w:t>проектная</w:t>
            </w:r>
            <w:r w:rsidRPr="007A61CC">
              <w:rPr>
                <w:sz w:val="24"/>
              </w:rPr>
              <w:t xml:space="preserve"> документация в 3 экз. на бумажном носителе и </w:t>
            </w:r>
            <w:r w:rsidR="0003171D">
              <w:rPr>
                <w:sz w:val="24"/>
              </w:rPr>
              <w:t>1 экз. в электронном виде (PDF);</w:t>
            </w:r>
          </w:p>
          <w:p w:rsidR="001C4551" w:rsidRDefault="001C4551" w:rsidP="00790CD3">
            <w:pPr>
              <w:ind w:firstLine="743"/>
              <w:jc w:val="both"/>
              <w:rPr>
                <w:szCs w:val="20"/>
              </w:rPr>
            </w:pPr>
            <w:r w:rsidRPr="007A61CC">
              <w:rPr>
                <w:spacing w:val="6"/>
                <w:sz w:val="24"/>
              </w:rPr>
              <w:t xml:space="preserve">-  сметная документация </w:t>
            </w:r>
            <w:r w:rsidRPr="007A61CC">
              <w:rPr>
                <w:rFonts w:eastAsia="Calibri"/>
                <w:sz w:val="24"/>
                <w:lang w:bidi="en-US"/>
              </w:rPr>
              <w:t xml:space="preserve">с предоставлением заключения о прохождении достоверности сметной стоимости (дефектные ведомости, локально сметные расчеты) </w:t>
            </w:r>
            <w:r w:rsidRPr="007A61CC">
              <w:rPr>
                <w:spacing w:val="6"/>
                <w:sz w:val="24"/>
              </w:rPr>
              <w:t>в 3-х экземплярах на бумажном носителе и один экземпляр на электронном носителе в формате DOC, PDF</w:t>
            </w:r>
            <w:r>
              <w:rPr>
                <w:spacing w:val="6"/>
                <w:sz w:val="24"/>
              </w:rPr>
              <w:t>.</w:t>
            </w:r>
          </w:p>
        </w:tc>
      </w:tr>
      <w:tr w:rsidR="001C4551" w:rsidTr="001C4551">
        <w:tc>
          <w:tcPr>
            <w:tcW w:w="594" w:type="dxa"/>
          </w:tcPr>
          <w:p w:rsidR="001C4551" w:rsidRDefault="001C4551" w:rsidP="00790CD3">
            <w:pPr>
              <w:jc w:val="both"/>
              <w:rPr>
                <w:szCs w:val="20"/>
              </w:rPr>
            </w:pPr>
            <w:r>
              <w:rPr>
                <w:szCs w:val="20"/>
              </w:rPr>
              <w:t>10</w:t>
            </w:r>
          </w:p>
        </w:tc>
        <w:tc>
          <w:tcPr>
            <w:tcW w:w="2095" w:type="dxa"/>
          </w:tcPr>
          <w:p w:rsidR="001C4551" w:rsidRDefault="001C4551" w:rsidP="00790CD3">
            <w:pPr>
              <w:rPr>
                <w:szCs w:val="20"/>
              </w:rPr>
            </w:pPr>
            <w:r w:rsidRPr="007A61CC">
              <w:rPr>
                <w:rFonts w:eastAsia="Calibri"/>
                <w:sz w:val="24"/>
                <w:lang w:bidi="en-US"/>
              </w:rPr>
              <w:t xml:space="preserve">Требования </w:t>
            </w:r>
            <w:r>
              <w:rPr>
                <w:rFonts w:eastAsia="Calibri"/>
                <w:sz w:val="24"/>
                <w:lang w:bidi="en-US"/>
              </w:rPr>
              <w:t xml:space="preserve">по </w:t>
            </w:r>
            <w:r w:rsidRPr="007A61CC">
              <w:rPr>
                <w:rFonts w:eastAsia="Calibri"/>
                <w:sz w:val="24"/>
                <w:lang w:bidi="en-US"/>
              </w:rPr>
              <w:t>объему</w:t>
            </w:r>
            <w:r>
              <w:rPr>
                <w:rFonts w:eastAsia="Calibri"/>
                <w:sz w:val="24"/>
                <w:lang w:bidi="en-US"/>
              </w:rPr>
              <w:t xml:space="preserve"> и</w:t>
            </w:r>
            <w:r w:rsidRPr="007A61CC">
              <w:rPr>
                <w:rFonts w:eastAsia="Calibri"/>
                <w:sz w:val="24"/>
                <w:lang w:bidi="en-US"/>
              </w:rPr>
              <w:t xml:space="preserve"> гарантии качества работ</w:t>
            </w:r>
          </w:p>
        </w:tc>
        <w:tc>
          <w:tcPr>
            <w:tcW w:w="7654" w:type="dxa"/>
          </w:tcPr>
          <w:p w:rsidR="001C4551" w:rsidRDefault="001C4551" w:rsidP="00790CD3">
            <w:pPr>
              <w:ind w:firstLine="743"/>
              <w:jc w:val="both"/>
              <w:rPr>
                <w:szCs w:val="20"/>
              </w:rPr>
            </w:pPr>
            <w:r w:rsidRPr="007A61CC">
              <w:rPr>
                <w:rFonts w:eastAsia="Calibri"/>
                <w:sz w:val="24"/>
                <w:lang w:bidi="en-US"/>
              </w:rPr>
              <w:t xml:space="preserve">Разработчик </w:t>
            </w:r>
            <w:r>
              <w:rPr>
                <w:rFonts w:eastAsia="Calibri"/>
                <w:sz w:val="24"/>
                <w:lang w:bidi="en-US"/>
              </w:rPr>
              <w:t>проектной</w:t>
            </w:r>
            <w:r w:rsidRPr="007A61CC">
              <w:rPr>
                <w:rFonts w:eastAsia="Calibri"/>
                <w:sz w:val="24"/>
                <w:lang w:bidi="en-US"/>
              </w:rPr>
              <w:t xml:space="preserve"> документации несет полную материальную ответственность за ненадлежащие качество выполненных работ, включая недостатки, обнаруженные в ходе выполнения строительно- монтажных работ и эксплуатации установленного оборудования.</w:t>
            </w:r>
          </w:p>
        </w:tc>
      </w:tr>
    </w:tbl>
    <w:p w:rsidR="001C4551" w:rsidRPr="007C3252" w:rsidRDefault="001C4551" w:rsidP="001C4551">
      <w:pPr>
        <w:pStyle w:val="a8"/>
        <w:ind w:left="0"/>
        <w:jc w:val="both"/>
        <w:rPr>
          <w:szCs w:val="20"/>
        </w:rPr>
      </w:pPr>
    </w:p>
    <w:p w:rsidR="00352A14" w:rsidRPr="000D6103" w:rsidRDefault="00352A14" w:rsidP="00352A14">
      <w:pPr>
        <w:pStyle w:val="35"/>
        <w:ind w:firstLine="709"/>
        <w:rPr>
          <w:b/>
          <w:szCs w:val="28"/>
        </w:rPr>
      </w:pPr>
      <w:r>
        <w:rPr>
          <w:b/>
          <w:szCs w:val="28"/>
        </w:rPr>
        <w:t xml:space="preserve">7.1.5. </w:t>
      </w:r>
      <w:r w:rsidRPr="000D6103">
        <w:rPr>
          <w:b/>
          <w:szCs w:val="28"/>
        </w:rPr>
        <w:t>Условия выполнения работ:</w:t>
      </w:r>
    </w:p>
    <w:p w:rsidR="001C4551" w:rsidRPr="003347E8" w:rsidRDefault="001C4551" w:rsidP="001C4551">
      <w:pPr>
        <w:pStyle w:val="a8"/>
        <w:numPr>
          <w:ilvl w:val="0"/>
          <w:numId w:val="10"/>
        </w:numPr>
        <w:ind w:left="0" w:firstLine="0"/>
        <w:jc w:val="both"/>
        <w:rPr>
          <w:szCs w:val="20"/>
        </w:rPr>
      </w:pPr>
      <w:r w:rsidRPr="003347E8">
        <w:rPr>
          <w:szCs w:val="20"/>
        </w:rPr>
        <w:t xml:space="preserve">Работы должны быть выполнены в соответствии с Техническим заданием. </w:t>
      </w:r>
    </w:p>
    <w:p w:rsidR="001C4551" w:rsidRPr="00AF3122" w:rsidRDefault="001C4551" w:rsidP="001C4551">
      <w:pPr>
        <w:pStyle w:val="a8"/>
        <w:numPr>
          <w:ilvl w:val="0"/>
          <w:numId w:val="10"/>
        </w:numPr>
        <w:ind w:left="0" w:firstLine="0"/>
        <w:jc w:val="both"/>
        <w:rPr>
          <w:color w:val="auto"/>
          <w:szCs w:val="20"/>
        </w:rPr>
      </w:pPr>
      <w:r w:rsidRPr="00AF3122">
        <w:rPr>
          <w:color w:val="auto"/>
          <w:szCs w:val="20"/>
        </w:rPr>
        <w:t>Работы должны быть выполнены Подрядчиком лично (без привлечения субподрядных организаций).</w:t>
      </w:r>
    </w:p>
    <w:p w:rsidR="001C4551" w:rsidRPr="00B975E0" w:rsidRDefault="001C4551" w:rsidP="001C4551">
      <w:pPr>
        <w:pStyle w:val="a8"/>
        <w:autoSpaceDE w:val="0"/>
        <w:autoSpaceDN w:val="0"/>
        <w:adjustRightInd w:val="0"/>
        <w:ind w:left="0"/>
        <w:jc w:val="both"/>
        <w:rPr>
          <w:b/>
          <w:color w:val="FF0000"/>
          <w:szCs w:val="20"/>
        </w:rPr>
      </w:pPr>
    </w:p>
    <w:p w:rsidR="001C4551" w:rsidRPr="000E2DB8" w:rsidRDefault="001C4551" w:rsidP="001C4551">
      <w:pPr>
        <w:pStyle w:val="a8"/>
        <w:autoSpaceDE w:val="0"/>
        <w:autoSpaceDN w:val="0"/>
        <w:adjustRightInd w:val="0"/>
        <w:ind w:left="0" w:firstLine="709"/>
        <w:jc w:val="both"/>
        <w:rPr>
          <w:b/>
          <w:szCs w:val="20"/>
        </w:rPr>
      </w:pPr>
      <w:r w:rsidRPr="000E2DB8">
        <w:rPr>
          <w:b/>
          <w:szCs w:val="20"/>
        </w:rPr>
        <w:t>Требование к подрядной организации:</w:t>
      </w:r>
    </w:p>
    <w:p w:rsidR="001C4551" w:rsidRPr="00BA15E3" w:rsidRDefault="001C4551" w:rsidP="001C4551">
      <w:pPr>
        <w:pStyle w:val="a8"/>
        <w:numPr>
          <w:ilvl w:val="0"/>
          <w:numId w:val="7"/>
        </w:numPr>
        <w:ind w:left="0" w:firstLine="0"/>
        <w:jc w:val="both"/>
        <w:rPr>
          <w:szCs w:val="20"/>
        </w:rPr>
      </w:pPr>
      <w:r>
        <w:rPr>
          <w:szCs w:val="20"/>
        </w:rPr>
        <w:t>Наличие разрешительной документации на данный вид деятельности (лицензия по монтажу, техническому обслуживанию и ремонту средств обеспечения пожарной безопасности зданий и сооружений).</w:t>
      </w:r>
    </w:p>
    <w:p w:rsidR="001C4551" w:rsidRDefault="001C4551" w:rsidP="001C4551">
      <w:pPr>
        <w:pStyle w:val="a8"/>
        <w:numPr>
          <w:ilvl w:val="0"/>
          <w:numId w:val="7"/>
        </w:numPr>
        <w:ind w:left="0" w:firstLine="0"/>
        <w:jc w:val="both"/>
        <w:rPr>
          <w:bCs/>
          <w:color w:val="auto"/>
          <w:szCs w:val="20"/>
        </w:rPr>
      </w:pPr>
      <w:r w:rsidRPr="0069635D">
        <w:rPr>
          <w:bCs/>
          <w:color w:val="auto"/>
          <w:szCs w:val="20"/>
        </w:rPr>
        <w:t xml:space="preserve">Опыт проведения подобных работ в объёме не менее </w:t>
      </w:r>
      <w:r>
        <w:rPr>
          <w:bCs/>
          <w:color w:val="auto"/>
          <w:szCs w:val="20"/>
        </w:rPr>
        <w:t>5</w:t>
      </w:r>
      <w:r w:rsidRPr="0069635D">
        <w:rPr>
          <w:bCs/>
          <w:color w:val="auto"/>
          <w:szCs w:val="20"/>
        </w:rPr>
        <w:t xml:space="preserve"> </w:t>
      </w:r>
      <w:r>
        <w:rPr>
          <w:bCs/>
          <w:color w:val="auto"/>
          <w:szCs w:val="20"/>
        </w:rPr>
        <w:t>проектов</w:t>
      </w:r>
      <w:r w:rsidRPr="0069635D">
        <w:rPr>
          <w:bCs/>
          <w:color w:val="auto"/>
          <w:szCs w:val="20"/>
        </w:rPr>
        <w:t xml:space="preserve"> за прошедший календарный год.</w:t>
      </w:r>
    </w:p>
    <w:p w:rsidR="00ED7647" w:rsidRDefault="00ED7647" w:rsidP="001C4551">
      <w:pPr>
        <w:pStyle w:val="a8"/>
        <w:numPr>
          <w:ilvl w:val="0"/>
          <w:numId w:val="7"/>
        </w:numPr>
        <w:ind w:left="0" w:firstLine="0"/>
        <w:jc w:val="both"/>
        <w:rPr>
          <w:bCs/>
          <w:color w:val="auto"/>
          <w:szCs w:val="20"/>
        </w:rPr>
      </w:pPr>
      <w:r>
        <w:rPr>
          <w:bCs/>
          <w:color w:val="auto"/>
          <w:szCs w:val="20"/>
        </w:rPr>
        <w:t>Наличие опыта проектирования систем автоматической пожарной сигнализации и систем оповещения и управления эвакуацией людей при пожаре не менее 3 лет.</w:t>
      </w:r>
    </w:p>
    <w:p w:rsidR="00ED7647" w:rsidRPr="0069635D" w:rsidRDefault="00ED7647" w:rsidP="001C4551">
      <w:pPr>
        <w:pStyle w:val="a8"/>
        <w:numPr>
          <w:ilvl w:val="0"/>
          <w:numId w:val="7"/>
        </w:numPr>
        <w:ind w:left="0" w:firstLine="0"/>
        <w:jc w:val="both"/>
        <w:rPr>
          <w:bCs/>
          <w:color w:val="auto"/>
          <w:szCs w:val="20"/>
        </w:rPr>
      </w:pPr>
      <w:r>
        <w:rPr>
          <w:bCs/>
          <w:color w:val="auto"/>
          <w:szCs w:val="20"/>
        </w:rPr>
        <w:t>Квалификация штатного персонала должна соотве</w:t>
      </w:r>
      <w:r w:rsidR="00F6554E">
        <w:rPr>
          <w:bCs/>
          <w:color w:val="auto"/>
          <w:szCs w:val="20"/>
        </w:rPr>
        <w:t>тствовать характеру и сложности выполняемых работ.</w:t>
      </w:r>
    </w:p>
    <w:p w:rsidR="001C4551" w:rsidRPr="00BA15E3" w:rsidRDefault="001C4551" w:rsidP="001C4551">
      <w:pPr>
        <w:pStyle w:val="a8"/>
        <w:ind w:left="0"/>
        <w:jc w:val="both"/>
        <w:rPr>
          <w:szCs w:val="20"/>
        </w:rPr>
      </w:pPr>
    </w:p>
    <w:p w:rsidR="001C4551" w:rsidRPr="00BA15E3" w:rsidRDefault="001C4551" w:rsidP="001C4551">
      <w:pPr>
        <w:ind w:firstLine="709"/>
        <w:jc w:val="both"/>
        <w:rPr>
          <w:b/>
          <w:szCs w:val="20"/>
        </w:rPr>
      </w:pPr>
      <w:r>
        <w:rPr>
          <w:b/>
          <w:szCs w:val="20"/>
        </w:rPr>
        <w:t xml:space="preserve">7.1.6. </w:t>
      </w:r>
      <w:r w:rsidRPr="00BA15E3">
        <w:rPr>
          <w:b/>
          <w:szCs w:val="20"/>
        </w:rPr>
        <w:t xml:space="preserve">Условия осуществления платежей </w:t>
      </w:r>
    </w:p>
    <w:p w:rsidR="001C4551" w:rsidRPr="00BA15E3" w:rsidRDefault="001C4551" w:rsidP="001C4551">
      <w:pPr>
        <w:jc w:val="both"/>
        <w:rPr>
          <w:szCs w:val="20"/>
        </w:rPr>
      </w:pPr>
      <w:r w:rsidRPr="00BA15E3">
        <w:rPr>
          <w:szCs w:val="20"/>
        </w:rPr>
        <w:t xml:space="preserve"> </w:t>
      </w:r>
      <w:r>
        <w:rPr>
          <w:szCs w:val="20"/>
        </w:rPr>
        <w:tab/>
      </w:r>
      <w:r w:rsidRPr="00BA15E3">
        <w:rPr>
          <w:szCs w:val="20"/>
        </w:rPr>
        <w:t xml:space="preserve">Оплата в размере 100% от стоимости Договора, осуществляется Покупателем перечислением на расчётный счёт </w:t>
      </w:r>
      <w:r>
        <w:rPr>
          <w:szCs w:val="20"/>
        </w:rPr>
        <w:t>Подрядчика, в течение 30 (тридцати</w:t>
      </w:r>
      <w:r w:rsidRPr="00BA15E3">
        <w:rPr>
          <w:szCs w:val="20"/>
        </w:rPr>
        <w:t>) календарных дней, после</w:t>
      </w:r>
      <w:r>
        <w:rPr>
          <w:szCs w:val="20"/>
        </w:rPr>
        <w:t xml:space="preserve"> завершения работ</w:t>
      </w:r>
      <w:r w:rsidRPr="00BA15E3">
        <w:rPr>
          <w:szCs w:val="20"/>
        </w:rPr>
        <w:t>, по</w:t>
      </w:r>
      <w:r>
        <w:rPr>
          <w:szCs w:val="20"/>
        </w:rPr>
        <w:t xml:space="preserve">дписания актов приема-передачи </w:t>
      </w:r>
      <w:r w:rsidRPr="00BA15E3">
        <w:rPr>
          <w:szCs w:val="20"/>
        </w:rPr>
        <w:t xml:space="preserve">выполненных работ, а также получения от </w:t>
      </w:r>
      <w:r>
        <w:rPr>
          <w:szCs w:val="20"/>
        </w:rPr>
        <w:t>Подрядчика</w:t>
      </w:r>
      <w:r w:rsidRPr="00BA15E3">
        <w:rPr>
          <w:szCs w:val="20"/>
        </w:rPr>
        <w:t xml:space="preserve"> полного комплекта документов</w:t>
      </w:r>
      <w:r>
        <w:rPr>
          <w:szCs w:val="20"/>
        </w:rPr>
        <w:t>, указанного в п. 9 таблицы №1 раздела 7.1 настоящего запроса котировок цен.</w:t>
      </w:r>
    </w:p>
    <w:p w:rsidR="002D1306" w:rsidRPr="00BA15E3" w:rsidRDefault="002D1306" w:rsidP="002D1306">
      <w:pPr>
        <w:jc w:val="both"/>
        <w:rPr>
          <w:szCs w:val="20"/>
        </w:rPr>
      </w:pPr>
      <w:r w:rsidRPr="00BA15E3">
        <w:rPr>
          <w:szCs w:val="20"/>
        </w:rPr>
        <w:br w:type="page"/>
      </w:r>
    </w:p>
    <w:p w:rsidR="0040015D" w:rsidRPr="00D05BB1" w:rsidRDefault="009528D0" w:rsidP="005B5DF9">
      <w:pPr>
        <w:suppressAutoHyphens/>
        <w:ind w:left="6798" w:firstLine="282"/>
        <w:jc w:val="both"/>
        <w:rPr>
          <w:sz w:val="22"/>
          <w:szCs w:val="22"/>
        </w:rPr>
      </w:pPr>
      <w:r w:rsidRPr="00D05BB1">
        <w:rPr>
          <w:sz w:val="22"/>
          <w:szCs w:val="22"/>
        </w:rPr>
        <w:t xml:space="preserve">Приложение № </w:t>
      </w:r>
      <w:r w:rsidR="005B5DF9">
        <w:rPr>
          <w:sz w:val="22"/>
          <w:szCs w:val="22"/>
        </w:rPr>
        <w:t>1</w:t>
      </w:r>
    </w:p>
    <w:p w:rsidR="0040015D" w:rsidRPr="00D05BB1" w:rsidRDefault="00D05BB1" w:rsidP="003C32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3235" w:rsidRPr="00D05BB1">
        <w:rPr>
          <w:sz w:val="22"/>
          <w:szCs w:val="22"/>
        </w:rPr>
        <w:tab/>
      </w:r>
      <w:r w:rsidR="003C3235" w:rsidRPr="00D05BB1">
        <w:rPr>
          <w:sz w:val="22"/>
          <w:szCs w:val="22"/>
        </w:rPr>
        <w:tab/>
      </w:r>
      <w:r w:rsidR="003C3235" w:rsidRPr="00D05BB1">
        <w:rPr>
          <w:sz w:val="22"/>
          <w:szCs w:val="22"/>
        </w:rPr>
        <w:tab/>
      </w:r>
      <w:r w:rsidR="0040015D" w:rsidRPr="00D05BB1">
        <w:rPr>
          <w:sz w:val="22"/>
          <w:szCs w:val="22"/>
        </w:rPr>
        <w:t>к запросу котировок цен</w:t>
      </w:r>
    </w:p>
    <w:p w:rsidR="0040015D" w:rsidRPr="00D05BB1" w:rsidRDefault="003C3235" w:rsidP="003C3235">
      <w:pPr>
        <w:rPr>
          <w:color w:val="FF0000"/>
          <w:sz w:val="22"/>
          <w:szCs w:val="22"/>
        </w:rPr>
      </w:pP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009528D0" w:rsidRPr="00D05BB1">
        <w:rPr>
          <w:sz w:val="22"/>
          <w:szCs w:val="22"/>
        </w:rPr>
        <w:t xml:space="preserve">№ </w:t>
      </w:r>
      <w:r w:rsidR="001C4551">
        <w:rPr>
          <w:sz w:val="22"/>
          <w:szCs w:val="22"/>
        </w:rPr>
        <w:t>01</w:t>
      </w:r>
      <w:r w:rsidR="00082C0B">
        <w:rPr>
          <w:sz w:val="22"/>
          <w:szCs w:val="22"/>
        </w:rPr>
        <w:t>8</w:t>
      </w:r>
      <w:r w:rsidR="00D05BB1" w:rsidRPr="00D05BB1">
        <w:rPr>
          <w:sz w:val="22"/>
          <w:szCs w:val="22"/>
        </w:rPr>
        <w:t>/</w:t>
      </w:r>
      <w:r w:rsidR="00B65835" w:rsidRPr="00D05BB1">
        <w:rPr>
          <w:sz w:val="22"/>
          <w:szCs w:val="22"/>
        </w:rPr>
        <w:t>ТВРЗ/202</w:t>
      </w:r>
      <w:r w:rsidR="001C4551">
        <w:rPr>
          <w:sz w:val="22"/>
          <w:szCs w:val="22"/>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627151">
        <w:rPr>
          <w:b/>
          <w:color w:val="000000" w:themeColor="text1"/>
          <w:szCs w:val="28"/>
        </w:rPr>
        <w:t>01</w:t>
      </w:r>
      <w:r w:rsidR="00082C0B">
        <w:rPr>
          <w:b/>
          <w:color w:val="000000" w:themeColor="text1"/>
          <w:szCs w:val="28"/>
        </w:rPr>
        <w:t>8</w:t>
      </w:r>
      <w:r w:rsidR="00C44444">
        <w:rPr>
          <w:b/>
          <w:color w:val="000000" w:themeColor="text1"/>
          <w:szCs w:val="28"/>
        </w:rPr>
        <w:t>/</w:t>
      </w:r>
      <w:r w:rsidR="00627151">
        <w:rPr>
          <w:b/>
          <w:color w:val="000000" w:themeColor="text1"/>
          <w:szCs w:val="28"/>
        </w:rPr>
        <w:t>ТВРЗ/2021</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D07484">
        <w:t>в</w:t>
      </w:r>
      <w:r w:rsidR="00B65835" w:rsidRPr="002C2E3E">
        <w:t xml:space="preserve"> проведении запроса котировок цен </w:t>
      </w:r>
      <w:r w:rsidR="00B65835" w:rsidRPr="00684155">
        <w:rPr>
          <w:b/>
        </w:rPr>
        <w:t xml:space="preserve">№ </w:t>
      </w:r>
      <w:r w:rsidR="00627151">
        <w:rPr>
          <w:b/>
        </w:rPr>
        <w:t>01</w:t>
      </w:r>
      <w:r w:rsidR="00082C0B">
        <w:rPr>
          <w:b/>
        </w:rPr>
        <w:t>8</w:t>
      </w:r>
      <w:r w:rsidR="00B65835" w:rsidRPr="00684155">
        <w:rPr>
          <w:b/>
        </w:rPr>
        <w:t>/ТВРЗ/202</w:t>
      </w:r>
      <w:r w:rsidR="00627151">
        <w:rPr>
          <w:b/>
        </w:rPr>
        <w:t>1</w:t>
      </w:r>
      <w:r w:rsidR="00B65835" w:rsidRPr="002C2E3E">
        <w:t xml:space="preserve"> с целью выбора организации на </w:t>
      </w:r>
      <w:r w:rsidR="00627151" w:rsidRPr="00A7192F">
        <w:rPr>
          <w:szCs w:val="28"/>
        </w:rPr>
        <w:t xml:space="preserve">право заключения </w:t>
      </w:r>
      <w:r w:rsidR="00627151" w:rsidRPr="00627151">
        <w:rPr>
          <w:szCs w:val="28"/>
        </w:rPr>
        <w:t>договора на выполнение проектн</w:t>
      </w:r>
      <w:r w:rsidR="000005DC">
        <w:rPr>
          <w:szCs w:val="28"/>
        </w:rPr>
        <w:t>ых</w:t>
      </w:r>
      <w:r w:rsidR="00627151" w:rsidRPr="00627151">
        <w:rPr>
          <w:szCs w:val="28"/>
        </w:rPr>
        <w:t xml:space="preserve"> работ по монтажу системы автоматической пожарной сигнализации, системы оповещения и управления эвакуацией людей при пожаре в </w:t>
      </w:r>
      <w:r w:rsidR="00AB5EC4">
        <w:rPr>
          <w:szCs w:val="28"/>
        </w:rPr>
        <w:t xml:space="preserve">левом крыле </w:t>
      </w:r>
      <w:r w:rsidR="00627151" w:rsidRPr="00627151">
        <w:rPr>
          <w:szCs w:val="28"/>
        </w:rPr>
        <w:t>здани</w:t>
      </w:r>
      <w:r w:rsidR="00AB5EC4">
        <w:rPr>
          <w:szCs w:val="28"/>
        </w:rPr>
        <w:t>я</w:t>
      </w:r>
      <w:r w:rsidR="00627151" w:rsidRPr="00627151">
        <w:rPr>
          <w:szCs w:val="28"/>
        </w:rPr>
        <w:t xml:space="preserve"> заводоуправления, в здании деревообрабатывающего цеха, в здании ВСЦ №1 и РКЦ, МКЦ, в помещениях зданий транспортного цеха для нужд Тамбовского ВРЗ АО «ВРМ» в 2021 году.</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31043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 xml:space="preserve">наименование </w:t>
      </w:r>
      <w:r w:rsidR="00310439">
        <w:rPr>
          <w:szCs w:val="28"/>
        </w:rPr>
        <w:t>участника</w:t>
      </w:r>
      <w:r w:rsidRPr="002B40DE">
        <w:rPr>
          <w:szCs w:val="28"/>
        </w:rPr>
        <w:t>)</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310439">
        <w:rPr>
          <w:i/>
          <w:szCs w:val="28"/>
        </w:rPr>
        <w:t>участника</w:t>
      </w:r>
      <w:r w:rsidRPr="00EF4E3E">
        <w:rPr>
          <w:i/>
          <w:szCs w:val="28"/>
        </w:rPr>
        <w:t>)</w:t>
      </w:r>
      <w:r w:rsidRPr="00EF4E3E">
        <w:rPr>
          <w:szCs w:val="28"/>
        </w:rPr>
        <w:t>, подавая настоящую заявку, согласно(ен)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310439">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A1489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A14897">
        <w:rPr>
          <w:i/>
          <w:szCs w:val="28"/>
        </w:rPr>
        <w:t>участника</w:t>
      </w:r>
      <w:r w:rsidRPr="00524DD7">
        <w:rPr>
          <w:i/>
          <w:szCs w:val="28"/>
        </w:rPr>
        <w:t>)</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A14897">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A14897">
        <w:rPr>
          <w:szCs w:val="20"/>
        </w:rPr>
        <w:t>участника</w:t>
      </w:r>
      <w:r w:rsidRPr="00524DD7">
        <w:rPr>
          <w:szCs w:val="20"/>
        </w:rPr>
        <w:t>)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B975E0" w:rsidRDefault="002B40DE" w:rsidP="00316DC9">
      <w:pPr>
        <w:pStyle w:val="a4"/>
        <w:ind w:firstLine="553"/>
        <w:jc w:val="both"/>
        <w:rPr>
          <w:b w:val="0"/>
          <w:i/>
          <w:color w:val="FF0000"/>
          <w:sz w:val="28"/>
          <w:szCs w:val="20"/>
        </w:rPr>
      </w:pPr>
      <w:r w:rsidRPr="00524DD7">
        <w:rPr>
          <w:b w:val="0"/>
          <w:i/>
          <w:sz w:val="28"/>
          <w:szCs w:val="20"/>
        </w:rPr>
        <w:t xml:space="preserve">- </w:t>
      </w:r>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r w:rsidRPr="00524DD7">
        <w:rPr>
          <w:b w:val="0"/>
          <w:i/>
          <w:sz w:val="28"/>
          <w:szCs w:val="20"/>
        </w:rPr>
        <w:t xml:space="preserve">_______ (наименование </w:t>
      </w:r>
      <w:r w:rsidR="00A14897">
        <w:rPr>
          <w:b w:val="0"/>
          <w:i/>
          <w:sz w:val="28"/>
          <w:szCs w:val="20"/>
        </w:rPr>
        <w:t>участника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A14897">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не находится в процессе ликвидации;</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не признан несостоятельным (банкротом);</w:t>
      </w:r>
    </w:p>
    <w:p w:rsidR="002B40DE" w:rsidRPr="00A14897" w:rsidRDefault="002B40DE" w:rsidP="00627151">
      <w:pPr>
        <w:pStyle w:val="a4"/>
        <w:ind w:firstLine="553"/>
        <w:jc w:val="both"/>
        <w:rPr>
          <w:color w:val="auto"/>
          <w:sz w:val="28"/>
          <w:szCs w:val="20"/>
        </w:rPr>
      </w:pPr>
      <w:r w:rsidRPr="00A14897">
        <w:rPr>
          <w:color w:val="auto"/>
          <w:sz w:val="28"/>
          <w:szCs w:val="20"/>
        </w:rPr>
        <w:t xml:space="preserve">- на имущество ________ (наименование </w:t>
      </w:r>
      <w:r w:rsidR="00A14897" w:rsidRPr="00A14897">
        <w:rPr>
          <w:color w:val="auto"/>
          <w:sz w:val="28"/>
          <w:szCs w:val="20"/>
        </w:rPr>
        <w:t>участника</w:t>
      </w:r>
      <w:r w:rsidRPr="00A14897">
        <w:rPr>
          <w:color w:val="auto"/>
          <w:sz w:val="28"/>
          <w:szCs w:val="20"/>
        </w:rPr>
        <w:t>)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A14897" w:rsidRDefault="002B40DE" w:rsidP="002B40DE">
      <w:pPr>
        <w:tabs>
          <w:tab w:val="left" w:pos="8640"/>
        </w:tabs>
        <w:jc w:val="center"/>
        <w:rPr>
          <w:color w:val="auto"/>
          <w:szCs w:val="28"/>
        </w:rPr>
      </w:pPr>
      <w:r w:rsidRPr="00A14897">
        <w:rPr>
          <w:color w:val="auto"/>
          <w:szCs w:val="28"/>
        </w:rPr>
        <w:t xml:space="preserve">(полное наименование </w:t>
      </w:r>
      <w:r w:rsidR="00A14897" w:rsidRPr="00A14897">
        <w:rPr>
          <w:color w:val="auto"/>
          <w:szCs w:val="28"/>
        </w:rPr>
        <w:t>участника)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790CD3">
        <w:rPr>
          <w:color w:val="000000" w:themeColor="text1"/>
          <w:sz w:val="24"/>
        </w:rPr>
        <w:t>01</w:t>
      </w:r>
      <w:r w:rsidR="00082C0B">
        <w:rPr>
          <w:color w:val="000000" w:themeColor="text1"/>
          <w:sz w:val="24"/>
        </w:rPr>
        <w:t>8</w:t>
      </w:r>
      <w:r w:rsidR="00790CD3">
        <w:rPr>
          <w:color w:val="000000" w:themeColor="text1"/>
          <w:sz w:val="24"/>
        </w:rPr>
        <w:t>/ТВРЗ/2021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w:t>
      </w:r>
      <w:r w:rsidR="00CF4AE8">
        <w:rPr>
          <w:color w:val="auto"/>
        </w:rPr>
        <w:t>ения дополнительной информации об участнике</w:t>
      </w:r>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EE09A8" w:rsidRDefault="0040015D" w:rsidP="0040015D">
      <w:pPr>
        <w:pStyle w:val="a4"/>
        <w:spacing w:before="160"/>
        <w:jc w:val="center"/>
        <w:rPr>
          <w:color w:val="auto"/>
          <w:spacing w:val="-13"/>
          <w:sz w:val="28"/>
        </w:rPr>
      </w:pPr>
      <w:r w:rsidRPr="00EE09A8">
        <w:rPr>
          <w:color w:val="auto"/>
          <w:spacing w:val="-13"/>
          <w:sz w:val="28"/>
        </w:rPr>
        <w:t xml:space="preserve">Имеющий полномочия действовать от имени </w:t>
      </w:r>
      <w:r w:rsidR="00EE09A8" w:rsidRPr="00EE09A8">
        <w:rPr>
          <w:color w:val="auto"/>
          <w:spacing w:val="-13"/>
          <w:sz w:val="28"/>
        </w:rPr>
        <w:t>участника</w:t>
      </w:r>
      <w:r w:rsidRPr="00EE09A8">
        <w:rPr>
          <w:color w:val="auto"/>
          <w:spacing w:val="-13"/>
          <w:sz w:val="28"/>
        </w:rPr>
        <w:t xml:space="preserve"> ________________________________________________________</w:t>
      </w:r>
    </w:p>
    <w:p w:rsidR="0040015D" w:rsidRPr="00EE09A8" w:rsidRDefault="0040015D" w:rsidP="0040015D">
      <w:pPr>
        <w:pStyle w:val="a4"/>
        <w:spacing w:before="160"/>
        <w:jc w:val="center"/>
        <w:rPr>
          <w:color w:val="auto"/>
          <w:spacing w:val="-13"/>
          <w:sz w:val="28"/>
        </w:rPr>
      </w:pPr>
      <w:r w:rsidRPr="00EE09A8">
        <w:rPr>
          <w:color w:val="auto"/>
          <w:spacing w:val="-13"/>
          <w:sz w:val="28"/>
        </w:rPr>
        <w:t>(Полное наименование</w:t>
      </w:r>
      <w:r w:rsidR="00EE09A8" w:rsidRPr="00EE09A8">
        <w:rPr>
          <w:color w:val="auto"/>
          <w:spacing w:val="-13"/>
          <w:sz w:val="28"/>
        </w:rPr>
        <w:t xml:space="preserve"> участника</w:t>
      </w:r>
      <w:r w:rsidRPr="00EE09A8">
        <w:rPr>
          <w:color w:val="auto"/>
          <w:spacing w:val="-13"/>
          <w:sz w:val="28"/>
        </w:rPr>
        <w:t>)</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790CD3">
        <w:rPr>
          <w:color w:val="000000" w:themeColor="text1"/>
          <w:sz w:val="24"/>
        </w:rPr>
        <w:t>01</w:t>
      </w:r>
      <w:r w:rsidR="00082C0B" w:rsidRPr="00082C0B">
        <w:rPr>
          <w:color w:val="000000" w:themeColor="text1"/>
          <w:sz w:val="24"/>
        </w:rPr>
        <w:t>8</w:t>
      </w:r>
      <w:r w:rsidR="00614011" w:rsidRPr="00082C0B">
        <w:rPr>
          <w:color w:val="000000" w:themeColor="text1"/>
          <w:sz w:val="24"/>
        </w:rPr>
        <w:t>/</w:t>
      </w:r>
      <w:r w:rsidR="00790CD3">
        <w:rPr>
          <w:color w:val="000000" w:themeColor="text1"/>
          <w:sz w:val="24"/>
        </w:rPr>
        <w:t>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90CD3">
        <w:rPr>
          <w:b/>
          <w:color w:val="000000" w:themeColor="text1"/>
          <w:szCs w:val="28"/>
        </w:rPr>
        <w:t>01</w:t>
      </w:r>
      <w:r w:rsidR="00082C0B">
        <w:rPr>
          <w:b/>
          <w:color w:val="000000" w:themeColor="text1"/>
          <w:szCs w:val="28"/>
        </w:rPr>
        <w:t>8/</w:t>
      </w:r>
      <w:r w:rsidR="00790CD3">
        <w:rPr>
          <w:b/>
          <w:color w:val="000000" w:themeColor="text1"/>
          <w:szCs w:val="28"/>
        </w:rPr>
        <w:t>ТВРЗ/2021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EE09A8">
        <w:t>участника</w:t>
      </w:r>
      <w:r w:rsidRPr="00A133C1">
        <w:t xml:space="preserve"> от имени  ________________________________________________________</w:t>
      </w:r>
    </w:p>
    <w:p w:rsidR="001224DF" w:rsidRPr="00A133C1" w:rsidRDefault="001224DF" w:rsidP="001224DF">
      <w:pPr>
        <w:pStyle w:val="a4"/>
        <w:jc w:val="center"/>
      </w:pPr>
      <w:r w:rsidRPr="00A133C1">
        <w:t xml:space="preserve">(полное наименование </w:t>
      </w:r>
      <w:r w:rsidR="00EE09A8">
        <w:t>участника</w:t>
      </w:r>
      <w:r w:rsidRPr="00A133C1">
        <w:t>)</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p w:rsidR="00D56CF8" w:rsidRPr="0042131A" w:rsidRDefault="00D56CF8" w:rsidP="007E0CF2">
      <w:pPr>
        <w:pStyle w:val="a4"/>
        <w:ind w:left="6372" w:firstLine="708"/>
        <w:rPr>
          <w:b w:val="0"/>
          <w:color w:val="000000" w:themeColor="text1"/>
        </w:rPr>
      </w:pPr>
      <w:r w:rsidRPr="0042131A">
        <w:rPr>
          <w:b w:val="0"/>
          <w:color w:val="000000" w:themeColor="text1"/>
        </w:rPr>
        <w:t>Приложение № 4</w:t>
      </w:r>
    </w:p>
    <w:p w:rsidR="00D56CF8" w:rsidRPr="0042131A" w:rsidRDefault="00D56CF8" w:rsidP="007E0CF2">
      <w:pPr>
        <w:ind w:left="6372" w:firstLine="708"/>
        <w:rPr>
          <w:color w:val="000000" w:themeColor="text1"/>
          <w:sz w:val="24"/>
        </w:rPr>
      </w:pPr>
      <w:r w:rsidRPr="0042131A">
        <w:rPr>
          <w:color w:val="000000" w:themeColor="text1"/>
          <w:sz w:val="24"/>
        </w:rPr>
        <w:t xml:space="preserve">к запросу котировок цен </w:t>
      </w:r>
    </w:p>
    <w:p w:rsidR="00403246" w:rsidRDefault="00D56CF8" w:rsidP="007E0CF2">
      <w:pPr>
        <w:ind w:left="6372" w:firstLine="708"/>
        <w:rPr>
          <w:color w:val="000000" w:themeColor="text1"/>
          <w:sz w:val="24"/>
        </w:rPr>
      </w:pPr>
      <w:r w:rsidRPr="0042131A">
        <w:rPr>
          <w:color w:val="000000" w:themeColor="text1"/>
          <w:sz w:val="24"/>
        </w:rPr>
        <w:t>№</w:t>
      </w:r>
      <w:r w:rsidR="00F1482E">
        <w:rPr>
          <w:color w:val="000000" w:themeColor="text1"/>
          <w:sz w:val="24"/>
        </w:rPr>
        <w:t xml:space="preserve"> </w:t>
      </w:r>
      <w:r w:rsidR="00790CD3">
        <w:rPr>
          <w:color w:val="000000" w:themeColor="text1"/>
          <w:sz w:val="24"/>
        </w:rPr>
        <w:t>01</w:t>
      </w:r>
      <w:r w:rsidR="00082C0B">
        <w:rPr>
          <w:color w:val="000000" w:themeColor="text1"/>
          <w:sz w:val="24"/>
        </w:rPr>
        <w:t>8/</w:t>
      </w:r>
      <w:r w:rsidR="00790CD3">
        <w:rPr>
          <w:color w:val="000000" w:themeColor="text1"/>
          <w:sz w:val="24"/>
        </w:rPr>
        <w:t>ТВРЗ/2021</w:t>
      </w:r>
    </w:p>
    <w:p w:rsidR="0021394C" w:rsidRDefault="0021394C" w:rsidP="001224DF">
      <w:pPr>
        <w:jc w:val="center"/>
        <w:rPr>
          <w:rFonts w:eastAsia="Arial Unicode MS"/>
          <w:b/>
          <w:sz w:val="26"/>
          <w:szCs w:val="26"/>
        </w:rPr>
      </w:pPr>
    </w:p>
    <w:p w:rsidR="00A31215" w:rsidRPr="009B4287" w:rsidRDefault="00A31215" w:rsidP="00A31215">
      <w:pPr>
        <w:rPr>
          <w:rFonts w:eastAsia="Arial Unicode MS"/>
          <w:sz w:val="24"/>
        </w:rPr>
      </w:pPr>
      <w:r w:rsidRPr="009B4287">
        <w:rPr>
          <w:rFonts w:eastAsia="Arial Unicode MS"/>
          <w:sz w:val="24"/>
        </w:rPr>
        <w:t>Проект</w:t>
      </w:r>
    </w:p>
    <w:p w:rsidR="00A31215" w:rsidRPr="009B4287" w:rsidRDefault="00A31215" w:rsidP="00A31215">
      <w:pPr>
        <w:jc w:val="both"/>
        <w:rPr>
          <w:rFonts w:eastAsia="Arial Unicode MS"/>
          <w:b/>
          <w:sz w:val="24"/>
        </w:rPr>
      </w:pPr>
    </w:p>
    <w:p w:rsidR="00A31215" w:rsidRDefault="00A31215" w:rsidP="00A31215">
      <w:pPr>
        <w:shd w:val="clear" w:color="auto" w:fill="FFFFFF"/>
        <w:ind w:firstLine="567"/>
        <w:jc w:val="center"/>
        <w:outlineLvl w:val="2"/>
        <w:rPr>
          <w:b/>
          <w:caps/>
          <w:spacing w:val="-15"/>
          <w:sz w:val="26"/>
          <w:szCs w:val="26"/>
        </w:rPr>
      </w:pPr>
      <w:r w:rsidRPr="000E5B22">
        <w:rPr>
          <w:b/>
          <w:caps/>
          <w:spacing w:val="-15"/>
          <w:sz w:val="26"/>
          <w:szCs w:val="26"/>
        </w:rPr>
        <w:t>ДОГОВОР ПОДРЯДА № __________________</w:t>
      </w:r>
    </w:p>
    <w:p w:rsidR="00A31215" w:rsidRPr="000E5B22" w:rsidRDefault="00A31215" w:rsidP="00A31215">
      <w:pPr>
        <w:shd w:val="clear" w:color="auto" w:fill="FFFFFF"/>
        <w:ind w:firstLine="567"/>
        <w:jc w:val="center"/>
        <w:outlineLvl w:val="2"/>
        <w:rPr>
          <w:b/>
          <w:caps/>
          <w:spacing w:val="-15"/>
          <w:sz w:val="26"/>
          <w:szCs w:val="26"/>
        </w:rPr>
      </w:pPr>
    </w:p>
    <w:p w:rsidR="00A31215" w:rsidRDefault="00A31215" w:rsidP="00A31215">
      <w:pPr>
        <w:shd w:val="clear" w:color="auto" w:fill="FFFFFF"/>
        <w:ind w:firstLine="709"/>
        <w:jc w:val="both"/>
        <w:rPr>
          <w:iCs/>
          <w:sz w:val="26"/>
          <w:szCs w:val="26"/>
        </w:rPr>
      </w:pPr>
      <w:r w:rsidRPr="000E5B22">
        <w:rPr>
          <w:iCs/>
          <w:sz w:val="26"/>
          <w:szCs w:val="26"/>
        </w:rPr>
        <w:t>г. Тамбов</w:t>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t xml:space="preserve">       </w:t>
      </w:r>
      <w:r w:rsidR="00082C0B">
        <w:rPr>
          <w:iCs/>
          <w:sz w:val="26"/>
          <w:szCs w:val="26"/>
        </w:rPr>
        <w:t xml:space="preserve">          </w:t>
      </w:r>
      <w:r w:rsidRPr="000E5B22">
        <w:rPr>
          <w:iCs/>
          <w:sz w:val="26"/>
          <w:szCs w:val="26"/>
        </w:rPr>
        <w:t xml:space="preserve">  «____» _____ 2020 г.</w:t>
      </w:r>
    </w:p>
    <w:p w:rsidR="00A31215" w:rsidRPr="000E5B22" w:rsidRDefault="00A31215" w:rsidP="00A31215">
      <w:pPr>
        <w:shd w:val="clear" w:color="auto" w:fill="FFFFFF"/>
        <w:ind w:firstLine="709"/>
        <w:jc w:val="both"/>
        <w:rPr>
          <w:iCs/>
          <w:sz w:val="26"/>
          <w:szCs w:val="26"/>
        </w:rPr>
      </w:pPr>
    </w:p>
    <w:p w:rsidR="00A31215" w:rsidRPr="000E5B22" w:rsidRDefault="00A31215" w:rsidP="00A31215">
      <w:pPr>
        <w:widowControl w:val="0"/>
        <w:shd w:val="clear" w:color="auto" w:fill="FFFFFF"/>
        <w:autoSpaceDE w:val="0"/>
        <w:autoSpaceDN w:val="0"/>
        <w:adjustRightInd w:val="0"/>
        <w:ind w:firstLine="708"/>
        <w:jc w:val="both"/>
        <w:rPr>
          <w:bCs/>
          <w:sz w:val="26"/>
          <w:szCs w:val="26"/>
        </w:rPr>
      </w:pPr>
      <w:r w:rsidRPr="000E5B22">
        <w:rPr>
          <w:bCs/>
          <w:sz w:val="26"/>
          <w:szCs w:val="26"/>
        </w:rPr>
        <w:t>Акционерное Общество «Вагонреммаш» (АО «ВРМ»), именуемое в дальнейшем «Заказчик», в лице</w:t>
      </w:r>
      <w:r w:rsidR="0044309F">
        <w:rPr>
          <w:bCs/>
          <w:sz w:val="26"/>
          <w:szCs w:val="26"/>
        </w:rPr>
        <w:t xml:space="preserve"> и.о.</w:t>
      </w:r>
      <w:r w:rsidRPr="000E5B22">
        <w:rPr>
          <w:bCs/>
          <w:sz w:val="26"/>
          <w:szCs w:val="26"/>
        </w:rPr>
        <w:t xml:space="preserve"> директора Тамбовского ВРЗ АО «ВРМ» </w:t>
      </w:r>
      <w:r w:rsidR="0044309F">
        <w:rPr>
          <w:bCs/>
          <w:sz w:val="26"/>
          <w:szCs w:val="26"/>
        </w:rPr>
        <w:t>Шлыкова Дмитрия Владимировича</w:t>
      </w:r>
      <w:r w:rsidRPr="000E5B22">
        <w:rPr>
          <w:bCs/>
          <w:sz w:val="26"/>
          <w:szCs w:val="26"/>
        </w:rPr>
        <w:t>, действующего на основании Положения о филиале по доверенности №_________, с одной стороны и __________________________ именуемое в дальнейшем «</w:t>
      </w:r>
      <w:r w:rsidRPr="000E5B22">
        <w:rPr>
          <w:spacing w:val="2"/>
          <w:sz w:val="26"/>
          <w:szCs w:val="26"/>
        </w:rPr>
        <w:t>Подрядчик</w:t>
      </w:r>
      <w:r w:rsidRPr="000E5B2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31215" w:rsidRPr="000E5B22" w:rsidRDefault="00A31215" w:rsidP="00A31215">
      <w:pPr>
        <w:spacing w:before="120" w:after="120"/>
        <w:jc w:val="center"/>
        <w:rPr>
          <w:rFonts w:eastAsia="Arial Unicode MS"/>
          <w:b/>
          <w:sz w:val="26"/>
          <w:szCs w:val="26"/>
        </w:rPr>
      </w:pPr>
      <w:r w:rsidRPr="000E5B22">
        <w:rPr>
          <w:rFonts w:eastAsia="Arial Unicode MS"/>
          <w:b/>
          <w:sz w:val="26"/>
          <w:szCs w:val="26"/>
        </w:rPr>
        <w:t>1. ПРЕДМЕТ ДОГОВОРА</w:t>
      </w:r>
    </w:p>
    <w:p w:rsidR="00A31215" w:rsidRPr="000E5B22" w:rsidRDefault="00A31215" w:rsidP="00862E72">
      <w:pPr>
        <w:ind w:right="135" w:firstLine="568"/>
        <w:jc w:val="both"/>
        <w:rPr>
          <w:b/>
          <w:sz w:val="26"/>
          <w:szCs w:val="26"/>
        </w:rPr>
      </w:pPr>
      <w:r w:rsidRPr="000E5B22">
        <w:rPr>
          <w:rFonts w:eastAsia="Arial Unicode MS"/>
          <w:sz w:val="26"/>
          <w:szCs w:val="26"/>
        </w:rPr>
        <w:t xml:space="preserve">1.1. Подрядчик принимает на себя обязательства по заданию Заказчика </w:t>
      </w:r>
      <w:r w:rsidR="00862E72">
        <w:rPr>
          <w:sz w:val="26"/>
          <w:szCs w:val="26"/>
        </w:rPr>
        <w:t xml:space="preserve">выполнить </w:t>
      </w:r>
      <w:r w:rsidR="00790CD3">
        <w:rPr>
          <w:b/>
          <w:i/>
          <w:sz w:val="26"/>
          <w:szCs w:val="26"/>
        </w:rPr>
        <w:t>проектн</w:t>
      </w:r>
      <w:r w:rsidR="000005DC">
        <w:rPr>
          <w:b/>
          <w:i/>
          <w:sz w:val="26"/>
          <w:szCs w:val="26"/>
        </w:rPr>
        <w:t>ые</w:t>
      </w:r>
      <w:r w:rsidR="00790CD3" w:rsidRPr="00790CD3">
        <w:rPr>
          <w:b/>
          <w:i/>
          <w:sz w:val="26"/>
          <w:szCs w:val="26"/>
        </w:rPr>
        <w:t xml:space="preserve"> работ</w:t>
      </w:r>
      <w:r w:rsidR="00790CD3">
        <w:rPr>
          <w:b/>
          <w:i/>
          <w:sz w:val="26"/>
          <w:szCs w:val="26"/>
        </w:rPr>
        <w:t>ы</w:t>
      </w:r>
      <w:r w:rsidR="00790CD3" w:rsidRPr="00790CD3">
        <w:rPr>
          <w:b/>
          <w:i/>
          <w:sz w:val="26"/>
          <w:szCs w:val="26"/>
        </w:rPr>
        <w:t xml:space="preserve"> по монтажу системы автоматической пожарной сигнализации, системы оповещения и управления эвакуацией людей при пожаре в </w:t>
      </w:r>
      <w:r w:rsidR="00AB5EC4">
        <w:rPr>
          <w:b/>
          <w:i/>
          <w:sz w:val="26"/>
          <w:szCs w:val="26"/>
        </w:rPr>
        <w:t xml:space="preserve">левом крыле </w:t>
      </w:r>
      <w:r w:rsidR="00790CD3" w:rsidRPr="00790CD3">
        <w:rPr>
          <w:b/>
          <w:i/>
          <w:sz w:val="26"/>
          <w:szCs w:val="26"/>
        </w:rPr>
        <w:t>здани</w:t>
      </w:r>
      <w:r w:rsidR="00AB5EC4">
        <w:rPr>
          <w:b/>
          <w:i/>
          <w:sz w:val="26"/>
          <w:szCs w:val="26"/>
        </w:rPr>
        <w:t>я</w:t>
      </w:r>
      <w:r w:rsidR="00790CD3" w:rsidRPr="00790CD3">
        <w:rPr>
          <w:b/>
          <w:i/>
          <w:sz w:val="26"/>
          <w:szCs w:val="26"/>
        </w:rPr>
        <w:t xml:space="preserve"> заводоуправления, в здании деревообрабатывающего цеха, в здании ВСЦ №1 и РКЦ, МКЦ,</w:t>
      </w:r>
      <w:r w:rsidR="00790CD3" w:rsidRPr="00790CD3">
        <w:rPr>
          <w:sz w:val="26"/>
          <w:szCs w:val="26"/>
        </w:rPr>
        <w:t xml:space="preserve"> </w:t>
      </w:r>
      <w:r w:rsidR="00790CD3" w:rsidRPr="00790CD3">
        <w:rPr>
          <w:b/>
          <w:i/>
          <w:sz w:val="26"/>
          <w:szCs w:val="26"/>
        </w:rPr>
        <w:t>в помещениях зданий транспортного цеха</w:t>
      </w:r>
      <w:r w:rsidR="00862E72">
        <w:rPr>
          <w:sz w:val="26"/>
          <w:szCs w:val="26"/>
        </w:rPr>
        <w:t>,</w:t>
      </w:r>
      <w:r w:rsidRPr="000E5B22">
        <w:rPr>
          <w:rFonts w:eastAsia="Arial Unicode MS"/>
          <w:sz w:val="26"/>
          <w:szCs w:val="26"/>
        </w:rPr>
        <w:t xml:space="preserve"> находящ</w:t>
      </w:r>
      <w:r w:rsidR="008C6BBB">
        <w:rPr>
          <w:rFonts w:eastAsia="Arial Unicode MS"/>
          <w:sz w:val="26"/>
          <w:szCs w:val="26"/>
        </w:rPr>
        <w:t>их</w:t>
      </w:r>
      <w:r w:rsidRPr="000E5B22">
        <w:rPr>
          <w:rFonts w:eastAsia="Arial Unicode MS"/>
          <w:sz w:val="26"/>
          <w:szCs w:val="26"/>
        </w:rPr>
        <w:t>ся на балансовом учете Тамбовского ВРЗ АО «ВРМ» (далее Работы), на объекте, рас</w:t>
      </w:r>
      <w:r w:rsidR="008C6BBB">
        <w:rPr>
          <w:rFonts w:eastAsia="Arial Unicode MS"/>
          <w:sz w:val="26"/>
          <w:szCs w:val="26"/>
        </w:rPr>
        <w:t>положенном по адресу: г. Тамбов</w:t>
      </w:r>
      <w:r w:rsidRPr="000E5B22">
        <w:rPr>
          <w:rFonts w:eastAsia="Arial Unicode MS"/>
          <w:sz w:val="26"/>
          <w:szCs w:val="26"/>
        </w:rPr>
        <w:t>, пл. Мастерских, д.1.</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1.2. Работы выполняются иждивением Подрядчика – из его материалов, его силами и средствами.</w:t>
      </w:r>
    </w:p>
    <w:p w:rsidR="00A31215" w:rsidRPr="000E5B22" w:rsidRDefault="00A31215" w:rsidP="00A31215">
      <w:pPr>
        <w:ind w:firstLine="709"/>
        <w:contextualSpacing/>
        <w:jc w:val="both"/>
        <w:rPr>
          <w:sz w:val="26"/>
          <w:szCs w:val="26"/>
        </w:rPr>
      </w:pPr>
      <w:r w:rsidRPr="000E5B22">
        <w:rPr>
          <w:rFonts w:eastAsia="Arial Unicode MS"/>
          <w:sz w:val="26"/>
          <w:szCs w:val="26"/>
        </w:rPr>
        <w:t>1.3. Содержание и требование к Работам изложены в Техническом задании (Приложение №1), являющемся неотъемл</w:t>
      </w:r>
      <w:r w:rsidR="008040A3">
        <w:rPr>
          <w:rFonts w:eastAsia="Arial Unicode MS"/>
          <w:sz w:val="26"/>
          <w:szCs w:val="26"/>
        </w:rPr>
        <w:t>емой частью настоящего Договора.</w:t>
      </w:r>
    </w:p>
    <w:p w:rsidR="00A31215" w:rsidRPr="000E5B22" w:rsidRDefault="00A31215" w:rsidP="00A31215">
      <w:pPr>
        <w:ind w:firstLine="709"/>
        <w:contextualSpacing/>
        <w:jc w:val="both"/>
        <w:rPr>
          <w:rFonts w:eastAsia="Arial Unicode MS"/>
          <w:sz w:val="26"/>
          <w:szCs w:val="26"/>
        </w:rPr>
      </w:pPr>
      <w:r w:rsidRPr="000E5B22">
        <w:rPr>
          <w:rFonts w:eastAsia="Arial Unicode MS"/>
          <w:sz w:val="26"/>
          <w:szCs w:val="26"/>
        </w:rPr>
        <w:t>1.4. Подрядчик обязуется выполнить работы, предусмотренные п. 1.1 Договора в следующие сроки:</w:t>
      </w:r>
    </w:p>
    <w:p w:rsidR="00A31215" w:rsidRPr="000E5B22" w:rsidRDefault="00A31215" w:rsidP="00A31215">
      <w:pPr>
        <w:ind w:left="-284" w:firstLine="568"/>
        <w:rPr>
          <w:rFonts w:eastAsia="Arial Unicode MS"/>
          <w:sz w:val="26"/>
          <w:szCs w:val="26"/>
        </w:rPr>
      </w:pPr>
      <w:r w:rsidRPr="000E5B22">
        <w:rPr>
          <w:rFonts w:eastAsia="Arial Unicode MS"/>
          <w:sz w:val="26"/>
          <w:szCs w:val="26"/>
        </w:rPr>
        <w:t>- начало работ – с момента подписания Договора;</w:t>
      </w:r>
    </w:p>
    <w:p w:rsidR="00A31215" w:rsidRPr="000E5B22" w:rsidRDefault="00A31215" w:rsidP="00A31215">
      <w:pPr>
        <w:ind w:left="-284" w:firstLine="568"/>
        <w:rPr>
          <w:rFonts w:eastAsia="Arial Unicode MS"/>
          <w:sz w:val="26"/>
          <w:szCs w:val="26"/>
        </w:rPr>
      </w:pPr>
      <w:r w:rsidRPr="000E5B22">
        <w:rPr>
          <w:rFonts w:eastAsia="Arial Unicode MS"/>
          <w:sz w:val="26"/>
          <w:szCs w:val="26"/>
        </w:rPr>
        <w:t xml:space="preserve">- окончание работ – </w:t>
      </w:r>
      <w:r w:rsidR="008040A3">
        <w:rPr>
          <w:rFonts w:eastAsia="Arial Unicode MS"/>
          <w:sz w:val="26"/>
          <w:szCs w:val="26"/>
        </w:rPr>
        <w:t>30</w:t>
      </w:r>
      <w:r w:rsidRPr="000E5B22">
        <w:rPr>
          <w:rFonts w:eastAsia="Arial Unicode MS"/>
          <w:sz w:val="26"/>
          <w:szCs w:val="26"/>
        </w:rPr>
        <w:t>.</w:t>
      </w:r>
      <w:r w:rsidR="008040A3">
        <w:rPr>
          <w:rFonts w:eastAsia="Arial Unicode MS"/>
          <w:sz w:val="26"/>
          <w:szCs w:val="26"/>
        </w:rPr>
        <w:t>09</w:t>
      </w:r>
      <w:r w:rsidRPr="000E5B22">
        <w:rPr>
          <w:rFonts w:eastAsia="Arial Unicode MS"/>
          <w:sz w:val="26"/>
          <w:szCs w:val="26"/>
        </w:rPr>
        <w:t>.202</w:t>
      </w:r>
      <w:r w:rsidR="008040A3">
        <w:rPr>
          <w:rFonts w:eastAsia="Arial Unicode MS"/>
          <w:sz w:val="26"/>
          <w:szCs w:val="26"/>
        </w:rPr>
        <w:t>1</w:t>
      </w:r>
      <w:r w:rsidRPr="000E5B22">
        <w:rPr>
          <w:rFonts w:eastAsia="Arial Unicode MS"/>
          <w:sz w:val="26"/>
          <w:szCs w:val="26"/>
        </w:rPr>
        <w:t>г.</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1.5. Заказчик принимает результаты Работ и оплачивает их твердую стоимость, согласно Смете (Приложение №2), являющейся неотъемлемой частью настоящего Договора. Смета должна содержать сведения о стоимости каждого вида работ.</w:t>
      </w:r>
    </w:p>
    <w:p w:rsidR="00A31215" w:rsidRDefault="00A31215" w:rsidP="00A31215">
      <w:pPr>
        <w:suppressAutoHyphens/>
        <w:ind w:firstLine="709"/>
        <w:jc w:val="both"/>
        <w:rPr>
          <w:sz w:val="26"/>
          <w:szCs w:val="26"/>
        </w:rPr>
      </w:pPr>
      <w:r w:rsidRPr="000E5B22">
        <w:rPr>
          <w:rFonts w:eastAsia="Arial Unicode MS"/>
          <w:sz w:val="26"/>
          <w:szCs w:val="26"/>
        </w:rPr>
        <w:t xml:space="preserve">1.6. </w:t>
      </w:r>
      <w:r w:rsidRPr="000E5B22">
        <w:rPr>
          <w:bCs/>
          <w:spacing w:val="-8"/>
          <w:sz w:val="26"/>
          <w:szCs w:val="26"/>
        </w:rPr>
        <w:t xml:space="preserve">Настоящий Договор заключен на основании </w:t>
      </w:r>
      <w:r w:rsidRPr="00EE09A8">
        <w:rPr>
          <w:bCs/>
          <w:color w:val="auto"/>
          <w:spacing w:val="-8"/>
          <w:sz w:val="26"/>
          <w:szCs w:val="26"/>
        </w:rPr>
        <w:t xml:space="preserve">запроса </w:t>
      </w:r>
      <w:r w:rsidR="00EE09A8" w:rsidRPr="00EE09A8">
        <w:rPr>
          <w:bCs/>
          <w:color w:val="auto"/>
          <w:spacing w:val="-8"/>
          <w:sz w:val="26"/>
          <w:szCs w:val="26"/>
        </w:rPr>
        <w:t>котировок цен</w:t>
      </w:r>
      <w:r w:rsidR="00A43304" w:rsidRPr="00EE09A8">
        <w:rPr>
          <w:bCs/>
          <w:color w:val="auto"/>
          <w:spacing w:val="-8"/>
          <w:sz w:val="26"/>
          <w:szCs w:val="26"/>
        </w:rPr>
        <w:t>.</w:t>
      </w:r>
      <w:r w:rsidRPr="00EE09A8">
        <w:rPr>
          <w:bCs/>
          <w:color w:val="auto"/>
          <w:spacing w:val="-8"/>
          <w:sz w:val="26"/>
          <w:szCs w:val="26"/>
        </w:rPr>
        <w:t xml:space="preserve"> </w:t>
      </w:r>
      <w:r w:rsidR="00A43304">
        <w:rPr>
          <w:sz w:val="26"/>
          <w:szCs w:val="26"/>
        </w:rPr>
        <w:t>П</w:t>
      </w:r>
      <w:r w:rsidRPr="000E5B22">
        <w:rPr>
          <w:sz w:val="26"/>
          <w:szCs w:val="26"/>
        </w:rPr>
        <w:t>ротокол конкурсной комиссии Тамбовского ВРЗ № __</w:t>
      </w:r>
      <w:r w:rsidR="008040A3">
        <w:rPr>
          <w:sz w:val="26"/>
          <w:szCs w:val="26"/>
        </w:rPr>
        <w:t>_____ от «___» ____________ 2021</w:t>
      </w:r>
      <w:r w:rsidRPr="000E5B22">
        <w:rPr>
          <w:sz w:val="26"/>
          <w:szCs w:val="26"/>
        </w:rPr>
        <w:t>г.</w:t>
      </w:r>
    </w:p>
    <w:p w:rsidR="00A574DC" w:rsidRPr="00A574DC" w:rsidRDefault="00A574DC" w:rsidP="00A574DC">
      <w:pPr>
        <w:suppressAutoHyphens/>
        <w:ind w:firstLine="709"/>
        <w:jc w:val="both"/>
        <w:rPr>
          <w:sz w:val="26"/>
          <w:szCs w:val="26"/>
        </w:rPr>
      </w:pPr>
      <w:r>
        <w:rPr>
          <w:sz w:val="26"/>
          <w:szCs w:val="26"/>
        </w:rPr>
        <w:t xml:space="preserve">1.7. </w:t>
      </w:r>
      <w:r>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 </w:t>
      </w:r>
    </w:p>
    <w:p w:rsidR="00A574DC" w:rsidRDefault="00A574DC" w:rsidP="00A31215">
      <w:pPr>
        <w:spacing w:before="120" w:after="120"/>
        <w:jc w:val="center"/>
        <w:rPr>
          <w:rFonts w:eastAsia="Arial Unicode MS"/>
          <w:b/>
          <w:bCs/>
          <w:sz w:val="26"/>
          <w:szCs w:val="26"/>
        </w:rPr>
      </w:pP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ТЕРМИНЫ И ОПРЕДЕЛЕНИЯ</w:t>
      </w:r>
    </w:p>
    <w:p w:rsidR="00A31215" w:rsidRPr="00AB5EC4" w:rsidRDefault="00A31215" w:rsidP="00A31215">
      <w:pPr>
        <w:ind w:firstLine="709"/>
        <w:jc w:val="both"/>
        <w:rPr>
          <w:rFonts w:eastAsia="Arial Unicode MS"/>
          <w:sz w:val="26"/>
          <w:szCs w:val="26"/>
        </w:rPr>
      </w:pPr>
      <w:r w:rsidRPr="00AB5EC4">
        <w:rPr>
          <w:rFonts w:eastAsia="Arial Unicode MS"/>
          <w:b/>
          <w:sz w:val="26"/>
          <w:szCs w:val="26"/>
        </w:rPr>
        <w:t>Объект</w:t>
      </w:r>
      <w:r w:rsidRPr="00AB5EC4">
        <w:rPr>
          <w:rFonts w:eastAsia="Arial Unicode MS"/>
          <w:sz w:val="26"/>
          <w:szCs w:val="26"/>
        </w:rPr>
        <w:t xml:space="preserve"> – </w:t>
      </w:r>
      <w:r w:rsidR="00AB5EC4" w:rsidRPr="00AB5EC4">
        <w:rPr>
          <w:sz w:val="26"/>
          <w:szCs w:val="26"/>
        </w:rPr>
        <w:t>левое крыло здания заводоуправления (инв.№10001), здание деревообрабатывающего цеха (инв.№1012), здание ВСЦ-1 и РКЦ, МКЦ (инв.№10006), помещения зданий транспортного цеха (инв.№1017, №1007, №1060, №5)</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Работы</w:t>
      </w:r>
      <w:r w:rsidRPr="000E5B22">
        <w:rPr>
          <w:rFonts w:eastAsia="Arial Unicode MS"/>
          <w:sz w:val="26"/>
          <w:szCs w:val="26"/>
        </w:rPr>
        <w:t xml:space="preserve"> - подлежащие выполнению Подрядчиком работы, в соответствии с условиями настоящего договора</w:t>
      </w:r>
      <w:r w:rsidR="009A0833">
        <w:rPr>
          <w:rFonts w:eastAsia="Arial Unicode MS"/>
          <w:sz w:val="26"/>
          <w:szCs w:val="26"/>
        </w:rPr>
        <w:t>.</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Результат работ</w:t>
      </w:r>
      <w:r w:rsidRPr="000E5B22">
        <w:rPr>
          <w:rFonts w:eastAsia="Arial Unicode MS"/>
          <w:sz w:val="26"/>
          <w:szCs w:val="26"/>
        </w:rPr>
        <w:t xml:space="preserve"> –</w:t>
      </w:r>
      <w:r w:rsidR="00A9657D">
        <w:rPr>
          <w:rFonts w:eastAsia="Arial Unicode MS"/>
          <w:sz w:val="26"/>
          <w:szCs w:val="26"/>
        </w:rPr>
        <w:t xml:space="preserve"> </w:t>
      </w:r>
      <w:r w:rsidR="00AB5EC4">
        <w:rPr>
          <w:rFonts w:eastAsia="Arial Unicode MS"/>
          <w:sz w:val="26"/>
          <w:szCs w:val="26"/>
        </w:rPr>
        <w:t xml:space="preserve">проектно-сметная документация </w:t>
      </w:r>
      <w:r w:rsidR="008C5CA6" w:rsidRPr="008C5CA6">
        <w:rPr>
          <w:szCs w:val="28"/>
        </w:rPr>
        <w:t>на монтаж системы автоматической пожарной сигнализации, системы оповещения и управления эвакуацией людей при пожаре в левом крыле здания заводоуправления, в здании деревообрабатывающего цеха, в здании ВСЦ №1 и РКЦ, МКЦ, в помещениях зданий транспортного цеха</w:t>
      </w:r>
    </w:p>
    <w:p w:rsidR="00A31215" w:rsidRDefault="00A31215" w:rsidP="00A31215">
      <w:pPr>
        <w:ind w:firstLine="709"/>
        <w:jc w:val="both"/>
        <w:rPr>
          <w:rFonts w:eastAsia="Arial Unicode MS"/>
          <w:sz w:val="26"/>
          <w:szCs w:val="26"/>
        </w:rPr>
      </w:pPr>
      <w:r w:rsidRPr="000E5B22">
        <w:rPr>
          <w:rFonts w:eastAsia="Arial Unicode MS"/>
          <w:b/>
          <w:sz w:val="26"/>
          <w:szCs w:val="26"/>
        </w:rPr>
        <w:t>Скрытые работы</w:t>
      </w:r>
      <w:r w:rsidRPr="000E5B22">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077F5" w:rsidRDefault="00D077F5" w:rsidP="00A31215">
      <w:pPr>
        <w:ind w:firstLine="709"/>
        <w:jc w:val="both"/>
        <w:rPr>
          <w:rFonts w:eastAsia="Arial Unicode MS"/>
          <w:sz w:val="26"/>
          <w:szCs w:val="26"/>
        </w:rPr>
      </w:pP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2. ЦЕНА РАБОТ И ПОРЯДОК ОПЛАТЫ</w:t>
      </w:r>
    </w:p>
    <w:p w:rsidR="00A31215" w:rsidRPr="000E5B22" w:rsidRDefault="00A31215" w:rsidP="00AD59BC">
      <w:pPr>
        <w:numPr>
          <w:ilvl w:val="0"/>
          <w:numId w:val="12"/>
        </w:numPr>
        <w:ind w:left="0" w:firstLine="709"/>
        <w:contextualSpacing/>
        <w:jc w:val="both"/>
        <w:rPr>
          <w:rFonts w:eastAsia="Arial Unicode MS"/>
          <w:sz w:val="26"/>
          <w:szCs w:val="26"/>
        </w:rPr>
      </w:pPr>
      <w:r w:rsidRPr="000E5B22">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sz w:val="26"/>
          <w:szCs w:val="26"/>
        </w:rPr>
        <w:t>Общая ц</w:t>
      </w:r>
      <w:r w:rsidRPr="000E5B22">
        <w:rPr>
          <w:rFonts w:eastAsia="Arial Unicode MS"/>
          <w:spacing w:val="-4"/>
          <w:sz w:val="26"/>
          <w:szCs w:val="26"/>
        </w:rPr>
        <w:t xml:space="preserve">ена Договора включает в себя стоимость ремонтных Работ, погрузочно-разгрузочных работ, материалов, </w:t>
      </w:r>
      <w:r w:rsidRPr="000E5B22">
        <w:rPr>
          <w:rFonts w:eastAsia="Arial Unicode MS"/>
          <w:sz w:val="26"/>
          <w:szCs w:val="26"/>
        </w:rPr>
        <w:t xml:space="preserve">все затраты, издержки, </w:t>
      </w:r>
      <w:r w:rsidRPr="000E5B22">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0E5B22">
        <w:rPr>
          <w:rFonts w:eastAsia="Arial Unicode MS"/>
          <w:sz w:val="26"/>
          <w:szCs w:val="26"/>
        </w:rPr>
        <w:t xml:space="preserve"> </w:t>
      </w:r>
      <w:r w:rsidR="00D077F5">
        <w:rPr>
          <w:szCs w:val="20"/>
        </w:rPr>
        <w:t xml:space="preserve">акт приема-передачи документации </w:t>
      </w:r>
      <w:r w:rsidR="00D077F5" w:rsidRPr="00D077F5">
        <w:rPr>
          <w:sz w:val="26"/>
          <w:szCs w:val="26"/>
        </w:rPr>
        <w:t>(Приложение №3 к настоящему Договору</w:t>
      </w:r>
      <w:r w:rsidR="00082C0B">
        <w:rPr>
          <w:sz w:val="26"/>
          <w:szCs w:val="26"/>
        </w:rPr>
        <w:t>)</w:t>
      </w:r>
      <w:r w:rsidR="00D077F5">
        <w:rPr>
          <w:szCs w:val="20"/>
        </w:rPr>
        <w:t>,</w:t>
      </w:r>
      <w:r w:rsidR="00D077F5">
        <w:rPr>
          <w:rFonts w:eastAsia="Arial Unicode MS"/>
          <w:iCs/>
          <w:sz w:val="26"/>
          <w:szCs w:val="26"/>
        </w:rPr>
        <w:t xml:space="preserve"> </w:t>
      </w:r>
      <w:r w:rsidR="007060BD">
        <w:rPr>
          <w:rFonts w:eastAsia="Arial Unicode MS"/>
          <w:iCs/>
          <w:sz w:val="26"/>
          <w:szCs w:val="26"/>
        </w:rPr>
        <w:t>счет-фактура</w:t>
      </w:r>
      <w:r w:rsidR="00D077F5">
        <w:rPr>
          <w:rFonts w:eastAsia="Arial Unicode MS"/>
          <w:iCs/>
          <w:sz w:val="26"/>
          <w:szCs w:val="26"/>
        </w:rPr>
        <w:t>)</w:t>
      </w:r>
      <w:r w:rsidR="007060BD">
        <w:rPr>
          <w:szCs w:val="20"/>
        </w:rPr>
        <w:t>.</w:t>
      </w:r>
    </w:p>
    <w:p w:rsidR="00A31215" w:rsidRPr="000E5B22" w:rsidRDefault="00A31215" w:rsidP="00AD59BC">
      <w:pPr>
        <w:numPr>
          <w:ilvl w:val="0"/>
          <w:numId w:val="12"/>
        </w:numPr>
        <w:shd w:val="clear" w:color="auto" w:fill="FFFFFF"/>
        <w:suppressAutoHyphens/>
        <w:ind w:left="0" w:firstLine="709"/>
        <w:contextualSpacing/>
        <w:jc w:val="both"/>
        <w:rPr>
          <w:rFonts w:eastAsia="Arial Unicode MS"/>
          <w:sz w:val="26"/>
          <w:szCs w:val="26"/>
        </w:rPr>
      </w:pPr>
      <w:r w:rsidRPr="000E5B22">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31215" w:rsidRPr="000E5B22" w:rsidRDefault="00A31215" w:rsidP="00AD59BC">
      <w:pPr>
        <w:numPr>
          <w:ilvl w:val="0"/>
          <w:numId w:val="12"/>
        </w:numPr>
        <w:ind w:left="0" w:firstLine="709"/>
        <w:jc w:val="both"/>
        <w:rPr>
          <w:rFonts w:eastAsia="Arial Unicode MS"/>
          <w:sz w:val="26"/>
          <w:szCs w:val="26"/>
        </w:rPr>
      </w:pPr>
      <w:r w:rsidRPr="000E5B22">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0E5B22">
        <w:rPr>
          <w:rFonts w:eastAsia="Arial Unicode MS"/>
          <w:color w:val="000000" w:themeColor="text1"/>
          <w:sz w:val="26"/>
          <w:szCs w:val="26"/>
        </w:rPr>
        <w:t>Российской Федерации</w:t>
      </w:r>
      <w:r w:rsidRPr="000E5B22">
        <w:rPr>
          <w:rFonts w:eastAsia="Arial Unicode MS"/>
          <w:sz w:val="26"/>
          <w:szCs w:val="26"/>
        </w:rPr>
        <w:t>, не начисляются и не оплачиваются.</w:t>
      </w:r>
    </w:p>
    <w:p w:rsidR="00A31215" w:rsidRPr="000E5B22" w:rsidRDefault="00A31215" w:rsidP="00A31215">
      <w:pPr>
        <w:ind w:firstLine="709"/>
        <w:jc w:val="both"/>
        <w:rPr>
          <w:sz w:val="26"/>
          <w:szCs w:val="26"/>
        </w:rPr>
      </w:pPr>
      <w:r w:rsidRPr="000E5B22">
        <w:rPr>
          <w:bCs/>
          <w:spacing w:val="-8"/>
          <w:sz w:val="26"/>
          <w:szCs w:val="26"/>
        </w:rPr>
        <w:t xml:space="preserve">2.6. </w:t>
      </w:r>
      <w:r w:rsidRPr="000E5B22">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31215" w:rsidRPr="000E5B22" w:rsidRDefault="00A31215" w:rsidP="00A31215">
      <w:pPr>
        <w:ind w:firstLine="709"/>
        <w:jc w:val="both"/>
        <w:rPr>
          <w:sz w:val="26"/>
          <w:szCs w:val="26"/>
        </w:rPr>
      </w:pPr>
    </w:p>
    <w:p w:rsidR="00A31215" w:rsidRPr="000E5B22" w:rsidRDefault="00A31215" w:rsidP="00A31215">
      <w:pPr>
        <w:tabs>
          <w:tab w:val="left" w:pos="0"/>
        </w:tabs>
        <w:suppressAutoHyphens/>
        <w:spacing w:before="120" w:after="120" w:line="228" w:lineRule="auto"/>
        <w:jc w:val="center"/>
        <w:rPr>
          <w:rFonts w:eastAsia="Arial Unicode MS"/>
          <w:b/>
          <w:bCs/>
          <w:sz w:val="26"/>
          <w:szCs w:val="26"/>
        </w:rPr>
      </w:pPr>
      <w:r w:rsidRPr="000E5B22">
        <w:rPr>
          <w:rFonts w:eastAsia="Arial Unicode MS"/>
          <w:b/>
          <w:bCs/>
          <w:sz w:val="26"/>
          <w:szCs w:val="26"/>
        </w:rPr>
        <w:t>3.</w:t>
      </w:r>
      <w:r w:rsidRPr="000E5B22">
        <w:rPr>
          <w:rFonts w:eastAsia="Arial Unicode MS"/>
          <w:b/>
          <w:bCs/>
          <w:sz w:val="26"/>
          <w:szCs w:val="26"/>
        </w:rPr>
        <w:tab/>
        <w:t>ПОРЯДОК СДАЧИ И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Выполненные Подрядчиком Работы принимаются Заказчиком поэтапно, в соответствии с </w:t>
      </w:r>
      <w:r w:rsidRPr="000E5B22">
        <w:rPr>
          <w:sz w:val="26"/>
          <w:szCs w:val="26"/>
        </w:rPr>
        <w:t>Календарным планом (Приложение № 4)</w:t>
      </w:r>
      <w:r w:rsidRPr="000E5B22">
        <w:rPr>
          <w:rFonts w:eastAsia="Arial Unicode MS"/>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iCs/>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w:t>
      </w:r>
      <w:r w:rsidR="00D077F5">
        <w:rPr>
          <w:rFonts w:eastAsia="Arial Unicode MS"/>
          <w:iCs/>
          <w:sz w:val="26"/>
          <w:szCs w:val="26"/>
        </w:rPr>
        <w:t>приема-передачи документации</w:t>
      </w:r>
      <w:r w:rsidRPr="000E5B22">
        <w:rPr>
          <w:rFonts w:eastAsia="Arial Unicode MS"/>
          <w:iCs/>
          <w:sz w:val="26"/>
          <w:szCs w:val="26"/>
        </w:rPr>
        <w:t>.</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w:t>
      </w:r>
      <w:r w:rsidR="00D077F5">
        <w:rPr>
          <w:rFonts w:eastAsia="Arial Unicode MS"/>
          <w:iCs/>
          <w:sz w:val="26"/>
          <w:szCs w:val="26"/>
        </w:rPr>
        <w:t>приема-передачи документации</w:t>
      </w:r>
      <w:r w:rsidR="00D077F5" w:rsidRPr="000E5B22">
        <w:rPr>
          <w:rFonts w:eastAsia="Arial Unicode MS"/>
          <w:sz w:val="26"/>
          <w:szCs w:val="26"/>
        </w:rPr>
        <w:t xml:space="preserve"> </w:t>
      </w:r>
      <w:r w:rsidRPr="000E5B22">
        <w:rPr>
          <w:rFonts w:eastAsia="Arial Unicode MS"/>
          <w:sz w:val="26"/>
          <w:szCs w:val="26"/>
        </w:rPr>
        <w:t>на территории Заказчика.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E5B22">
        <w:rPr>
          <w:rFonts w:eastAsia="Arial Unicode MS"/>
          <w:sz w:val="26"/>
          <w:szCs w:val="26"/>
          <w:lang w:eastAsia="ar-SA"/>
        </w:rPr>
        <w:t xml:space="preserve"> </w:t>
      </w:r>
      <w:r w:rsidRPr="000E5B22">
        <w:rPr>
          <w:rFonts w:eastAsia="Arial Unicode MS"/>
          <w:sz w:val="26"/>
          <w:szCs w:val="26"/>
        </w:rPr>
        <w:t xml:space="preserve">от сметной документации или при использовании некачественных материалов, не подлежат приемке. По окончании устранения недостатков КС-2, КС-3, </w:t>
      </w:r>
      <w:r w:rsidR="00D077F5">
        <w:rPr>
          <w:rFonts w:eastAsia="Arial Unicode MS"/>
          <w:sz w:val="26"/>
          <w:szCs w:val="26"/>
        </w:rPr>
        <w:t xml:space="preserve">акт </w:t>
      </w:r>
      <w:r w:rsidR="00D077F5">
        <w:rPr>
          <w:rFonts w:eastAsia="Arial Unicode MS"/>
          <w:iCs/>
          <w:sz w:val="26"/>
          <w:szCs w:val="26"/>
        </w:rPr>
        <w:t>приема-передачи документации</w:t>
      </w:r>
      <w:r w:rsidR="00D077F5" w:rsidRPr="000E5B22">
        <w:rPr>
          <w:rFonts w:eastAsia="Arial Unicode MS"/>
          <w:sz w:val="26"/>
          <w:szCs w:val="26"/>
        </w:rPr>
        <w:t xml:space="preserve"> </w:t>
      </w:r>
      <w:r w:rsidRPr="000E5B22">
        <w:rPr>
          <w:rFonts w:eastAsia="Arial Unicode MS"/>
          <w:sz w:val="26"/>
          <w:szCs w:val="26"/>
        </w:rPr>
        <w:t>передаются Заказчику в том же порядке, как при первичном предоставлении.</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считаются принятыми после подписания Заказчико</w:t>
      </w:r>
      <w:r w:rsidR="00D077F5">
        <w:rPr>
          <w:rFonts w:eastAsia="Arial Unicode MS"/>
          <w:sz w:val="26"/>
          <w:szCs w:val="26"/>
        </w:rPr>
        <w:t xml:space="preserve">м КС-2, КС-3 и акта </w:t>
      </w:r>
      <w:r w:rsidR="00D077F5">
        <w:rPr>
          <w:rFonts w:eastAsia="Arial Unicode MS"/>
          <w:iCs/>
          <w:sz w:val="26"/>
          <w:szCs w:val="26"/>
        </w:rPr>
        <w:t>приема-передачи документации</w:t>
      </w:r>
      <w:r w:rsidRPr="000E5B22">
        <w:rPr>
          <w:rFonts w:eastAsia="Arial Unicode MS"/>
          <w:sz w:val="26"/>
          <w:szCs w:val="26"/>
        </w:rPr>
        <w:t>.</w:t>
      </w:r>
    </w:p>
    <w:p w:rsidR="00A31215" w:rsidRPr="000E5B22" w:rsidRDefault="00A31215" w:rsidP="00A31215">
      <w:pPr>
        <w:suppressAutoHyphens/>
        <w:spacing w:before="120" w:after="120" w:line="228" w:lineRule="auto"/>
        <w:jc w:val="center"/>
        <w:rPr>
          <w:rFonts w:eastAsia="Arial Unicode MS"/>
          <w:b/>
          <w:bCs/>
          <w:sz w:val="26"/>
          <w:szCs w:val="26"/>
        </w:rPr>
      </w:pPr>
      <w:r w:rsidRPr="000E5B22">
        <w:rPr>
          <w:rFonts w:eastAsia="Arial Unicode MS"/>
          <w:b/>
          <w:bCs/>
          <w:sz w:val="26"/>
          <w:szCs w:val="26"/>
        </w:rPr>
        <w:t>4.</w:t>
      </w:r>
      <w:r w:rsidRPr="000E5B22">
        <w:rPr>
          <w:rFonts w:eastAsia="Arial Unicode MS"/>
          <w:b/>
          <w:bCs/>
          <w:sz w:val="26"/>
          <w:szCs w:val="26"/>
        </w:rPr>
        <w:tab/>
        <w:t xml:space="preserve"> КАЧЕСТВО РАБОТ</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безвозмездного устранения недостатков в согласованный срок;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соразмерного уменьшения установленной цены;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A31215" w:rsidRPr="000E5B22" w:rsidRDefault="00A31215" w:rsidP="00A31215">
      <w:pPr>
        <w:tabs>
          <w:tab w:val="num" w:pos="720"/>
        </w:tabs>
        <w:suppressAutoHyphens/>
        <w:jc w:val="center"/>
        <w:rPr>
          <w:rFonts w:eastAsia="Arial Unicode MS"/>
          <w:b/>
          <w:bCs/>
          <w:sz w:val="26"/>
          <w:szCs w:val="26"/>
        </w:rPr>
      </w:pPr>
    </w:p>
    <w:p w:rsidR="00A31215" w:rsidRPr="000E5B22" w:rsidRDefault="00A31215" w:rsidP="00A31215">
      <w:pPr>
        <w:tabs>
          <w:tab w:val="num" w:pos="720"/>
        </w:tabs>
        <w:suppressAutoHyphens/>
        <w:jc w:val="center"/>
        <w:rPr>
          <w:rFonts w:eastAsia="Arial Unicode MS"/>
          <w:b/>
          <w:bCs/>
          <w:sz w:val="26"/>
          <w:szCs w:val="26"/>
        </w:rPr>
      </w:pPr>
      <w:r w:rsidRPr="000E5B22">
        <w:rPr>
          <w:rFonts w:eastAsia="Arial Unicode MS"/>
          <w:b/>
          <w:bCs/>
          <w:sz w:val="26"/>
          <w:szCs w:val="26"/>
        </w:rPr>
        <w:t>5. ОБЯЗАТЕЛЬСТВА СТОРОН</w:t>
      </w:r>
    </w:p>
    <w:p w:rsidR="00A31215" w:rsidRPr="000E5B22" w:rsidRDefault="00A31215" w:rsidP="00AD59BC">
      <w:pPr>
        <w:numPr>
          <w:ilvl w:val="0"/>
          <w:numId w:val="15"/>
        </w:numPr>
        <w:suppressAutoHyphens/>
        <w:ind w:left="0" w:firstLine="709"/>
        <w:contextualSpacing/>
        <w:jc w:val="both"/>
        <w:rPr>
          <w:rFonts w:eastAsia="Arial Unicode MS"/>
          <w:sz w:val="26"/>
          <w:szCs w:val="26"/>
        </w:rPr>
      </w:pPr>
      <w:r w:rsidRPr="000E5B22">
        <w:rPr>
          <w:rFonts w:eastAsia="Arial Unicode MS"/>
          <w:sz w:val="26"/>
          <w:szCs w:val="26"/>
        </w:rPr>
        <w:t xml:space="preserve"> Подрядчик обязан:</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 xml:space="preserve">Обеспечивать </w:t>
      </w:r>
      <w:r w:rsidRPr="000E5B22">
        <w:rPr>
          <w:rFonts w:eastAsia="Arial Unicode MS"/>
          <w:bCs/>
          <w:sz w:val="26"/>
          <w:szCs w:val="26"/>
        </w:rPr>
        <w:t>бесперебойное функционирование инженерных систем и оборудования Заказчика при проведении Работ.</w:t>
      </w:r>
    </w:p>
    <w:p w:rsidR="00A31215" w:rsidRPr="000E5B22" w:rsidRDefault="00A31215" w:rsidP="00AD59BC">
      <w:pPr>
        <w:numPr>
          <w:ilvl w:val="0"/>
          <w:numId w:val="16"/>
        </w:numPr>
        <w:suppressAutoHyphens/>
        <w:ind w:left="0" w:firstLine="709"/>
        <w:contextualSpacing/>
        <w:jc w:val="both"/>
        <w:rPr>
          <w:rFonts w:eastAsia="Arial Unicode MS"/>
          <w:bCs/>
          <w:sz w:val="26"/>
          <w:szCs w:val="26"/>
        </w:rPr>
      </w:pPr>
      <w:r w:rsidRPr="000E5B22">
        <w:rPr>
          <w:rFonts w:eastAsia="Arial Unicode MS"/>
          <w:bCs/>
          <w:sz w:val="26"/>
          <w:szCs w:val="26"/>
        </w:rPr>
        <w:t>Выполнять Работы в рабочее время: с 8</w:t>
      </w:r>
      <w:r w:rsidRPr="000E5B22">
        <w:rPr>
          <w:rFonts w:eastAsia="Arial Unicode MS"/>
          <w:bCs/>
          <w:sz w:val="26"/>
          <w:szCs w:val="26"/>
          <w:vertAlign w:val="superscript"/>
        </w:rPr>
        <w:t>00</w:t>
      </w:r>
      <w:r w:rsidRPr="000E5B22">
        <w:rPr>
          <w:rFonts w:eastAsia="Arial Unicode MS"/>
          <w:bCs/>
          <w:sz w:val="26"/>
          <w:szCs w:val="26"/>
        </w:rPr>
        <w:t xml:space="preserve"> до 17</w:t>
      </w:r>
      <w:r w:rsidRPr="000E5B22">
        <w:rPr>
          <w:rFonts w:eastAsia="Arial Unicode MS"/>
          <w:bCs/>
          <w:sz w:val="26"/>
          <w:szCs w:val="26"/>
          <w:vertAlign w:val="superscript"/>
        </w:rPr>
        <w:t>00</w:t>
      </w:r>
      <w:r w:rsidRPr="000E5B22">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sidR="001422A5">
        <w:rPr>
          <w:rFonts w:eastAsia="Arial Unicode MS"/>
          <w:bCs/>
          <w:sz w:val="26"/>
          <w:szCs w:val="26"/>
        </w:rPr>
        <w:t>.</w:t>
      </w:r>
      <w:r w:rsidRPr="000E5B22">
        <w:rPr>
          <w:rFonts w:eastAsia="Arial Unicode MS"/>
          <w:bCs/>
          <w:sz w:val="26"/>
          <w:szCs w:val="26"/>
        </w:rPr>
        <w:t xml:space="preserve"> </w:t>
      </w:r>
      <w:r w:rsidRPr="000E5B22">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 xml:space="preserve">Выполнять Работы </w:t>
      </w:r>
      <w:r w:rsidRPr="000E5B22">
        <w:rPr>
          <w:rFonts w:eastAsia="Arial Unicode MS"/>
          <w:bCs/>
          <w:sz w:val="26"/>
          <w:szCs w:val="26"/>
        </w:rPr>
        <w:t>в полном соответствии с</w:t>
      </w:r>
      <w:r w:rsidRPr="000E5B22">
        <w:rPr>
          <w:rFonts w:eastAsia="Arial Unicode MS"/>
          <w:sz w:val="26"/>
          <w:szCs w:val="26"/>
        </w:rPr>
        <w:t xml:space="preserve"> требованиями охраны труда,</w:t>
      </w:r>
      <w:r w:rsidR="00D800E4">
        <w:rPr>
          <w:rFonts w:eastAsia="Arial Unicode MS"/>
          <w:sz w:val="26"/>
          <w:szCs w:val="26"/>
        </w:rPr>
        <w:t xml:space="preserve"> промышленной безопа</w:t>
      </w:r>
      <w:r w:rsidR="00846BCB">
        <w:rPr>
          <w:rFonts w:eastAsia="Arial Unicode MS"/>
          <w:sz w:val="26"/>
          <w:szCs w:val="26"/>
        </w:rPr>
        <w:t>сности,</w:t>
      </w:r>
      <w:r w:rsidRPr="000E5B22">
        <w:rPr>
          <w:rFonts w:eastAsia="Arial Unicode MS"/>
          <w:sz w:val="26"/>
          <w:szCs w:val="26"/>
        </w:rPr>
        <w:t xml:space="preserve">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а также в соответствии с нормами и правилам, действующим в организации Заказчика. </w:t>
      </w:r>
      <w:r w:rsidRPr="000E5B22">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31215" w:rsidRPr="000E5B22" w:rsidRDefault="00A31215" w:rsidP="001422A5">
      <w:pPr>
        <w:numPr>
          <w:ilvl w:val="0"/>
          <w:numId w:val="16"/>
        </w:numPr>
        <w:suppressAutoHyphens/>
        <w:spacing w:before="240"/>
        <w:ind w:left="0" w:firstLine="709"/>
        <w:contextualSpacing/>
        <w:jc w:val="both"/>
        <w:rPr>
          <w:rFonts w:eastAsia="Arial Unicode MS"/>
          <w:sz w:val="26"/>
          <w:szCs w:val="26"/>
        </w:rPr>
      </w:pPr>
      <w:r w:rsidRPr="000E5B22">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31215" w:rsidRPr="000E5B22" w:rsidRDefault="00A31215" w:rsidP="00AD59BC">
      <w:pPr>
        <w:numPr>
          <w:ilvl w:val="0"/>
          <w:numId w:val="16"/>
        </w:numPr>
        <w:ind w:left="0" w:firstLine="709"/>
        <w:contextualSpacing/>
        <w:jc w:val="both"/>
        <w:rPr>
          <w:rFonts w:eastAsia="Arial Unicode MS"/>
          <w:bCs/>
          <w:sz w:val="26"/>
          <w:szCs w:val="26"/>
        </w:rPr>
      </w:pPr>
      <w:r w:rsidRPr="000E5B22">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E5B22">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Вывезти в 10-дневный срок со дня подпи</w:t>
      </w:r>
      <w:r w:rsidR="001422A5">
        <w:rPr>
          <w:rFonts w:eastAsia="Arial Unicode MS"/>
          <w:bCs/>
          <w:sz w:val="26"/>
          <w:szCs w:val="26"/>
        </w:rPr>
        <w:t xml:space="preserve">сания последнего акта о приемки-передачи документации </w:t>
      </w:r>
      <w:r w:rsidRPr="000E5B22">
        <w:rPr>
          <w:rFonts w:eastAsia="Arial Unicode MS"/>
          <w:bCs/>
          <w:sz w:val="26"/>
          <w:szCs w:val="26"/>
        </w:rPr>
        <w:t xml:space="preserve">за пределы территории Заказчика, принадлежащие </w:t>
      </w:r>
      <w:r w:rsidRPr="000E5B22">
        <w:rPr>
          <w:rFonts w:eastAsia="Arial Unicode MS"/>
          <w:sz w:val="26"/>
          <w:szCs w:val="26"/>
        </w:rPr>
        <w:t>Подрядчику</w:t>
      </w:r>
      <w:r w:rsidRPr="000E5B22">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О</w:t>
      </w:r>
      <w:r w:rsidRPr="000E5B22">
        <w:rPr>
          <w:rFonts w:eastAsia="Arial Unicode MS"/>
          <w:sz w:val="26"/>
          <w:szCs w:val="26"/>
        </w:rPr>
        <w:t xml:space="preserve">беспечить хранение и эксплуатацию,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нести ответственность за нарушения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оборудования, материалов и иных средств.</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31215" w:rsidRPr="000E5B22" w:rsidRDefault="00A31215" w:rsidP="00AD59BC">
      <w:pPr>
        <w:numPr>
          <w:ilvl w:val="0"/>
          <w:numId w:val="17"/>
        </w:numPr>
        <w:suppressAutoHyphens/>
        <w:ind w:left="0" w:firstLine="709"/>
        <w:contextualSpacing/>
        <w:jc w:val="both"/>
        <w:rPr>
          <w:rFonts w:eastAsia="Arial Unicode MS"/>
          <w:sz w:val="26"/>
          <w:szCs w:val="26"/>
        </w:rPr>
      </w:pPr>
      <w:r w:rsidRPr="000E5B22">
        <w:rPr>
          <w:rFonts w:eastAsia="Arial Unicode MS"/>
          <w:sz w:val="26"/>
          <w:szCs w:val="26"/>
        </w:rPr>
        <w:t>Подрядчик вправе:</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t>Получить оплату за надлежаще и в срок выполненные Работы;</w:t>
      </w:r>
    </w:p>
    <w:p w:rsidR="00A31215" w:rsidRPr="000E5B22" w:rsidRDefault="00A31215" w:rsidP="00AD59BC">
      <w:pPr>
        <w:numPr>
          <w:ilvl w:val="0"/>
          <w:numId w:val="19"/>
        </w:numPr>
        <w:suppressAutoHyphens/>
        <w:ind w:left="0" w:firstLine="709"/>
        <w:contextualSpacing/>
        <w:jc w:val="both"/>
        <w:rPr>
          <w:rFonts w:eastAsia="Arial Unicode MS"/>
          <w:sz w:val="26"/>
          <w:szCs w:val="26"/>
        </w:rPr>
      </w:pPr>
      <w:r w:rsidRPr="000E5B22">
        <w:rPr>
          <w:rFonts w:eastAsia="Arial Unicode MS"/>
          <w:sz w:val="26"/>
          <w:szCs w:val="26"/>
        </w:rPr>
        <w:t>Заказчик обязан:</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Передать Подрядчику имеющуюся в наличии документацию, необходимую для производства Работ;</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Решать возникшие в процессе выполнения Работ технические вопросы в срок не более 3 (трех) рабочих дней;</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 xml:space="preserve">Подписывать своевременно КС-2, КС-3, </w:t>
      </w:r>
      <w:r w:rsidR="001422A5">
        <w:rPr>
          <w:rFonts w:eastAsia="Arial Unicode MS"/>
          <w:sz w:val="26"/>
          <w:szCs w:val="26"/>
        </w:rPr>
        <w:t>акт приема-передачи документации</w:t>
      </w:r>
      <w:r w:rsidRPr="000E5B22">
        <w:rPr>
          <w:rFonts w:eastAsia="Arial Unicode MS"/>
          <w:sz w:val="26"/>
          <w:szCs w:val="26"/>
        </w:rPr>
        <w:t>;</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Оплатить выполненные Работы Подрядчика в соответствии с настоящим Договором.</w:t>
      </w:r>
    </w:p>
    <w:p w:rsidR="00A31215" w:rsidRPr="000E5B22" w:rsidRDefault="00A31215" w:rsidP="00AD59BC">
      <w:pPr>
        <w:numPr>
          <w:ilvl w:val="0"/>
          <w:numId w:val="21"/>
        </w:numPr>
        <w:suppressAutoHyphens/>
        <w:ind w:left="0" w:firstLine="709"/>
        <w:contextualSpacing/>
        <w:jc w:val="both"/>
        <w:rPr>
          <w:rFonts w:eastAsia="Arial Unicode MS"/>
          <w:sz w:val="26"/>
          <w:szCs w:val="26"/>
        </w:rPr>
      </w:pPr>
      <w:r w:rsidRPr="000E5B22">
        <w:rPr>
          <w:rFonts w:eastAsia="Arial Unicode MS"/>
          <w:sz w:val="26"/>
          <w:szCs w:val="26"/>
        </w:rPr>
        <w:t xml:space="preserve"> Заказчик вправе:</w:t>
      </w:r>
    </w:p>
    <w:p w:rsidR="00A31215" w:rsidRPr="000E5B22" w:rsidRDefault="00A31215" w:rsidP="00AD59BC">
      <w:pPr>
        <w:numPr>
          <w:ilvl w:val="0"/>
          <w:numId w:val="22"/>
        </w:numPr>
        <w:ind w:left="0" w:firstLine="709"/>
        <w:contextualSpacing/>
        <w:jc w:val="both"/>
        <w:rPr>
          <w:rFonts w:eastAsia="Arial Unicode MS"/>
          <w:sz w:val="26"/>
          <w:szCs w:val="26"/>
        </w:rPr>
      </w:pPr>
      <w:r w:rsidRPr="000E5B22">
        <w:rPr>
          <w:rFonts w:eastAsia="Arial Unicode MS"/>
          <w:sz w:val="26"/>
          <w:szCs w:val="26"/>
        </w:rPr>
        <w:t>Проверять ход и качество выполнения Работ в период действия настоящего Договора.</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В</w:t>
      </w:r>
      <w:r w:rsidRPr="000E5B22">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E5B22">
        <w:rPr>
          <w:rFonts w:eastAsia="Arial Unicode MS"/>
          <w:sz w:val="26"/>
          <w:szCs w:val="26"/>
        </w:rPr>
        <w:t>Заказчик</w:t>
      </w:r>
      <w:r w:rsidRPr="000E5B22">
        <w:rPr>
          <w:rFonts w:eastAsia="Arial Unicode MS"/>
          <w:bCs/>
          <w:sz w:val="26"/>
          <w:szCs w:val="26"/>
        </w:rPr>
        <w:t>а, он обязан направить</w:t>
      </w:r>
      <w:r w:rsidRPr="000E5B22">
        <w:rPr>
          <w:rFonts w:eastAsia="Arial Unicode MS"/>
          <w:sz w:val="26"/>
          <w:szCs w:val="26"/>
        </w:rPr>
        <w:t xml:space="preserve"> письменное распоряжение, </w:t>
      </w:r>
      <w:r w:rsidRPr="000E5B22">
        <w:rPr>
          <w:rFonts w:eastAsia="Arial Unicode MS"/>
          <w:bCs/>
          <w:sz w:val="26"/>
          <w:szCs w:val="26"/>
        </w:rPr>
        <w:t xml:space="preserve">обязательное для выполнения </w:t>
      </w:r>
      <w:r w:rsidRPr="000E5B22">
        <w:rPr>
          <w:rFonts w:eastAsia="Arial Unicode MS"/>
          <w:sz w:val="26"/>
          <w:szCs w:val="26"/>
        </w:rPr>
        <w:t>Подрядчиком</w:t>
      </w:r>
      <w:r w:rsidRPr="000E5B22">
        <w:rPr>
          <w:rFonts w:eastAsia="Arial Unicode MS"/>
          <w:bCs/>
          <w:sz w:val="26"/>
          <w:szCs w:val="26"/>
        </w:rPr>
        <w:t>, с указанием:</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 </w:t>
      </w:r>
      <w:r w:rsidRPr="000E5B22">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изменить характер, качество или вид указанных Работ;</w:t>
      </w:r>
    </w:p>
    <w:p w:rsidR="00A31215" w:rsidRPr="000E5B22" w:rsidRDefault="00A31215" w:rsidP="00A31215">
      <w:pPr>
        <w:suppressAutoHyphens/>
        <w:ind w:firstLine="709"/>
        <w:jc w:val="both"/>
        <w:rPr>
          <w:rFonts w:eastAsia="Arial Unicode MS"/>
          <w:bCs/>
          <w:sz w:val="26"/>
          <w:szCs w:val="26"/>
        </w:rPr>
      </w:pPr>
      <w:r w:rsidRPr="000E5B22">
        <w:rPr>
          <w:rFonts w:eastAsia="Arial Unicode MS"/>
          <w:sz w:val="26"/>
          <w:szCs w:val="26"/>
        </w:rPr>
        <w:t xml:space="preserve">- выполнить определенную дополнительную Работу, необходимую для завершения Работ. </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Если такие изменения повлияют на стоимость или срок завершения Работ, то </w:t>
      </w:r>
      <w:r w:rsidRPr="000E5B22">
        <w:rPr>
          <w:rFonts w:eastAsia="Arial Unicode MS"/>
          <w:sz w:val="26"/>
          <w:szCs w:val="26"/>
        </w:rPr>
        <w:t>Подрядчик</w:t>
      </w:r>
      <w:r w:rsidRPr="000E5B22">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E5B22">
        <w:rPr>
          <w:rFonts w:eastAsia="Arial Unicode MS"/>
          <w:sz w:val="26"/>
          <w:szCs w:val="26"/>
        </w:rPr>
        <w:t> </w:t>
      </w:r>
    </w:p>
    <w:p w:rsidR="00A31215" w:rsidRPr="000E5B22" w:rsidRDefault="00A31215" w:rsidP="00AD59BC">
      <w:pPr>
        <w:numPr>
          <w:ilvl w:val="2"/>
          <w:numId w:val="23"/>
        </w:numPr>
        <w:suppressAutoHyphens/>
        <w:ind w:left="0" w:firstLine="709"/>
        <w:contextualSpacing/>
        <w:jc w:val="both"/>
        <w:rPr>
          <w:rFonts w:eastAsia="Arial Unicode MS"/>
          <w:sz w:val="26"/>
          <w:szCs w:val="26"/>
        </w:rPr>
      </w:pPr>
      <w:r w:rsidRPr="000E5B22">
        <w:rPr>
          <w:rFonts w:eastAsia="Arial Unicode MS"/>
          <w:sz w:val="26"/>
          <w:szCs w:val="26"/>
        </w:rPr>
        <w:t>Р</w:t>
      </w:r>
      <w:r w:rsidRPr="000E5B22">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E5B22">
        <w:rPr>
          <w:rFonts w:eastAsia="Arial Unicode MS"/>
          <w:sz w:val="26"/>
          <w:szCs w:val="26"/>
        </w:rPr>
        <w:t xml:space="preserve">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неоплаты Подрядчиком штрафных санкций в срок, предусмотренный настоящим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A31215"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6. ОТВЕТСТВЕННОСТЬ СТОРОН</w:t>
      </w:r>
    </w:p>
    <w:p w:rsidR="00A31215" w:rsidRPr="000E5B22" w:rsidRDefault="00A31215" w:rsidP="00AD59BC">
      <w:pPr>
        <w:numPr>
          <w:ilvl w:val="0"/>
          <w:numId w:val="24"/>
        </w:numPr>
        <w:tabs>
          <w:tab w:val="left" w:pos="426"/>
        </w:tabs>
        <w:suppressAutoHyphens/>
        <w:ind w:left="0" w:firstLine="709"/>
        <w:contextualSpacing/>
        <w:jc w:val="both"/>
        <w:rPr>
          <w:rFonts w:eastAsia="Arial Unicode MS"/>
          <w:sz w:val="26"/>
          <w:szCs w:val="26"/>
        </w:rPr>
      </w:pPr>
      <w:r w:rsidRPr="000E5B22">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1215" w:rsidRPr="000E5B22" w:rsidRDefault="00A31215" w:rsidP="00AD59BC">
      <w:pPr>
        <w:numPr>
          <w:ilvl w:val="0"/>
          <w:numId w:val="24"/>
        </w:numPr>
        <w:suppressAutoHyphens/>
        <w:ind w:left="0" w:firstLine="709"/>
        <w:contextualSpacing/>
        <w:jc w:val="both"/>
        <w:rPr>
          <w:rFonts w:eastAsia="Arial Unicode MS"/>
          <w:sz w:val="26"/>
          <w:szCs w:val="26"/>
        </w:rPr>
      </w:pPr>
      <w:r w:rsidRPr="000E5B22">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31215" w:rsidRPr="000E5B22" w:rsidRDefault="00A31215" w:rsidP="00AD59BC">
      <w:pPr>
        <w:numPr>
          <w:ilvl w:val="0"/>
          <w:numId w:val="24"/>
        </w:numPr>
        <w:ind w:left="0" w:firstLine="709"/>
        <w:jc w:val="both"/>
        <w:rPr>
          <w:sz w:val="26"/>
          <w:szCs w:val="26"/>
        </w:rPr>
      </w:pPr>
      <w:r w:rsidRPr="000E5B22">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31215" w:rsidRPr="000E5B22" w:rsidRDefault="00A31215" w:rsidP="00AD59BC">
      <w:pPr>
        <w:numPr>
          <w:ilvl w:val="0"/>
          <w:numId w:val="24"/>
        </w:numPr>
        <w:ind w:left="0" w:firstLine="709"/>
        <w:jc w:val="both"/>
        <w:rPr>
          <w:sz w:val="26"/>
          <w:szCs w:val="26"/>
        </w:rPr>
      </w:pPr>
      <w:r w:rsidRPr="000E5B22">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 xml:space="preserve">Риск случайной гибели, утраты или повреждения результатов Работ до момента подписания Акта </w:t>
      </w:r>
      <w:r w:rsidR="001422A5">
        <w:rPr>
          <w:rFonts w:eastAsia="Arial Unicode MS"/>
          <w:sz w:val="26"/>
          <w:szCs w:val="26"/>
        </w:rPr>
        <w:t>приема-передачи документации</w:t>
      </w:r>
      <w:r w:rsidRPr="000E5B22">
        <w:rPr>
          <w:rFonts w:eastAsia="Arial Unicode MS"/>
          <w:sz w:val="26"/>
          <w:szCs w:val="26"/>
        </w:rPr>
        <w:t xml:space="preserve"> и полного исполнения обязательств, а также гарантийные обязательства несет Подрядчик.</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31215" w:rsidRPr="000E5B22" w:rsidRDefault="00A31215" w:rsidP="00A31215">
      <w:pPr>
        <w:suppressAutoHyphens/>
        <w:ind w:firstLine="709"/>
        <w:jc w:val="both"/>
        <w:rPr>
          <w:spacing w:val="-7"/>
          <w:sz w:val="26"/>
          <w:szCs w:val="26"/>
        </w:rPr>
      </w:pPr>
      <w:r w:rsidRPr="000E5B22">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31215" w:rsidRPr="000E5B22" w:rsidRDefault="00A31215" w:rsidP="00A31215">
      <w:pPr>
        <w:suppressAutoHyphens/>
        <w:ind w:firstLine="709"/>
        <w:jc w:val="both"/>
        <w:rPr>
          <w:spacing w:val="-7"/>
          <w:sz w:val="26"/>
          <w:szCs w:val="26"/>
        </w:rPr>
      </w:pPr>
    </w:p>
    <w:p w:rsidR="00A31215" w:rsidRPr="000E5B22" w:rsidRDefault="00A31215" w:rsidP="00A31215">
      <w:pPr>
        <w:widowControl w:val="0"/>
        <w:tabs>
          <w:tab w:val="left" w:pos="0"/>
          <w:tab w:val="left" w:pos="930"/>
        </w:tabs>
        <w:autoSpaceDE w:val="0"/>
        <w:autoSpaceDN w:val="0"/>
        <w:adjustRightInd w:val="0"/>
        <w:jc w:val="center"/>
        <w:rPr>
          <w:b/>
          <w:bCs/>
          <w:spacing w:val="-8"/>
          <w:sz w:val="26"/>
          <w:szCs w:val="26"/>
        </w:rPr>
      </w:pPr>
      <w:r w:rsidRPr="000E5B22">
        <w:rPr>
          <w:b/>
          <w:bCs/>
          <w:spacing w:val="-8"/>
          <w:sz w:val="26"/>
          <w:szCs w:val="26"/>
        </w:rPr>
        <w:t xml:space="preserve">7. </w:t>
      </w:r>
      <w:r w:rsidRPr="000E5B22">
        <w:rPr>
          <w:rFonts w:eastAsia="Arial Unicode MS"/>
          <w:b/>
          <w:bCs/>
          <w:sz w:val="26"/>
          <w:szCs w:val="26"/>
        </w:rPr>
        <w:t>ПОРЯДОК РАЗРЕШЕНИЯ</w:t>
      </w:r>
      <w:r w:rsidRPr="000E5B22">
        <w:rPr>
          <w:b/>
          <w:bCs/>
          <w:spacing w:val="-8"/>
          <w:sz w:val="26"/>
          <w:szCs w:val="26"/>
        </w:rPr>
        <w:t xml:space="preserve"> СПОРОВ</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31215"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8. ОБСТОЯТЕЛЬСТВА НЕПРЕОДОЛИМОЙ СИЛЫ (ФОРС-МАЖОР)</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31215" w:rsidRPr="000E5B22" w:rsidRDefault="00A31215" w:rsidP="00A31215">
      <w:pPr>
        <w:suppressAutoHyphens/>
        <w:ind w:firstLine="709"/>
        <w:jc w:val="both"/>
        <w:rPr>
          <w:rFonts w:eastAsia="Arial Unicode M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9. СРОК ДЕЙСТВИЯ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Начало работ – с момента подписания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 xml:space="preserve">Срок окончания выполнения работ – </w:t>
      </w:r>
      <w:r>
        <w:rPr>
          <w:rFonts w:eastAsia="Arial Unicode MS"/>
          <w:sz w:val="26"/>
          <w:szCs w:val="26"/>
        </w:rPr>
        <w:t>3</w:t>
      </w:r>
      <w:r w:rsidR="00E931CC">
        <w:rPr>
          <w:rFonts w:eastAsia="Arial Unicode MS"/>
          <w:sz w:val="26"/>
          <w:szCs w:val="26"/>
        </w:rPr>
        <w:t>0</w:t>
      </w:r>
      <w:r w:rsidRPr="000E5B22">
        <w:rPr>
          <w:rFonts w:eastAsia="Arial Unicode MS"/>
          <w:sz w:val="26"/>
          <w:szCs w:val="26"/>
        </w:rPr>
        <w:t>.</w:t>
      </w:r>
      <w:r w:rsidR="00E931CC">
        <w:rPr>
          <w:rFonts w:eastAsia="Arial Unicode MS"/>
          <w:sz w:val="26"/>
          <w:szCs w:val="26"/>
        </w:rPr>
        <w:t>09</w:t>
      </w:r>
      <w:r w:rsidRPr="000E5B22">
        <w:rPr>
          <w:rFonts w:eastAsia="Arial Unicode MS"/>
          <w:sz w:val="26"/>
          <w:szCs w:val="26"/>
        </w:rPr>
        <w:t>.202</w:t>
      </w:r>
      <w:r w:rsidR="00E931CC">
        <w:rPr>
          <w:rFonts w:eastAsia="Arial Unicode MS"/>
          <w:sz w:val="26"/>
          <w:szCs w:val="26"/>
        </w:rPr>
        <w:t>1</w:t>
      </w:r>
      <w:r w:rsidRPr="000E5B22">
        <w:rPr>
          <w:rFonts w:eastAsia="Arial Unicode MS"/>
          <w:sz w:val="26"/>
          <w:szCs w:val="26"/>
        </w:rPr>
        <w:t xml:space="preserve">г. </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31215" w:rsidRPr="000E5B22" w:rsidRDefault="00A31215" w:rsidP="00A31215">
      <w:pPr>
        <w:suppressAutoHyphens/>
        <w:ind w:left="709"/>
        <w:contextualSpacing/>
        <w:jc w:val="both"/>
        <w:rPr>
          <w:rFonts w:eastAsia="Arial Unicode MS"/>
          <w:sz w:val="26"/>
          <w:szCs w:val="26"/>
        </w:rPr>
      </w:pPr>
    </w:p>
    <w:p w:rsidR="00A31215" w:rsidRPr="000E5B22" w:rsidRDefault="00A31215" w:rsidP="00A31215">
      <w:pPr>
        <w:spacing w:before="120" w:after="120"/>
        <w:jc w:val="center"/>
        <w:rPr>
          <w:rFonts w:eastAsia="Arial Unicode MS"/>
          <w:b/>
          <w:sz w:val="26"/>
          <w:szCs w:val="26"/>
        </w:rPr>
      </w:pPr>
      <w:r w:rsidRPr="000E5B22">
        <w:rPr>
          <w:rFonts w:eastAsia="Arial Unicode MS"/>
          <w:b/>
          <w:bCs/>
          <w:sz w:val="26"/>
          <w:szCs w:val="26"/>
        </w:rPr>
        <w:t xml:space="preserve">10. </w:t>
      </w:r>
      <w:r w:rsidRPr="000E5B22">
        <w:rPr>
          <w:rFonts w:eastAsia="Arial Unicode MS"/>
          <w:b/>
          <w:sz w:val="26"/>
          <w:szCs w:val="26"/>
        </w:rPr>
        <w:t>КОНФИДЕНЦИАЛЬНОСТЬ</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31215" w:rsidRPr="000E5B22" w:rsidRDefault="00A31215" w:rsidP="00A31215">
      <w:pPr>
        <w:ind w:firstLine="709"/>
        <w:jc w:val="both"/>
        <w:rPr>
          <w:rFonts w:eastAsia="Arial Unicode MS"/>
          <w:sz w:val="26"/>
          <w:szCs w:val="26"/>
        </w:rPr>
      </w:pPr>
    </w:p>
    <w:p w:rsidR="00A31215" w:rsidRPr="000E5B22" w:rsidRDefault="00A31215" w:rsidP="00A31215">
      <w:pPr>
        <w:jc w:val="center"/>
        <w:rPr>
          <w:rFonts w:eastAsia="Arial Unicode MS"/>
          <w:b/>
          <w:bCs/>
          <w:sz w:val="26"/>
          <w:szCs w:val="26"/>
        </w:rPr>
      </w:pPr>
      <w:r w:rsidRPr="000E5B22">
        <w:rPr>
          <w:rFonts w:eastAsia="Arial Unicode MS"/>
          <w:b/>
          <w:sz w:val="26"/>
          <w:szCs w:val="26"/>
        </w:rPr>
        <w:t xml:space="preserve">11. </w:t>
      </w:r>
      <w:r w:rsidRPr="000E5B22">
        <w:rPr>
          <w:rFonts w:eastAsia="Arial Unicode MS"/>
          <w:b/>
          <w:bCs/>
          <w:sz w:val="26"/>
          <w:szCs w:val="26"/>
        </w:rPr>
        <w:t>ЗАКЛЮЧИТЕЛЬНЫЕ ПОЛОЖЕНИЯ</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 xml:space="preserve">11.1. Настоящий </w:t>
      </w:r>
      <w:r w:rsidRPr="000E5B22">
        <w:rPr>
          <w:rFonts w:eastAsia="Arial Unicode MS"/>
          <w:spacing w:val="-4"/>
          <w:sz w:val="26"/>
          <w:szCs w:val="26"/>
        </w:rPr>
        <w:t>Договор</w:t>
      </w:r>
      <w:r w:rsidRPr="000E5B22">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11.2. Уполномоченными представителями Сторон при исполнении настоящего Договора являются:</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w:t>
      </w:r>
      <w:r w:rsidR="00203425">
        <w:rPr>
          <w:rFonts w:eastAsia="Arial Unicode MS"/>
          <w:sz w:val="26"/>
          <w:szCs w:val="26"/>
        </w:rPr>
        <w:t>акта приема-передачи документации</w:t>
      </w:r>
      <w:r w:rsidRPr="000E5B22">
        <w:rPr>
          <w:rFonts w:eastAsia="Arial Unicode MS"/>
          <w:sz w:val="26"/>
          <w:szCs w:val="26"/>
        </w:rPr>
        <w:t>, обеспечивающий координацию и взаимодействие Сторон при исполнении настоящего договора.</w:t>
      </w:r>
    </w:p>
    <w:p w:rsidR="00A31215" w:rsidRPr="000E5B22" w:rsidRDefault="00A31215" w:rsidP="00E931CC">
      <w:pPr>
        <w:suppressAutoHyphens/>
        <w:ind w:firstLine="709"/>
        <w:jc w:val="both"/>
        <w:rPr>
          <w:rFonts w:eastAsia="Arial Unicode MS"/>
          <w:sz w:val="26"/>
          <w:szCs w:val="26"/>
        </w:rPr>
      </w:pPr>
      <w:r w:rsidRPr="000E5B22">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Сообщения направляются по следующим телефонам и электронным адресам:</w:t>
      </w:r>
    </w:p>
    <w:p w:rsidR="00A31215" w:rsidRPr="00DC2CA0" w:rsidRDefault="00A31215" w:rsidP="00A31215">
      <w:pPr>
        <w:ind w:firstLine="568"/>
        <w:jc w:val="both"/>
        <w:rPr>
          <w:rFonts w:eastAsia="Arial Unicode MS"/>
          <w:sz w:val="26"/>
          <w:szCs w:val="26"/>
        </w:rPr>
      </w:pPr>
      <w:r w:rsidRPr="000E5B22">
        <w:rPr>
          <w:rFonts w:eastAsia="Arial Unicode MS"/>
          <w:sz w:val="26"/>
          <w:szCs w:val="26"/>
        </w:rPr>
        <w:t xml:space="preserve">    а) в адрес Заказчика по тел./факсам 8(4752) 79-09-31, доб.</w:t>
      </w:r>
      <w:r>
        <w:rPr>
          <w:rFonts w:eastAsia="Arial Unicode MS"/>
          <w:sz w:val="26"/>
          <w:szCs w:val="26"/>
        </w:rPr>
        <w:t>1</w:t>
      </w:r>
      <w:r w:rsidRPr="000E5B22">
        <w:rPr>
          <w:rFonts w:eastAsia="Arial Unicode MS"/>
          <w:sz w:val="26"/>
          <w:szCs w:val="26"/>
        </w:rPr>
        <w:t>-</w:t>
      </w:r>
      <w:r>
        <w:rPr>
          <w:rFonts w:eastAsia="Arial Unicode MS"/>
          <w:sz w:val="26"/>
          <w:szCs w:val="26"/>
        </w:rPr>
        <w:t>56</w:t>
      </w:r>
      <w:r w:rsidRPr="000E5B22">
        <w:rPr>
          <w:rFonts w:eastAsia="Arial Unicode MS"/>
          <w:sz w:val="26"/>
          <w:szCs w:val="26"/>
        </w:rPr>
        <w:t xml:space="preserve"> и по e-mail </w:t>
      </w:r>
      <w:hyperlink r:id="rId12" w:history="1">
        <w:r w:rsidRPr="00DC2CA0">
          <w:rPr>
            <w:rStyle w:val="a6"/>
            <w:rFonts w:eastAsia="Arial Unicode MS"/>
            <w:sz w:val="26"/>
            <w:szCs w:val="26"/>
          </w:rPr>
          <w:t>–</w:t>
        </w:r>
        <w:r w:rsidRPr="003B0429">
          <w:rPr>
            <w:rStyle w:val="a6"/>
            <w:rFonts w:eastAsia="Arial Unicode MS"/>
            <w:sz w:val="26"/>
            <w:szCs w:val="26"/>
            <w:lang w:val="en-US"/>
          </w:rPr>
          <w:t>sv</w:t>
        </w:r>
        <w:r w:rsidRPr="003B0429">
          <w:rPr>
            <w:rStyle w:val="a6"/>
            <w:rFonts w:eastAsia="Arial Unicode MS"/>
            <w:sz w:val="26"/>
            <w:szCs w:val="26"/>
          </w:rPr>
          <w:t>.</w:t>
        </w:r>
        <w:r w:rsidRPr="003B0429">
          <w:rPr>
            <w:rStyle w:val="a6"/>
            <w:rFonts w:eastAsia="Arial Unicode MS"/>
            <w:sz w:val="26"/>
            <w:szCs w:val="26"/>
            <w:lang w:val="en-US"/>
          </w:rPr>
          <w:t>uzkih</w:t>
        </w:r>
        <w:r w:rsidRPr="003B0429">
          <w:rPr>
            <w:rStyle w:val="a6"/>
            <w:rFonts w:eastAsia="Arial Unicode MS"/>
            <w:sz w:val="26"/>
            <w:szCs w:val="26"/>
          </w:rPr>
          <w:t>@</w:t>
        </w:r>
        <w:r w:rsidRPr="003B0429">
          <w:rPr>
            <w:rStyle w:val="a6"/>
            <w:rFonts w:eastAsia="Arial Unicode MS"/>
            <w:sz w:val="26"/>
            <w:szCs w:val="26"/>
            <w:lang w:val="en-US"/>
          </w:rPr>
          <w:t>vagonremmash</w:t>
        </w:r>
        <w:r w:rsidRPr="003B0429">
          <w:rPr>
            <w:rStyle w:val="a6"/>
            <w:rFonts w:eastAsia="Arial Unicode MS"/>
            <w:sz w:val="26"/>
            <w:szCs w:val="26"/>
          </w:rPr>
          <w:t>.</w:t>
        </w:r>
        <w:r w:rsidRPr="003B0429">
          <w:rPr>
            <w:rStyle w:val="a6"/>
            <w:rFonts w:eastAsia="Arial Unicode MS"/>
            <w:sz w:val="26"/>
            <w:szCs w:val="26"/>
            <w:lang w:val="en-US"/>
          </w:rPr>
          <w:t>ru</w:t>
        </w:r>
      </w:hyperlink>
    </w:p>
    <w:p w:rsidR="00A31215" w:rsidRPr="000E5B22" w:rsidRDefault="00A31215" w:rsidP="00A31215">
      <w:pPr>
        <w:ind w:firstLine="568"/>
        <w:jc w:val="both"/>
        <w:rPr>
          <w:rFonts w:eastAsia="Arial Unicode MS"/>
          <w:sz w:val="26"/>
          <w:szCs w:val="26"/>
        </w:rPr>
      </w:pPr>
      <w:r w:rsidRPr="000E5B22">
        <w:rPr>
          <w:rFonts w:eastAsia="Arial Unicode MS"/>
          <w:sz w:val="26"/>
          <w:szCs w:val="26"/>
        </w:rPr>
        <w:t xml:space="preserve">    б) в адрес Подрядчика по тел./факсам__________________ и по e-mail ___________</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11.6. При исполнении Договора не допускается перемена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11.7. </w:t>
      </w:r>
      <w:r w:rsidRPr="000E5B22">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E5B22">
        <w:rPr>
          <w:rFonts w:eastAsia="Arial Unicode MS"/>
          <w:bCs/>
          <w:sz w:val="26"/>
          <w:szCs w:val="26"/>
          <w:lang w:eastAsia="ar-SA"/>
        </w:rPr>
        <w:t xml:space="preserve"> </w:t>
      </w:r>
      <w:r w:rsidRPr="000E5B22">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11.10. </w:t>
      </w:r>
      <w:r w:rsidRPr="000E5B22">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0B205F">
        <w:rPr>
          <w:rFonts w:eastAsia="Arial Unicode MS"/>
          <w:bCs/>
          <w:sz w:val="26"/>
          <w:szCs w:val="26"/>
        </w:rPr>
        <w:t>5</w:t>
      </w:r>
      <w:r w:rsidRPr="000E5B22">
        <w:rPr>
          <w:rFonts w:eastAsia="Arial Unicode MS"/>
          <w:bCs/>
          <w:sz w:val="26"/>
          <w:szCs w:val="26"/>
        </w:rPr>
        <w:t>.</w:t>
      </w:r>
    </w:p>
    <w:p w:rsidR="00A31215" w:rsidRPr="000E5B22" w:rsidRDefault="00A31215" w:rsidP="00A31215">
      <w:pPr>
        <w:shd w:val="clear" w:color="auto" w:fill="FFFFFF"/>
        <w:suppressAutoHyphens/>
        <w:spacing w:line="276" w:lineRule="auto"/>
        <w:ind w:firstLine="567"/>
        <w:contextualSpacing/>
        <w:rPr>
          <w:rFonts w:eastAsia="Arial Unicode MS"/>
          <w:sz w:val="26"/>
          <w:szCs w:val="26"/>
        </w:rPr>
      </w:pPr>
      <w:r w:rsidRPr="000E5B22">
        <w:rPr>
          <w:rFonts w:eastAsia="Arial Unicode MS"/>
          <w:b/>
          <w:bCs/>
          <w:sz w:val="26"/>
          <w:szCs w:val="26"/>
        </w:rPr>
        <w:t>Приложения к</w:t>
      </w:r>
      <w:r w:rsidRPr="000E5B22">
        <w:rPr>
          <w:rFonts w:eastAsia="Arial Unicode MS"/>
          <w:b/>
          <w:sz w:val="26"/>
          <w:szCs w:val="26"/>
        </w:rPr>
        <w:t xml:space="preserve"> настоящему Договору</w:t>
      </w:r>
      <w:r w:rsidRPr="000E5B22">
        <w:rPr>
          <w:rFonts w:eastAsia="Arial Unicode MS"/>
          <w:sz w:val="26"/>
          <w:szCs w:val="26"/>
        </w:rPr>
        <w:t>:</w:t>
      </w:r>
    </w:p>
    <w:p w:rsidR="00A31215" w:rsidRPr="000E5B22" w:rsidRDefault="00A31215" w:rsidP="00A31215">
      <w:pPr>
        <w:shd w:val="clear" w:color="auto" w:fill="FFFFFF"/>
        <w:tabs>
          <w:tab w:val="left" w:pos="284"/>
        </w:tabs>
        <w:spacing w:line="276" w:lineRule="auto"/>
        <w:ind w:firstLine="567"/>
        <w:rPr>
          <w:rFonts w:eastAsia="Arial Unicode MS"/>
          <w:sz w:val="26"/>
          <w:szCs w:val="26"/>
        </w:rPr>
      </w:pPr>
      <w:r w:rsidRPr="000E5B22">
        <w:rPr>
          <w:rFonts w:eastAsia="Arial Unicode MS"/>
          <w:sz w:val="26"/>
          <w:szCs w:val="26"/>
        </w:rPr>
        <w:t>- Техническое задание (Приложение № 1);</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Калькуляция (</w:t>
      </w:r>
      <w:r w:rsidRPr="000E5B22">
        <w:rPr>
          <w:spacing w:val="-5"/>
          <w:sz w:val="26"/>
          <w:szCs w:val="26"/>
        </w:rPr>
        <w:t xml:space="preserve">Смета) </w:t>
      </w:r>
      <w:r w:rsidRPr="000E5B22">
        <w:rPr>
          <w:rFonts w:eastAsia="Arial Unicode MS"/>
          <w:sz w:val="26"/>
          <w:szCs w:val="26"/>
        </w:rPr>
        <w:t xml:space="preserve"> (Приложение № 2);</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Акт приёма-передачи </w:t>
      </w:r>
      <w:r w:rsidR="00203425">
        <w:rPr>
          <w:rFonts w:eastAsia="Arial Unicode MS"/>
          <w:sz w:val="26"/>
          <w:szCs w:val="26"/>
        </w:rPr>
        <w:t>документации</w:t>
      </w:r>
      <w:r w:rsidRPr="000E5B22">
        <w:rPr>
          <w:rFonts w:eastAsia="Calibri"/>
          <w:sz w:val="26"/>
          <w:szCs w:val="26"/>
        </w:rPr>
        <w:t xml:space="preserve"> (Приложение № 3);</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Календарный план (Приложение № 4);</w:t>
      </w:r>
    </w:p>
    <w:p w:rsidR="00A31215"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Соглашение (Приложение № </w:t>
      </w:r>
      <w:r w:rsidR="00203425">
        <w:rPr>
          <w:rFonts w:eastAsia="Arial Unicode MS"/>
          <w:sz w:val="26"/>
          <w:szCs w:val="26"/>
        </w:rPr>
        <w:t>5</w:t>
      </w:r>
      <w:r w:rsidRPr="000E5B22">
        <w:rPr>
          <w:rFonts w:eastAsia="Arial Unicode MS"/>
          <w:sz w:val="26"/>
          <w:szCs w:val="26"/>
        </w:rPr>
        <w:t>)</w:t>
      </w:r>
    </w:p>
    <w:p w:rsidR="00E931CC" w:rsidRDefault="00E931CC" w:rsidP="00A31215">
      <w:pPr>
        <w:shd w:val="clear" w:color="auto" w:fill="FFFFFF"/>
        <w:spacing w:line="276" w:lineRule="auto"/>
        <w:ind w:firstLine="567"/>
        <w:rPr>
          <w:rFonts w:eastAsia="Arial Unicode MS"/>
          <w:sz w:val="26"/>
          <w:szCs w:val="26"/>
        </w:rPr>
      </w:pPr>
    </w:p>
    <w:p w:rsidR="00E931CC" w:rsidRDefault="00E931CC" w:rsidP="00A31215">
      <w:pPr>
        <w:shd w:val="clear" w:color="auto" w:fill="FFFFFF"/>
        <w:spacing w:line="276" w:lineRule="auto"/>
        <w:ind w:firstLine="567"/>
        <w:rPr>
          <w:rFonts w:eastAsia="Arial Unicode MS"/>
          <w:sz w:val="26"/>
          <w:szCs w:val="26"/>
        </w:rPr>
      </w:pPr>
    </w:p>
    <w:p w:rsidR="00E931CC" w:rsidRDefault="00E931CC" w:rsidP="00A31215">
      <w:pPr>
        <w:shd w:val="clear" w:color="auto" w:fill="FFFFFF"/>
        <w:spacing w:line="276" w:lineRule="auto"/>
        <w:ind w:firstLine="567"/>
        <w:rPr>
          <w:rFonts w:eastAsia="Arial Unicode MS"/>
          <w:sz w:val="26"/>
          <w:szCs w:val="26"/>
        </w:rPr>
      </w:pPr>
    </w:p>
    <w:p w:rsidR="00E931CC" w:rsidRPr="000E5B22" w:rsidRDefault="00E931CC" w:rsidP="00A31215">
      <w:pPr>
        <w:shd w:val="clear" w:color="auto" w:fill="FFFFFF"/>
        <w:spacing w:line="276" w:lineRule="auto"/>
        <w:ind w:firstLine="567"/>
        <w:rPr>
          <w:rFonts w:eastAsia="Arial Unicode MS"/>
          <w:sz w:val="26"/>
          <w:szCs w:val="26"/>
        </w:rPr>
      </w:pPr>
    </w:p>
    <w:p w:rsidR="00A31215" w:rsidRPr="000E5B22" w:rsidRDefault="00A31215" w:rsidP="00A31215">
      <w:pPr>
        <w:shd w:val="clear" w:color="auto" w:fill="FFFFFF"/>
        <w:ind w:firstLine="567"/>
        <w:jc w:val="both"/>
        <w:rPr>
          <w:sz w:val="26"/>
          <w:szCs w:val="26"/>
        </w:rPr>
      </w:pPr>
    </w:p>
    <w:p w:rsidR="00A31215" w:rsidRPr="000E5B22" w:rsidRDefault="00A31215" w:rsidP="00A31215">
      <w:pPr>
        <w:shd w:val="clear" w:color="auto" w:fill="FFFFFF"/>
        <w:spacing w:before="120" w:after="120"/>
        <w:jc w:val="center"/>
        <w:outlineLvl w:val="3"/>
        <w:rPr>
          <w:b/>
          <w:caps/>
          <w:sz w:val="26"/>
          <w:szCs w:val="26"/>
        </w:rPr>
      </w:pPr>
      <w:r w:rsidRPr="000E5B22">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A31215" w:rsidRPr="000E5B22" w:rsidTr="00A31215">
        <w:trPr>
          <w:trHeight w:val="1294"/>
        </w:trPr>
        <w:tc>
          <w:tcPr>
            <w:tcW w:w="5167" w:type="dxa"/>
          </w:tcPr>
          <w:p w:rsidR="00A31215" w:rsidRPr="000E5B22" w:rsidRDefault="00A31215" w:rsidP="00A31215">
            <w:pPr>
              <w:jc w:val="both"/>
              <w:rPr>
                <w:rFonts w:eastAsia="Arial Unicode MS"/>
                <w:b/>
                <w:sz w:val="26"/>
                <w:szCs w:val="26"/>
              </w:rPr>
            </w:pPr>
            <w:r w:rsidRPr="000E5B22">
              <w:rPr>
                <w:rFonts w:eastAsia="Arial Unicode MS"/>
                <w:b/>
                <w:sz w:val="26"/>
                <w:szCs w:val="26"/>
              </w:rPr>
              <w:t>Заказчик:</w:t>
            </w:r>
          </w:p>
          <w:p w:rsidR="00A31215" w:rsidRPr="000E5B22" w:rsidRDefault="00A31215" w:rsidP="00A31215">
            <w:pPr>
              <w:jc w:val="both"/>
              <w:rPr>
                <w:rFonts w:eastAsia="Arial Unicode MS"/>
                <w:sz w:val="26"/>
                <w:szCs w:val="26"/>
              </w:rPr>
            </w:pPr>
            <w:r w:rsidRPr="000E5B22">
              <w:rPr>
                <w:rFonts w:eastAsia="Arial Unicode MS"/>
                <w:sz w:val="26"/>
                <w:szCs w:val="26"/>
              </w:rPr>
              <w:t>Акционерное общество «Вагонреммаш»</w:t>
            </w:r>
          </w:p>
          <w:p w:rsidR="00A31215" w:rsidRPr="000E5B22" w:rsidRDefault="00A31215" w:rsidP="00A31215">
            <w:pPr>
              <w:jc w:val="both"/>
              <w:rPr>
                <w:rFonts w:eastAsia="Arial Unicode MS"/>
                <w:sz w:val="26"/>
                <w:szCs w:val="26"/>
              </w:rPr>
            </w:pPr>
            <w:r w:rsidRPr="000E5B22">
              <w:rPr>
                <w:rFonts w:eastAsia="Arial Unicode MS"/>
                <w:sz w:val="26"/>
                <w:szCs w:val="26"/>
              </w:rPr>
              <w:t>(АО «ВРМ»):</w:t>
            </w:r>
          </w:p>
          <w:p w:rsidR="00A31215" w:rsidRPr="000E5B22" w:rsidRDefault="00A31215" w:rsidP="00A31215">
            <w:pPr>
              <w:jc w:val="both"/>
              <w:rPr>
                <w:rFonts w:eastAsia="Arial Unicode MS"/>
                <w:sz w:val="26"/>
                <w:szCs w:val="26"/>
              </w:rPr>
            </w:pPr>
            <w:r w:rsidRPr="000E5B22">
              <w:rPr>
                <w:rFonts w:eastAsia="Arial Unicode MS"/>
                <w:sz w:val="26"/>
                <w:szCs w:val="26"/>
              </w:rPr>
              <w:t>105005, г. Москва, набережная Академика Туполева, дом.15, корпус 2, офис 27</w:t>
            </w:r>
          </w:p>
          <w:p w:rsidR="00A31215" w:rsidRPr="000E5B22" w:rsidRDefault="00A31215" w:rsidP="00A31215">
            <w:pPr>
              <w:jc w:val="both"/>
              <w:rPr>
                <w:rFonts w:eastAsia="Arial Unicode MS"/>
                <w:sz w:val="26"/>
                <w:szCs w:val="26"/>
              </w:rPr>
            </w:pPr>
            <w:r w:rsidRPr="000E5B22">
              <w:rPr>
                <w:rFonts w:eastAsia="Arial Unicode MS"/>
                <w:sz w:val="26"/>
                <w:szCs w:val="26"/>
              </w:rPr>
              <w:t>ИНН 7722648033/КПП 774550001</w:t>
            </w:r>
          </w:p>
          <w:p w:rsidR="00A31215" w:rsidRPr="000E5B22" w:rsidRDefault="00A31215" w:rsidP="00A31215">
            <w:pPr>
              <w:jc w:val="both"/>
              <w:rPr>
                <w:rFonts w:eastAsia="Arial Unicode MS"/>
                <w:sz w:val="26"/>
                <w:szCs w:val="26"/>
              </w:rPr>
            </w:pPr>
            <w:r w:rsidRPr="000E5B22">
              <w:rPr>
                <w:rFonts w:eastAsia="Arial Unicode MS"/>
                <w:sz w:val="26"/>
                <w:szCs w:val="26"/>
              </w:rPr>
              <w:t>Плательщик: Тамбовский ВРЗ АО «ВРМ»</w:t>
            </w:r>
          </w:p>
          <w:p w:rsidR="00A31215" w:rsidRPr="000E5B22" w:rsidRDefault="00A31215" w:rsidP="00A31215">
            <w:pPr>
              <w:jc w:val="both"/>
              <w:rPr>
                <w:rFonts w:eastAsia="Arial Unicode MS"/>
                <w:sz w:val="26"/>
                <w:szCs w:val="26"/>
              </w:rPr>
            </w:pPr>
            <w:r w:rsidRPr="000E5B22">
              <w:rPr>
                <w:rFonts w:eastAsia="Arial Unicode MS"/>
                <w:sz w:val="26"/>
                <w:szCs w:val="26"/>
              </w:rPr>
              <w:t>392009, г. Тамбов, пл. Мастерских, д.1</w:t>
            </w:r>
          </w:p>
          <w:p w:rsidR="00A31215" w:rsidRPr="000E5B22" w:rsidRDefault="00A31215" w:rsidP="00A31215">
            <w:pPr>
              <w:jc w:val="both"/>
              <w:rPr>
                <w:rFonts w:eastAsia="Arial Unicode MS"/>
                <w:sz w:val="26"/>
                <w:szCs w:val="26"/>
              </w:rPr>
            </w:pPr>
            <w:r w:rsidRPr="000E5B22">
              <w:rPr>
                <w:rFonts w:eastAsia="Arial Unicode MS"/>
                <w:sz w:val="26"/>
                <w:szCs w:val="26"/>
              </w:rPr>
              <w:t>ИНН 7722648033</w:t>
            </w:r>
          </w:p>
          <w:p w:rsidR="00A31215" w:rsidRPr="000E5B22" w:rsidRDefault="00A31215" w:rsidP="00A31215">
            <w:pPr>
              <w:jc w:val="both"/>
              <w:rPr>
                <w:rFonts w:eastAsia="Arial Unicode MS"/>
                <w:sz w:val="26"/>
                <w:szCs w:val="26"/>
              </w:rPr>
            </w:pPr>
            <w:r w:rsidRPr="000E5B22">
              <w:rPr>
                <w:rFonts w:eastAsia="Arial Unicode MS"/>
                <w:sz w:val="26"/>
                <w:szCs w:val="26"/>
              </w:rPr>
              <w:t>КПП 682902001</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ОКПО 07007287</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ОГРН   1087746618970</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Банк: Филиал Банка ВТБ (ПАО) в</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г. Воронеже, г. Воронеж</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Р/сч. 40702810415250001079</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К/сч. 30101810100000000835 в ГРКЦ ГУ</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ЦБ РФ по Воронежской области</w:t>
            </w:r>
          </w:p>
          <w:p w:rsidR="00A31215" w:rsidRPr="000E5B22" w:rsidRDefault="00A31215" w:rsidP="00A31215">
            <w:pPr>
              <w:jc w:val="both"/>
              <w:rPr>
                <w:rFonts w:eastAsia="Arial Unicode MS"/>
                <w:sz w:val="26"/>
                <w:szCs w:val="26"/>
              </w:rPr>
            </w:pPr>
            <w:r w:rsidRPr="000E5B22">
              <w:rPr>
                <w:rFonts w:eastAsia="Arial Unicode MS"/>
                <w:sz w:val="26"/>
                <w:szCs w:val="26"/>
              </w:rPr>
              <w:t>БИК 042007835</w:t>
            </w:r>
          </w:p>
          <w:p w:rsidR="00A31215" w:rsidRPr="000E5B22" w:rsidRDefault="00A31215" w:rsidP="00A31215">
            <w:pPr>
              <w:jc w:val="both"/>
              <w:rPr>
                <w:rFonts w:eastAsia="Arial Unicode MS"/>
                <w:sz w:val="26"/>
                <w:szCs w:val="26"/>
              </w:rPr>
            </w:pPr>
            <w:r w:rsidRPr="000E5B22">
              <w:rPr>
                <w:rFonts w:eastAsia="Arial Unicode MS"/>
                <w:sz w:val="26"/>
                <w:szCs w:val="26"/>
              </w:rPr>
              <w:t xml:space="preserve">Тел (4752) 44-49-59, факс (4752)44-49-02 </w:t>
            </w:r>
          </w:p>
          <w:p w:rsidR="00A31215" w:rsidRPr="000E5B22" w:rsidRDefault="00A31215" w:rsidP="00A31215">
            <w:pPr>
              <w:jc w:val="both"/>
              <w:rPr>
                <w:rFonts w:eastAsia="Arial Unicode MS"/>
                <w:sz w:val="26"/>
                <w:szCs w:val="26"/>
              </w:rPr>
            </w:pPr>
          </w:p>
          <w:p w:rsidR="00A31215" w:rsidRPr="000E5B22" w:rsidRDefault="0044309F" w:rsidP="00A31215">
            <w:pPr>
              <w:jc w:val="both"/>
              <w:rPr>
                <w:rFonts w:eastAsia="Arial Unicode MS"/>
                <w:b/>
                <w:sz w:val="26"/>
                <w:szCs w:val="26"/>
              </w:rPr>
            </w:pPr>
            <w:r>
              <w:rPr>
                <w:rFonts w:eastAsia="Arial Unicode MS"/>
                <w:b/>
                <w:sz w:val="26"/>
                <w:szCs w:val="26"/>
              </w:rPr>
              <w:t>И.о. д</w:t>
            </w:r>
            <w:r w:rsidR="00A31215" w:rsidRPr="000E5B22">
              <w:rPr>
                <w:rFonts w:eastAsia="Arial Unicode MS"/>
                <w:b/>
                <w:sz w:val="26"/>
                <w:szCs w:val="26"/>
              </w:rPr>
              <w:t>иректор</w:t>
            </w:r>
            <w:r>
              <w:rPr>
                <w:rFonts w:eastAsia="Arial Unicode MS"/>
                <w:b/>
                <w:sz w:val="26"/>
                <w:szCs w:val="26"/>
              </w:rPr>
              <w:t>а</w:t>
            </w:r>
            <w:r w:rsidR="00A31215" w:rsidRPr="000E5B22">
              <w:rPr>
                <w:rFonts w:eastAsia="Arial Unicode MS"/>
                <w:b/>
                <w:sz w:val="26"/>
                <w:szCs w:val="26"/>
              </w:rPr>
              <w:t xml:space="preserve"> Тамбовского ВРЗ</w:t>
            </w:r>
          </w:p>
          <w:p w:rsidR="00A31215" w:rsidRPr="000E5B22" w:rsidRDefault="00A31215" w:rsidP="00A31215">
            <w:pPr>
              <w:jc w:val="both"/>
              <w:rPr>
                <w:rFonts w:eastAsia="Arial Unicode MS"/>
                <w:b/>
                <w:sz w:val="26"/>
                <w:szCs w:val="26"/>
              </w:rPr>
            </w:pPr>
            <w:r w:rsidRPr="000E5B22">
              <w:rPr>
                <w:rFonts w:eastAsia="Arial Unicode MS"/>
                <w:b/>
                <w:sz w:val="26"/>
                <w:szCs w:val="26"/>
              </w:rPr>
              <w:t xml:space="preserve">АО «ВРМ» </w:t>
            </w:r>
          </w:p>
          <w:p w:rsidR="00A31215" w:rsidRPr="000E5B22" w:rsidRDefault="00A31215" w:rsidP="00A31215">
            <w:pPr>
              <w:jc w:val="both"/>
              <w:rPr>
                <w:rFonts w:eastAsia="Arial Unicode MS"/>
                <w:bCs/>
                <w:sz w:val="26"/>
                <w:szCs w:val="26"/>
              </w:rPr>
            </w:pPr>
          </w:p>
        </w:tc>
        <w:tc>
          <w:tcPr>
            <w:tcW w:w="5033" w:type="dxa"/>
          </w:tcPr>
          <w:p w:rsidR="00A31215" w:rsidRPr="000E5B22" w:rsidRDefault="00A31215" w:rsidP="00A31215">
            <w:pPr>
              <w:jc w:val="both"/>
              <w:rPr>
                <w:rFonts w:eastAsia="Arial Unicode MS"/>
                <w:b/>
                <w:sz w:val="26"/>
                <w:szCs w:val="26"/>
              </w:rPr>
            </w:pPr>
            <w:r w:rsidRPr="000E5B22">
              <w:rPr>
                <w:rFonts w:eastAsia="Arial Unicode MS"/>
                <w:b/>
                <w:sz w:val="26"/>
                <w:szCs w:val="26"/>
              </w:rPr>
              <w:t>Подрядчик:</w:t>
            </w:r>
          </w:p>
          <w:p w:rsidR="00A31215" w:rsidRPr="000E5B22" w:rsidRDefault="00A31215" w:rsidP="00A31215">
            <w:pPr>
              <w:jc w:val="both"/>
              <w:rPr>
                <w:rFonts w:eastAsia="Arial Unicode MS"/>
                <w:bCs/>
                <w:sz w:val="26"/>
                <w:szCs w:val="26"/>
              </w:rPr>
            </w:pPr>
          </w:p>
          <w:p w:rsidR="00A31215" w:rsidRPr="00996B2E" w:rsidRDefault="00A31215" w:rsidP="00A31215">
            <w:pPr>
              <w:rPr>
                <w:rFonts w:eastAsia="Arial Unicode MS"/>
                <w:sz w:val="26"/>
                <w:szCs w:val="26"/>
                <w:lang w:val="en-US"/>
              </w:rPr>
            </w:pPr>
          </w:p>
        </w:tc>
      </w:tr>
      <w:tr w:rsidR="00A31215" w:rsidRPr="000E5B22" w:rsidTr="00A31215">
        <w:trPr>
          <w:trHeight w:val="1294"/>
        </w:trPr>
        <w:tc>
          <w:tcPr>
            <w:tcW w:w="5167" w:type="dxa"/>
          </w:tcPr>
          <w:p w:rsidR="00A31215" w:rsidRPr="000E5B22" w:rsidRDefault="00A31215" w:rsidP="00A31215">
            <w:pPr>
              <w:jc w:val="both"/>
              <w:rPr>
                <w:rFonts w:eastAsia="Arial Unicode MS"/>
                <w:sz w:val="26"/>
                <w:szCs w:val="26"/>
              </w:rPr>
            </w:pPr>
            <w:r w:rsidRPr="000E5B22">
              <w:rPr>
                <w:rFonts w:eastAsia="Arial Unicode MS"/>
                <w:sz w:val="26"/>
                <w:szCs w:val="26"/>
              </w:rPr>
              <w:t xml:space="preserve">________________________ </w:t>
            </w:r>
            <w:r w:rsidR="0044309F">
              <w:rPr>
                <w:rFonts w:eastAsia="Arial Unicode MS"/>
                <w:sz w:val="26"/>
                <w:szCs w:val="26"/>
              </w:rPr>
              <w:t>Д.В. Шлыков</w:t>
            </w:r>
            <w:r w:rsidRPr="000E5B22">
              <w:rPr>
                <w:rFonts w:eastAsia="Arial Unicode MS"/>
                <w:sz w:val="26"/>
                <w:szCs w:val="26"/>
              </w:rPr>
              <w:t xml:space="preserve"> </w:t>
            </w:r>
          </w:p>
          <w:p w:rsidR="00A31215" w:rsidRPr="000E5B22" w:rsidRDefault="00A31215" w:rsidP="00A31215">
            <w:pPr>
              <w:jc w:val="both"/>
              <w:rPr>
                <w:rFonts w:eastAsia="Arial Unicode MS"/>
                <w:sz w:val="26"/>
                <w:szCs w:val="26"/>
              </w:rPr>
            </w:pPr>
            <w:r w:rsidRPr="000E5B22">
              <w:rPr>
                <w:rFonts w:eastAsia="Arial Unicode MS"/>
                <w:sz w:val="26"/>
                <w:szCs w:val="26"/>
              </w:rPr>
              <w:t>М.П.</w:t>
            </w:r>
          </w:p>
        </w:tc>
        <w:tc>
          <w:tcPr>
            <w:tcW w:w="5033" w:type="dxa"/>
          </w:tcPr>
          <w:p w:rsidR="00A31215" w:rsidRPr="000E5B22" w:rsidRDefault="00A31215" w:rsidP="00A31215">
            <w:pPr>
              <w:jc w:val="both"/>
              <w:rPr>
                <w:rFonts w:eastAsia="Arial Unicode MS"/>
                <w:bCs/>
                <w:sz w:val="26"/>
                <w:szCs w:val="26"/>
              </w:rPr>
            </w:pPr>
          </w:p>
        </w:tc>
      </w:tr>
    </w:tbl>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Pr="00A85965" w:rsidRDefault="00A31215" w:rsidP="00A3030C">
      <w:pPr>
        <w:spacing w:after="200" w:line="276" w:lineRule="auto"/>
        <w:ind w:left="5664" w:firstLine="708"/>
        <w:rPr>
          <w:rFonts w:eastAsia="Arial Unicode MS"/>
          <w:b/>
          <w:sz w:val="24"/>
        </w:rPr>
      </w:pPr>
      <w:r>
        <w:rPr>
          <w:rFonts w:eastAsia="Arial Unicode MS"/>
          <w:b/>
          <w:sz w:val="24"/>
        </w:rPr>
        <w:br w:type="page"/>
      </w:r>
      <w:r w:rsidRPr="00A85965">
        <w:rPr>
          <w:rFonts w:eastAsia="Arial Unicode MS"/>
          <w:b/>
          <w:sz w:val="24"/>
        </w:rPr>
        <w:t>Приложение № 1</w:t>
      </w:r>
    </w:p>
    <w:p w:rsidR="00A31215" w:rsidRPr="00A85965" w:rsidRDefault="00A31215" w:rsidP="00A31215">
      <w:pPr>
        <w:ind w:left="5670" w:firstLine="709"/>
        <w:rPr>
          <w:rFonts w:eastAsia="Arial Unicode MS"/>
          <w:b/>
          <w:sz w:val="24"/>
        </w:rPr>
      </w:pPr>
      <w:r w:rsidRPr="00A85965">
        <w:rPr>
          <w:rFonts w:eastAsia="Arial Unicode MS"/>
          <w:b/>
          <w:sz w:val="24"/>
        </w:rPr>
        <w:t>к Договору №___</w:t>
      </w:r>
      <w:r>
        <w:rPr>
          <w:rFonts w:eastAsia="Arial Unicode MS"/>
          <w:b/>
          <w:sz w:val="24"/>
        </w:rPr>
        <w:t>______</w:t>
      </w:r>
      <w:r w:rsidRPr="00A85965">
        <w:rPr>
          <w:rFonts w:eastAsia="Arial Unicode MS"/>
          <w:b/>
          <w:sz w:val="24"/>
        </w:rPr>
        <w:t>___</w:t>
      </w:r>
    </w:p>
    <w:p w:rsidR="00A31215" w:rsidRPr="00A85965" w:rsidRDefault="00A31215" w:rsidP="00A31215">
      <w:pPr>
        <w:ind w:left="5670" w:firstLine="709"/>
        <w:rPr>
          <w:rFonts w:eastAsia="Arial Unicode MS"/>
          <w:b/>
          <w:sz w:val="24"/>
        </w:rPr>
      </w:pPr>
      <w:r w:rsidRPr="00A85965">
        <w:rPr>
          <w:rFonts w:eastAsia="Arial Unicode MS"/>
          <w:b/>
          <w:sz w:val="24"/>
        </w:rPr>
        <w:t>от «___» ___________20__г</w:t>
      </w:r>
    </w:p>
    <w:p w:rsidR="00A31215" w:rsidRDefault="00A31215" w:rsidP="00A31215">
      <w:pPr>
        <w:pStyle w:val="a4"/>
        <w:suppressAutoHyphens/>
        <w:jc w:val="center"/>
        <w:rPr>
          <w:b w:val="0"/>
          <w:sz w:val="28"/>
          <w:szCs w:val="28"/>
        </w:rPr>
      </w:pPr>
    </w:p>
    <w:p w:rsidR="00A31215" w:rsidRPr="000E5B22" w:rsidRDefault="00A31215" w:rsidP="00A31215">
      <w:pPr>
        <w:pStyle w:val="a4"/>
        <w:suppressAutoHyphens/>
        <w:jc w:val="center"/>
        <w:rPr>
          <w:b w:val="0"/>
          <w:sz w:val="28"/>
          <w:szCs w:val="28"/>
        </w:rPr>
      </w:pPr>
      <w:r w:rsidRPr="000E5B22">
        <w:rPr>
          <w:sz w:val="28"/>
          <w:szCs w:val="28"/>
        </w:rPr>
        <w:t>Техническое задание</w:t>
      </w:r>
    </w:p>
    <w:p w:rsidR="00A31215" w:rsidRPr="000E5B22" w:rsidRDefault="00A31215" w:rsidP="00A31215">
      <w:pPr>
        <w:pStyle w:val="af4"/>
      </w:pPr>
    </w:p>
    <w:p w:rsidR="00E931CC" w:rsidRPr="00787AB5" w:rsidRDefault="00A31215" w:rsidP="00E931CC">
      <w:pPr>
        <w:ind w:firstLine="567"/>
        <w:jc w:val="both"/>
        <w:rPr>
          <w:szCs w:val="20"/>
        </w:rPr>
      </w:pPr>
      <w:r w:rsidRPr="000E5B22">
        <w:tab/>
      </w:r>
      <w:r w:rsidR="00E931CC" w:rsidRPr="00A24B7D">
        <w:rPr>
          <w:szCs w:val="28"/>
        </w:rPr>
        <w:t>Пред</w:t>
      </w:r>
      <w:r w:rsidR="00EE09A8">
        <w:rPr>
          <w:szCs w:val="28"/>
        </w:rPr>
        <w:t>мет</w:t>
      </w:r>
      <w:r w:rsidR="00E931CC" w:rsidRPr="00A24B7D">
        <w:rPr>
          <w:szCs w:val="28"/>
        </w:rPr>
        <w:t xml:space="preserve"> </w:t>
      </w:r>
      <w:r w:rsidR="00875BA3">
        <w:rPr>
          <w:szCs w:val="28"/>
        </w:rPr>
        <w:t>договора</w:t>
      </w:r>
      <w:r w:rsidR="00E931CC" w:rsidRPr="00A7192F">
        <w:rPr>
          <w:szCs w:val="28"/>
        </w:rPr>
        <w:t xml:space="preserve"> </w:t>
      </w:r>
      <w:r w:rsidR="00E931CC">
        <w:rPr>
          <w:szCs w:val="28"/>
        </w:rPr>
        <w:t>-</w:t>
      </w:r>
      <w:r w:rsidR="00E931CC" w:rsidRPr="00A7192F">
        <w:rPr>
          <w:szCs w:val="28"/>
        </w:rPr>
        <w:t xml:space="preserve"> </w:t>
      </w:r>
      <w:r w:rsidR="00E931CC" w:rsidRPr="00BA0797">
        <w:rPr>
          <w:szCs w:val="28"/>
        </w:rPr>
        <w:t>выполнение проектн</w:t>
      </w:r>
      <w:r w:rsidR="000005DC">
        <w:rPr>
          <w:szCs w:val="28"/>
        </w:rPr>
        <w:t>ых</w:t>
      </w:r>
      <w:r w:rsidR="00E931CC" w:rsidRPr="00BA0797">
        <w:rPr>
          <w:szCs w:val="28"/>
        </w:rPr>
        <w:t xml:space="preserve"> работ по монтажу системы автоматической пожарной сигнализации, системы оповещения и управления эвакуацией людей при пожаре в</w:t>
      </w:r>
      <w:r w:rsidR="00E931CC">
        <w:rPr>
          <w:szCs w:val="28"/>
        </w:rPr>
        <w:t xml:space="preserve"> левом крыле</w:t>
      </w:r>
      <w:r w:rsidR="00E931CC" w:rsidRPr="00BA0797">
        <w:rPr>
          <w:szCs w:val="28"/>
        </w:rPr>
        <w:t xml:space="preserve"> здани</w:t>
      </w:r>
      <w:r w:rsidR="00E931CC">
        <w:rPr>
          <w:szCs w:val="28"/>
        </w:rPr>
        <w:t>я</w:t>
      </w:r>
      <w:r w:rsidR="00E931CC" w:rsidRPr="00BA0797">
        <w:rPr>
          <w:szCs w:val="28"/>
        </w:rPr>
        <w:t xml:space="preserve"> заводоуправления, в здании деревообрабатывающего цеха, в здании ВСЦ №1 и РКЦ, МКЦ, в помещениях зданий транспортного цеха </w:t>
      </w:r>
      <w:r w:rsidR="00E931CC" w:rsidRPr="00A7192F">
        <w:rPr>
          <w:szCs w:val="28"/>
        </w:rPr>
        <w:t>для нужд Тамбовского ВРЗ АО «ВРМ» в 202</w:t>
      </w:r>
      <w:r w:rsidR="00E931CC">
        <w:rPr>
          <w:szCs w:val="28"/>
        </w:rPr>
        <w:t>1</w:t>
      </w:r>
      <w:r w:rsidR="00E931CC" w:rsidRPr="00A7192F">
        <w:rPr>
          <w:szCs w:val="28"/>
        </w:rPr>
        <w:t xml:space="preserve"> году.</w:t>
      </w:r>
    </w:p>
    <w:p w:rsidR="00E931CC" w:rsidRPr="00787AB5" w:rsidRDefault="00E931CC" w:rsidP="00E931CC">
      <w:pPr>
        <w:ind w:firstLine="567"/>
        <w:jc w:val="both"/>
        <w:rPr>
          <w:szCs w:val="28"/>
        </w:rPr>
      </w:pPr>
      <w:r>
        <w:rPr>
          <w:szCs w:val="28"/>
        </w:rPr>
        <w:t xml:space="preserve">Срок выполнения работ – с момента заключения договора </w:t>
      </w:r>
      <w:r w:rsidRPr="00D07484">
        <w:rPr>
          <w:szCs w:val="28"/>
        </w:rPr>
        <w:t xml:space="preserve">по </w:t>
      </w:r>
      <w:r w:rsidRPr="00BA0797">
        <w:rPr>
          <w:b/>
          <w:szCs w:val="28"/>
        </w:rPr>
        <w:t>30.09.2021 года</w:t>
      </w:r>
      <w:r w:rsidRPr="00D07484">
        <w:rPr>
          <w:szCs w:val="28"/>
        </w:rPr>
        <w:t>.</w:t>
      </w:r>
    </w:p>
    <w:p w:rsidR="00E931CC" w:rsidRPr="00787AB5" w:rsidRDefault="00E931CC" w:rsidP="00E931CC">
      <w:pPr>
        <w:ind w:firstLine="567"/>
        <w:jc w:val="both"/>
        <w:rPr>
          <w:szCs w:val="28"/>
        </w:rPr>
      </w:pPr>
      <w:r w:rsidRPr="00787AB5">
        <w:rPr>
          <w:szCs w:val="28"/>
        </w:rPr>
        <w:t>Адрес выполнения работ: г. Тамбов, пл. Мастерских, д. 1.</w:t>
      </w:r>
    </w:p>
    <w:p w:rsidR="00E931CC" w:rsidRPr="00787AB5" w:rsidRDefault="00E931CC" w:rsidP="00E931CC">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Pr>
          <w:szCs w:val="28"/>
        </w:rPr>
        <w:t>Инвестиционная программа АО «ВРМ» на 2021</w:t>
      </w:r>
      <w:r w:rsidRPr="00787AB5">
        <w:rPr>
          <w:szCs w:val="28"/>
        </w:rPr>
        <w:t xml:space="preserve"> год.</w:t>
      </w:r>
    </w:p>
    <w:p w:rsidR="00BB7753" w:rsidRPr="006E2A43" w:rsidRDefault="00BB7753" w:rsidP="00BB7753">
      <w:pPr>
        <w:ind w:firstLine="567"/>
        <w:jc w:val="both"/>
        <w:rPr>
          <w:szCs w:val="28"/>
        </w:rPr>
      </w:pPr>
      <w:r w:rsidRPr="006E2A43">
        <w:rPr>
          <w:szCs w:val="28"/>
        </w:rPr>
        <w:t xml:space="preserve">Цель работ – разработка проектной документации по монтажу системы автоматической пожарной сигнализации, системы оповещения и управления эвакуацией людей при пожаре в левом крыле здания заводоуправления, в здании деревообрабатывающего цеха, в здании ВСЦ №1 и РКЦ, МКЦ, в помещениях зданий транспортного цеха для нужд Тамбовского ВРЗ АО «ВРМ» </w:t>
      </w:r>
      <w:r>
        <w:rPr>
          <w:szCs w:val="28"/>
        </w:rPr>
        <w:t xml:space="preserve">в целях </w:t>
      </w:r>
      <w:r w:rsidRPr="006E2A43">
        <w:rPr>
          <w:szCs w:val="28"/>
        </w:rPr>
        <w:t>приведени</w:t>
      </w:r>
      <w:r>
        <w:rPr>
          <w:szCs w:val="28"/>
        </w:rPr>
        <w:t>я</w:t>
      </w:r>
      <w:r w:rsidRPr="006E2A43">
        <w:rPr>
          <w:szCs w:val="28"/>
        </w:rPr>
        <w:t xml:space="preserve"> в соответствии с требованиями НД системы автоматической пожарной сигнализации (АПС) и системы оповещения и управления эвакуацией людей при пожаре (СОУЭ)</w:t>
      </w:r>
      <w:r>
        <w:rPr>
          <w:szCs w:val="28"/>
        </w:rPr>
        <w:t>.</w:t>
      </w:r>
      <w:r w:rsidRPr="006E2A43">
        <w:rPr>
          <w:szCs w:val="28"/>
        </w:rPr>
        <w:t xml:space="preserve"> Выработанное решение должно быть интегрировано в существующую единую систему АПС и СОУЭ.</w:t>
      </w:r>
    </w:p>
    <w:p w:rsidR="00E931CC" w:rsidRDefault="00E931CC" w:rsidP="00E931CC">
      <w:pPr>
        <w:spacing w:after="240"/>
        <w:ind w:firstLine="567"/>
        <w:jc w:val="both"/>
        <w:rPr>
          <w:szCs w:val="28"/>
        </w:rPr>
      </w:pPr>
      <w:r>
        <w:rPr>
          <w:szCs w:val="28"/>
        </w:rPr>
        <w:t>Характеристика объекта:</w:t>
      </w:r>
    </w:p>
    <w:p w:rsidR="00376A78" w:rsidRDefault="00376A78" w:rsidP="00376A78">
      <w:pPr>
        <w:pStyle w:val="a8"/>
        <w:numPr>
          <w:ilvl w:val="0"/>
          <w:numId w:val="28"/>
        </w:numPr>
        <w:spacing w:line="360" w:lineRule="auto"/>
        <w:ind w:left="426" w:hanging="426"/>
        <w:jc w:val="both"/>
        <w:rPr>
          <w:szCs w:val="28"/>
        </w:rPr>
      </w:pPr>
      <w:r>
        <w:rPr>
          <w:szCs w:val="28"/>
        </w:rPr>
        <w:t xml:space="preserve">Левое крыло здания заводоуправления (инв.№10001) – </w:t>
      </w:r>
      <w:r>
        <w:rPr>
          <w:szCs w:val="28"/>
          <w:lang w:val="en-US"/>
        </w:rPr>
        <w:t>S</w:t>
      </w:r>
      <w:r w:rsidRPr="002E66EA">
        <w:rPr>
          <w:szCs w:val="28"/>
        </w:rPr>
        <w:t xml:space="preserve"> = 2</w:t>
      </w:r>
      <w:r>
        <w:rPr>
          <w:szCs w:val="28"/>
        </w:rPr>
        <w:t>142,1 м</w:t>
      </w:r>
      <w:r>
        <w:rPr>
          <w:szCs w:val="28"/>
          <w:vertAlign w:val="superscript"/>
        </w:rPr>
        <w:t>2</w:t>
      </w:r>
      <w:r>
        <w:rPr>
          <w:szCs w:val="28"/>
        </w:rPr>
        <w:t xml:space="preserve">, </w:t>
      </w:r>
      <w:r>
        <w:rPr>
          <w:szCs w:val="28"/>
          <w:lang w:val="en-US"/>
        </w:rPr>
        <w:t>V</w:t>
      </w:r>
      <w:r>
        <w:rPr>
          <w:szCs w:val="28"/>
        </w:rPr>
        <w:t xml:space="preserve"> = 8626 м</w:t>
      </w:r>
      <w:r>
        <w:rPr>
          <w:szCs w:val="28"/>
          <w:vertAlign w:val="superscript"/>
        </w:rPr>
        <w:t>3</w:t>
      </w:r>
      <w:r>
        <w:rPr>
          <w:szCs w:val="28"/>
        </w:rPr>
        <w:t>;</w:t>
      </w:r>
    </w:p>
    <w:p w:rsidR="00E931CC" w:rsidRDefault="00E931CC" w:rsidP="00376A78">
      <w:pPr>
        <w:pStyle w:val="a8"/>
        <w:numPr>
          <w:ilvl w:val="0"/>
          <w:numId w:val="28"/>
        </w:numPr>
        <w:spacing w:line="360" w:lineRule="auto"/>
        <w:ind w:left="426" w:hanging="426"/>
        <w:jc w:val="both"/>
        <w:rPr>
          <w:szCs w:val="28"/>
        </w:rPr>
      </w:pPr>
      <w:r>
        <w:rPr>
          <w:szCs w:val="28"/>
        </w:rPr>
        <w:t xml:space="preserve">Здание деревообрабатывающего цеха (инв.№1012) – </w:t>
      </w:r>
      <w:r>
        <w:rPr>
          <w:szCs w:val="28"/>
          <w:lang w:val="en-US"/>
        </w:rPr>
        <w:t>S</w:t>
      </w:r>
      <w:r w:rsidRPr="002E66EA">
        <w:rPr>
          <w:szCs w:val="28"/>
        </w:rPr>
        <w:t xml:space="preserve"> </w:t>
      </w:r>
      <w:r>
        <w:rPr>
          <w:szCs w:val="28"/>
        </w:rPr>
        <w:t>= 4650,6 м</w:t>
      </w:r>
      <w:r>
        <w:rPr>
          <w:szCs w:val="28"/>
          <w:vertAlign w:val="superscript"/>
        </w:rPr>
        <w:t>2</w:t>
      </w:r>
      <w:r>
        <w:rPr>
          <w:szCs w:val="28"/>
        </w:rPr>
        <w:t xml:space="preserve">, </w:t>
      </w:r>
      <w:r>
        <w:rPr>
          <w:szCs w:val="28"/>
          <w:lang w:val="en-US"/>
        </w:rPr>
        <w:t>V</w:t>
      </w:r>
      <w:r w:rsidRPr="002E66EA">
        <w:rPr>
          <w:szCs w:val="28"/>
        </w:rPr>
        <w:t xml:space="preserve"> </w:t>
      </w:r>
      <w:r>
        <w:rPr>
          <w:szCs w:val="28"/>
        </w:rPr>
        <w:t>= 31641 м</w:t>
      </w:r>
      <w:r>
        <w:rPr>
          <w:szCs w:val="28"/>
          <w:vertAlign w:val="superscript"/>
        </w:rPr>
        <w:t>3</w:t>
      </w:r>
      <w:r>
        <w:rPr>
          <w:szCs w:val="28"/>
        </w:rPr>
        <w:t>;</w:t>
      </w:r>
    </w:p>
    <w:p w:rsidR="00E931CC" w:rsidRPr="001A1ABC" w:rsidRDefault="00E931CC" w:rsidP="00376A78">
      <w:pPr>
        <w:pStyle w:val="a8"/>
        <w:numPr>
          <w:ilvl w:val="0"/>
          <w:numId w:val="28"/>
        </w:numPr>
        <w:spacing w:line="360" w:lineRule="auto"/>
        <w:ind w:left="426" w:hanging="426"/>
        <w:jc w:val="both"/>
        <w:rPr>
          <w:szCs w:val="28"/>
        </w:rPr>
      </w:pPr>
      <w:r>
        <w:rPr>
          <w:szCs w:val="28"/>
        </w:rPr>
        <w:t xml:space="preserve">Здание ВСЦ-1 и РКЦ, МКЦ (инв.№10006) – </w:t>
      </w:r>
      <w:r>
        <w:rPr>
          <w:szCs w:val="28"/>
          <w:lang w:val="en-US"/>
        </w:rPr>
        <w:t>S</w:t>
      </w:r>
      <w:r w:rsidRPr="002E66EA">
        <w:rPr>
          <w:szCs w:val="28"/>
        </w:rPr>
        <w:t xml:space="preserve"> = 25652,4 </w:t>
      </w:r>
      <w:r>
        <w:rPr>
          <w:szCs w:val="28"/>
        </w:rPr>
        <w:t>м</w:t>
      </w:r>
      <w:r>
        <w:rPr>
          <w:szCs w:val="28"/>
          <w:vertAlign w:val="superscript"/>
        </w:rPr>
        <w:t>2</w:t>
      </w:r>
      <w:r>
        <w:rPr>
          <w:szCs w:val="28"/>
        </w:rPr>
        <w:t xml:space="preserve">, </w:t>
      </w:r>
      <w:r>
        <w:rPr>
          <w:szCs w:val="28"/>
          <w:lang w:val="en-US"/>
        </w:rPr>
        <w:t>V</w:t>
      </w:r>
      <w:r>
        <w:rPr>
          <w:szCs w:val="28"/>
        </w:rPr>
        <w:t xml:space="preserve"> = 218003 м</w:t>
      </w:r>
      <w:r>
        <w:rPr>
          <w:szCs w:val="28"/>
          <w:vertAlign w:val="superscript"/>
        </w:rPr>
        <w:t>3</w:t>
      </w:r>
      <w:r>
        <w:rPr>
          <w:szCs w:val="28"/>
        </w:rPr>
        <w:t>;</w:t>
      </w:r>
    </w:p>
    <w:p w:rsidR="00430053" w:rsidRPr="00540D2F" w:rsidRDefault="00430053" w:rsidP="00430053">
      <w:pPr>
        <w:pStyle w:val="a8"/>
        <w:numPr>
          <w:ilvl w:val="0"/>
          <w:numId w:val="28"/>
        </w:numPr>
        <w:spacing w:line="360" w:lineRule="auto"/>
        <w:ind w:left="426" w:hanging="426"/>
        <w:jc w:val="both"/>
        <w:rPr>
          <w:szCs w:val="28"/>
        </w:rPr>
      </w:pPr>
      <w:r w:rsidRPr="00540D2F">
        <w:rPr>
          <w:szCs w:val="28"/>
        </w:rPr>
        <w:t>Помещения зданий транспортного цеха (инв.№1017, №1007, №1060, №5</w:t>
      </w:r>
      <w:r>
        <w:rPr>
          <w:szCs w:val="28"/>
        </w:rPr>
        <w:t>, №1025</w:t>
      </w:r>
      <w:r w:rsidRPr="00540D2F">
        <w:rPr>
          <w:szCs w:val="28"/>
        </w:rPr>
        <w:t xml:space="preserve">) – </w:t>
      </w:r>
      <w:r w:rsidRPr="00540D2F">
        <w:rPr>
          <w:szCs w:val="28"/>
          <w:lang w:val="en-US"/>
        </w:rPr>
        <w:t>S</w:t>
      </w:r>
      <w:r w:rsidRPr="00540D2F">
        <w:rPr>
          <w:szCs w:val="28"/>
        </w:rPr>
        <w:t xml:space="preserve"> = </w:t>
      </w:r>
      <w:r>
        <w:rPr>
          <w:szCs w:val="28"/>
        </w:rPr>
        <w:t>1543,7</w:t>
      </w:r>
      <w:r w:rsidRPr="00540D2F">
        <w:rPr>
          <w:szCs w:val="28"/>
        </w:rPr>
        <w:t xml:space="preserve"> м</w:t>
      </w:r>
      <w:r w:rsidRPr="00540D2F">
        <w:rPr>
          <w:szCs w:val="28"/>
          <w:vertAlign w:val="superscript"/>
        </w:rPr>
        <w:t>2</w:t>
      </w:r>
      <w:r w:rsidRPr="00540D2F">
        <w:rPr>
          <w:szCs w:val="28"/>
        </w:rPr>
        <w:t xml:space="preserve">, </w:t>
      </w:r>
      <w:r w:rsidRPr="00540D2F">
        <w:rPr>
          <w:szCs w:val="28"/>
          <w:lang w:val="en-US"/>
        </w:rPr>
        <w:t>V</w:t>
      </w:r>
      <w:r w:rsidRPr="00540D2F">
        <w:rPr>
          <w:szCs w:val="28"/>
        </w:rPr>
        <w:t xml:space="preserve"> = </w:t>
      </w:r>
      <w:r>
        <w:rPr>
          <w:szCs w:val="28"/>
        </w:rPr>
        <w:t>6925,4</w:t>
      </w:r>
      <w:r w:rsidRPr="00540D2F">
        <w:rPr>
          <w:szCs w:val="28"/>
        </w:rPr>
        <w:t xml:space="preserve"> м</w:t>
      </w:r>
      <w:r w:rsidRPr="00540D2F">
        <w:rPr>
          <w:szCs w:val="28"/>
          <w:vertAlign w:val="superscript"/>
        </w:rPr>
        <w:t>3</w:t>
      </w:r>
      <w:r w:rsidRPr="00540D2F">
        <w:rPr>
          <w:szCs w:val="28"/>
        </w:rPr>
        <w:t>.</w:t>
      </w:r>
    </w:p>
    <w:p w:rsidR="00E931CC" w:rsidRPr="0023103D" w:rsidRDefault="00E931CC" w:rsidP="00E931CC">
      <w:pPr>
        <w:ind w:firstLine="708"/>
        <w:jc w:val="both"/>
        <w:rPr>
          <w:szCs w:val="20"/>
        </w:rPr>
      </w:pPr>
      <w:r w:rsidRPr="0023103D">
        <w:rPr>
          <w:szCs w:val="20"/>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E931CC" w:rsidRPr="009D2F50" w:rsidRDefault="00E931CC" w:rsidP="00E931CC">
      <w:pPr>
        <w:ind w:firstLine="708"/>
        <w:jc w:val="both"/>
        <w:rPr>
          <w:szCs w:val="20"/>
        </w:rPr>
      </w:pPr>
      <w:r w:rsidRPr="0023103D">
        <w:rPr>
          <w:szCs w:val="20"/>
        </w:rPr>
        <w:t>Подрядчик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E931CC" w:rsidRPr="009D2F50" w:rsidRDefault="00E931CC" w:rsidP="00E931CC">
      <w:pPr>
        <w:ind w:firstLine="708"/>
        <w:jc w:val="both"/>
        <w:rPr>
          <w:szCs w:val="20"/>
        </w:rPr>
      </w:pPr>
      <w:r w:rsidRPr="009D2F50">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0"/>
        </w:rPr>
        <w:t>Подрядчика</w:t>
      </w:r>
      <w:r w:rsidRPr="009D2F50">
        <w:rPr>
          <w:szCs w:val="20"/>
        </w:rPr>
        <w:t xml:space="preserve">. </w:t>
      </w:r>
    </w:p>
    <w:p w:rsidR="00AC5770" w:rsidRDefault="00AC5770" w:rsidP="00E931CC">
      <w:pPr>
        <w:ind w:firstLine="709"/>
        <w:jc w:val="both"/>
        <w:rPr>
          <w:szCs w:val="20"/>
        </w:rPr>
      </w:pPr>
    </w:p>
    <w:p w:rsidR="00AC5770" w:rsidRDefault="00AC5770" w:rsidP="00E931CC">
      <w:pPr>
        <w:ind w:firstLine="709"/>
        <w:jc w:val="both"/>
        <w:rPr>
          <w:szCs w:val="20"/>
        </w:rPr>
      </w:pPr>
    </w:p>
    <w:p w:rsidR="00AC5770" w:rsidRDefault="00AC5770" w:rsidP="00E931CC">
      <w:pPr>
        <w:ind w:firstLine="709"/>
        <w:jc w:val="both"/>
        <w:rPr>
          <w:szCs w:val="20"/>
        </w:rPr>
      </w:pPr>
    </w:p>
    <w:p w:rsidR="00E931CC" w:rsidRDefault="00E931CC" w:rsidP="00E931CC">
      <w:pPr>
        <w:ind w:firstLine="709"/>
        <w:jc w:val="both"/>
        <w:rPr>
          <w:szCs w:val="20"/>
        </w:rPr>
      </w:pPr>
      <w:r w:rsidRPr="00D07484">
        <w:rPr>
          <w:szCs w:val="20"/>
        </w:rPr>
        <w:t xml:space="preserve">Перечень работ </w:t>
      </w:r>
      <w:r>
        <w:rPr>
          <w:szCs w:val="20"/>
        </w:rPr>
        <w:t xml:space="preserve">и требований </w:t>
      </w:r>
      <w:r w:rsidRPr="00D07484">
        <w:rPr>
          <w:szCs w:val="20"/>
        </w:rPr>
        <w:t>представлен в Таблице № 1.</w:t>
      </w:r>
    </w:p>
    <w:p w:rsidR="00E931CC" w:rsidRPr="009D2F50" w:rsidRDefault="00E931CC" w:rsidP="00E931CC">
      <w:pPr>
        <w:jc w:val="both"/>
        <w:rPr>
          <w:szCs w:val="20"/>
        </w:rPr>
      </w:pPr>
    </w:p>
    <w:p w:rsidR="00E931CC" w:rsidRPr="00D07484" w:rsidRDefault="00E931CC" w:rsidP="00E931CC">
      <w:pPr>
        <w:ind w:firstLine="720"/>
        <w:jc w:val="right"/>
        <w:rPr>
          <w:sz w:val="27"/>
          <w:szCs w:val="27"/>
        </w:rPr>
      </w:pPr>
      <w:r w:rsidRPr="00D07484">
        <w:rPr>
          <w:sz w:val="27"/>
          <w:szCs w:val="27"/>
        </w:rPr>
        <w:t>Таблица №1</w:t>
      </w:r>
    </w:p>
    <w:p w:rsidR="00E931CC" w:rsidRDefault="00E931CC" w:rsidP="00E931CC">
      <w:pPr>
        <w:pStyle w:val="35"/>
        <w:ind w:firstLine="0"/>
        <w:rPr>
          <w:color w:val="000000"/>
          <w:sz w:val="24"/>
          <w:szCs w:val="28"/>
        </w:rPr>
      </w:pPr>
    </w:p>
    <w:tbl>
      <w:tblPr>
        <w:tblStyle w:val="aa"/>
        <w:tblpPr w:leftFromText="181" w:rightFromText="181" w:vertAnchor="text" w:horzAnchor="margin" w:tblpX="-294" w:tblpY="1"/>
        <w:tblW w:w="10343" w:type="dxa"/>
        <w:tblLayout w:type="fixed"/>
        <w:tblLook w:val="04A0" w:firstRow="1" w:lastRow="0" w:firstColumn="1" w:lastColumn="0" w:noHBand="0" w:noVBand="1"/>
      </w:tblPr>
      <w:tblGrid>
        <w:gridCol w:w="594"/>
        <w:gridCol w:w="2095"/>
        <w:gridCol w:w="7654"/>
      </w:tblGrid>
      <w:tr w:rsidR="00E931CC" w:rsidTr="00540D2F">
        <w:tc>
          <w:tcPr>
            <w:tcW w:w="594" w:type="dxa"/>
          </w:tcPr>
          <w:p w:rsidR="00E931CC" w:rsidRDefault="00E931CC" w:rsidP="00540D2F">
            <w:pPr>
              <w:jc w:val="both"/>
              <w:rPr>
                <w:szCs w:val="20"/>
              </w:rPr>
            </w:pPr>
            <w:r>
              <w:rPr>
                <w:szCs w:val="20"/>
              </w:rPr>
              <w:t>№ п/п</w:t>
            </w:r>
          </w:p>
        </w:tc>
        <w:tc>
          <w:tcPr>
            <w:tcW w:w="2095" w:type="dxa"/>
          </w:tcPr>
          <w:p w:rsidR="00E931CC" w:rsidRDefault="00E931CC" w:rsidP="00540D2F">
            <w:pPr>
              <w:jc w:val="center"/>
              <w:rPr>
                <w:szCs w:val="20"/>
              </w:rPr>
            </w:pPr>
            <w:r>
              <w:rPr>
                <w:szCs w:val="20"/>
              </w:rPr>
              <w:t>Наименование работ и требований</w:t>
            </w:r>
          </w:p>
        </w:tc>
        <w:tc>
          <w:tcPr>
            <w:tcW w:w="7654" w:type="dxa"/>
          </w:tcPr>
          <w:p w:rsidR="00E931CC" w:rsidRDefault="00E931CC" w:rsidP="00540D2F">
            <w:pPr>
              <w:jc w:val="center"/>
              <w:rPr>
                <w:szCs w:val="20"/>
              </w:rPr>
            </w:pPr>
            <w:r>
              <w:rPr>
                <w:szCs w:val="20"/>
              </w:rPr>
              <w:t>Основные данные и характеристики требований</w:t>
            </w:r>
          </w:p>
        </w:tc>
      </w:tr>
      <w:tr w:rsidR="00E931CC" w:rsidTr="00540D2F">
        <w:tc>
          <w:tcPr>
            <w:tcW w:w="594" w:type="dxa"/>
          </w:tcPr>
          <w:p w:rsidR="00E931CC" w:rsidRDefault="00E931CC" w:rsidP="00540D2F">
            <w:pPr>
              <w:jc w:val="both"/>
              <w:rPr>
                <w:szCs w:val="20"/>
              </w:rPr>
            </w:pPr>
            <w:r>
              <w:rPr>
                <w:szCs w:val="20"/>
              </w:rPr>
              <w:t>1</w:t>
            </w:r>
          </w:p>
        </w:tc>
        <w:tc>
          <w:tcPr>
            <w:tcW w:w="2095" w:type="dxa"/>
          </w:tcPr>
          <w:p w:rsidR="00E931CC" w:rsidRDefault="00E931CC" w:rsidP="00540D2F">
            <w:pPr>
              <w:jc w:val="both"/>
              <w:rPr>
                <w:szCs w:val="20"/>
              </w:rPr>
            </w:pPr>
            <w:r w:rsidRPr="00743BB1">
              <w:rPr>
                <w:rFonts w:eastAsia="Calibri"/>
                <w:sz w:val="24"/>
                <w:lang w:bidi="en-US"/>
              </w:rPr>
              <w:t xml:space="preserve">Состав и содержание </w:t>
            </w:r>
            <w:r>
              <w:rPr>
                <w:rFonts w:eastAsia="Calibri"/>
                <w:sz w:val="24"/>
                <w:lang w:bidi="en-US"/>
              </w:rPr>
              <w:t>рабочей документации</w:t>
            </w:r>
          </w:p>
        </w:tc>
        <w:tc>
          <w:tcPr>
            <w:tcW w:w="7654" w:type="dxa"/>
          </w:tcPr>
          <w:p w:rsidR="00E931CC" w:rsidRPr="00743BB1" w:rsidRDefault="00E931CC" w:rsidP="00540D2F">
            <w:pPr>
              <w:ind w:firstLine="742"/>
              <w:jc w:val="both"/>
              <w:rPr>
                <w:rFonts w:eastAsia="Calibri"/>
                <w:sz w:val="24"/>
                <w:lang w:bidi="en-US"/>
              </w:rPr>
            </w:pPr>
            <w:r w:rsidRPr="00743BB1">
              <w:rPr>
                <w:rFonts w:eastAsia="Calibri"/>
                <w:sz w:val="24"/>
                <w:lang w:bidi="en-US"/>
              </w:rPr>
              <w:t xml:space="preserve">Выполнение </w:t>
            </w:r>
            <w:r>
              <w:rPr>
                <w:rFonts w:eastAsia="Calibri"/>
                <w:sz w:val="24"/>
                <w:lang w:bidi="en-US"/>
              </w:rPr>
              <w:t>проектной документации</w:t>
            </w:r>
            <w:r w:rsidRPr="00743BB1">
              <w:rPr>
                <w:rFonts w:eastAsia="Calibri"/>
                <w:sz w:val="24"/>
                <w:lang w:bidi="en-US"/>
              </w:rPr>
              <w:t xml:space="preserve"> по монтажу систем пожарной безопасности: автоматической пожарной сигнализации (АПС) и системы оповещения и управления эвакуацией </w:t>
            </w:r>
            <w:r>
              <w:rPr>
                <w:rFonts w:eastAsia="Calibri"/>
                <w:sz w:val="24"/>
                <w:lang w:bidi="en-US"/>
              </w:rPr>
              <w:t xml:space="preserve">людей </w:t>
            </w:r>
            <w:r w:rsidRPr="00743BB1">
              <w:rPr>
                <w:rFonts w:eastAsia="Calibri"/>
                <w:sz w:val="24"/>
                <w:lang w:bidi="en-US"/>
              </w:rPr>
              <w:t xml:space="preserve">при пожаре (СОУЭ) в соответствии с Постановлением Правительства Российской Федерации от 16.02.2008 № 87 «О составе проектной документации и требованиях к её содержанию», Федеральным законом от 30.12.2009 № 384-ФЗ «Технический регламент о безопасности зданий и сооружений». </w:t>
            </w:r>
          </w:p>
          <w:p w:rsidR="00E931CC" w:rsidRPr="003A0037" w:rsidRDefault="00430053" w:rsidP="00540D2F">
            <w:pPr>
              <w:ind w:firstLine="742"/>
              <w:jc w:val="both"/>
              <w:rPr>
                <w:rFonts w:eastAsia="Calibri"/>
                <w:color w:val="auto"/>
                <w:sz w:val="24"/>
                <w:lang w:bidi="en-US"/>
              </w:rPr>
            </w:pPr>
            <w:r w:rsidRPr="003A0037">
              <w:rPr>
                <w:rFonts w:eastAsia="Calibri"/>
                <w:color w:val="auto"/>
                <w:sz w:val="24"/>
                <w:lang w:bidi="en-US"/>
              </w:rPr>
              <w:t>До начала выполнения работ необходимо ознакомится</w:t>
            </w:r>
            <w:r>
              <w:rPr>
                <w:rFonts w:eastAsia="Calibri"/>
                <w:color w:val="auto"/>
                <w:sz w:val="24"/>
                <w:lang w:bidi="en-US"/>
              </w:rPr>
              <w:t xml:space="preserve"> с </w:t>
            </w:r>
            <w:r w:rsidRPr="003A0037">
              <w:rPr>
                <w:rFonts w:eastAsia="Calibri"/>
                <w:color w:val="auto"/>
                <w:sz w:val="24"/>
                <w:lang w:bidi="en-US"/>
              </w:rPr>
              <w:t>назначением помещений и спецификой производственных процессов в них. Выполнить обмерные работы в объеме технических паспортов объектов, провести техническое обследование существующих систем пожарной безопасности в помещениях зданий. Результаты представить отдельным томом в виде обмерных чертежей и технического отчета по обследованию.</w:t>
            </w:r>
          </w:p>
          <w:p w:rsidR="00E931CC" w:rsidRDefault="00E931CC" w:rsidP="00540D2F">
            <w:pPr>
              <w:ind w:firstLine="742"/>
              <w:jc w:val="both"/>
              <w:rPr>
                <w:sz w:val="24"/>
              </w:rPr>
            </w:pPr>
            <w:r w:rsidRPr="00743BB1">
              <w:rPr>
                <w:sz w:val="24"/>
              </w:rPr>
              <w:t xml:space="preserve">Принятые в </w:t>
            </w:r>
            <w:r>
              <w:rPr>
                <w:sz w:val="24"/>
              </w:rPr>
              <w:t>проектной</w:t>
            </w:r>
            <w:r w:rsidRPr="00743BB1">
              <w:rPr>
                <w:sz w:val="24"/>
              </w:rPr>
              <w:t xml:space="preserve"> документации решения должны обеспечить реализацию технического решения «О приведении в соответствии с требованиями НД системы автоматической пожарной сигнализации (АПС) и системы оповещения и управления эвак</w:t>
            </w:r>
            <w:r>
              <w:rPr>
                <w:sz w:val="24"/>
              </w:rPr>
              <w:t>уацией людей при пожаре (СОУЭ)» Выработанное решение должно быть интегрировано в существующую единую систему АПС и СОУЭ.</w:t>
            </w:r>
          </w:p>
          <w:p w:rsidR="00430053" w:rsidRPr="00130E60" w:rsidRDefault="00430053" w:rsidP="00430053">
            <w:pPr>
              <w:ind w:firstLine="742"/>
              <w:jc w:val="both"/>
              <w:rPr>
                <w:sz w:val="24"/>
                <w:u w:val="single"/>
              </w:rPr>
            </w:pPr>
            <w:r w:rsidRPr="00130E60">
              <w:rPr>
                <w:sz w:val="24"/>
                <w:u w:val="single"/>
              </w:rPr>
              <w:t>Раздел Категорийность:</w:t>
            </w:r>
          </w:p>
          <w:p w:rsidR="00430053" w:rsidRDefault="00430053" w:rsidP="00430053">
            <w:pPr>
              <w:ind w:firstLine="33"/>
              <w:jc w:val="both"/>
              <w:rPr>
                <w:sz w:val="24"/>
              </w:rPr>
            </w:pPr>
            <w:r>
              <w:rPr>
                <w:sz w:val="24"/>
              </w:rPr>
              <w:t xml:space="preserve">- определение категории по взрывопожарной и пожарной опасности помещений и зданий согласно </w:t>
            </w:r>
            <w:r w:rsidRPr="00130E60">
              <w:rPr>
                <w:sz w:val="24"/>
              </w:rPr>
              <w:t>СП 12.13130.2009 «Определение категорий помещений, зданий и наружных установок по взрывопожарной и пожарной опасности»</w:t>
            </w:r>
            <w:r>
              <w:rPr>
                <w:sz w:val="24"/>
              </w:rPr>
              <w:t>.</w:t>
            </w:r>
          </w:p>
          <w:p w:rsidR="00E931CC" w:rsidRPr="0010202C" w:rsidRDefault="00E931CC" w:rsidP="00540D2F">
            <w:pPr>
              <w:ind w:firstLine="743"/>
              <w:rPr>
                <w:rFonts w:eastAsia="Calibri"/>
                <w:color w:val="auto"/>
                <w:sz w:val="24"/>
                <w:lang w:bidi="en-US"/>
              </w:rPr>
            </w:pPr>
            <w:r w:rsidRPr="00743BB1">
              <w:rPr>
                <w:rFonts w:eastAsia="Calibri"/>
                <w:sz w:val="24"/>
                <w:u w:val="single"/>
                <w:lang w:bidi="en-US"/>
              </w:rPr>
              <w:t>Раздел АПС:</w:t>
            </w:r>
            <w:r w:rsidRPr="00743BB1">
              <w:rPr>
                <w:rFonts w:eastAsia="Calibri"/>
                <w:sz w:val="24"/>
                <w:lang w:bidi="en-US"/>
              </w:rPr>
              <w:br/>
              <w:t xml:space="preserve">1. </w:t>
            </w:r>
            <w:r w:rsidRPr="0010202C">
              <w:rPr>
                <w:rFonts w:eastAsia="Calibri"/>
                <w:color w:val="auto"/>
                <w:sz w:val="24"/>
                <w:lang w:bidi="en-US"/>
              </w:rPr>
              <w:t>пояснительная записка:</w:t>
            </w:r>
            <w:r w:rsidRPr="0010202C">
              <w:rPr>
                <w:rFonts w:eastAsia="Calibri"/>
                <w:color w:val="auto"/>
                <w:sz w:val="24"/>
                <w:lang w:bidi="en-US"/>
              </w:rPr>
              <w:br/>
              <w:t xml:space="preserve">- общая часть; </w:t>
            </w:r>
          </w:p>
          <w:p w:rsidR="00E931CC" w:rsidRPr="0010202C" w:rsidRDefault="00E931CC" w:rsidP="00540D2F">
            <w:pPr>
              <w:rPr>
                <w:rFonts w:eastAsia="Calibri"/>
                <w:color w:val="auto"/>
                <w:sz w:val="24"/>
                <w:lang w:bidi="en-US"/>
              </w:rPr>
            </w:pPr>
            <w:r w:rsidRPr="0010202C">
              <w:rPr>
                <w:rFonts w:eastAsia="Calibri"/>
                <w:color w:val="auto"/>
                <w:sz w:val="24"/>
                <w:lang w:bidi="en-US"/>
              </w:rPr>
              <w:t>- перечень используемых руководящих документов по пожарной безопасности;</w:t>
            </w:r>
          </w:p>
          <w:p w:rsidR="00E931CC" w:rsidRPr="0010202C" w:rsidRDefault="00E931CC" w:rsidP="00540D2F">
            <w:pPr>
              <w:rPr>
                <w:rFonts w:eastAsia="Calibri"/>
                <w:color w:val="auto"/>
                <w:sz w:val="24"/>
                <w:lang w:bidi="en-US"/>
              </w:rPr>
            </w:pPr>
            <w:r w:rsidRPr="0010202C">
              <w:rPr>
                <w:rFonts w:eastAsia="Calibri"/>
                <w:color w:val="auto"/>
                <w:sz w:val="24"/>
                <w:lang w:bidi="en-US"/>
              </w:rPr>
              <w:t>-  требования к безопасности труда;</w:t>
            </w:r>
            <w:r w:rsidRPr="0010202C">
              <w:rPr>
                <w:rFonts w:eastAsia="Calibri"/>
                <w:color w:val="auto"/>
                <w:sz w:val="24"/>
                <w:lang w:bidi="en-US"/>
              </w:rPr>
              <w:br/>
              <w:t xml:space="preserve">- назначение и характеристика объекта; </w:t>
            </w:r>
            <w:r w:rsidRPr="0010202C">
              <w:rPr>
                <w:rFonts w:eastAsia="Calibri"/>
                <w:color w:val="auto"/>
                <w:sz w:val="24"/>
                <w:lang w:bidi="en-US"/>
              </w:rPr>
              <w:br/>
              <w:t xml:space="preserve">- основные технически решения, принятые в проекте; </w:t>
            </w:r>
            <w:r w:rsidRPr="0010202C">
              <w:rPr>
                <w:rFonts w:eastAsia="Calibri"/>
                <w:color w:val="auto"/>
                <w:sz w:val="24"/>
                <w:lang w:bidi="en-US"/>
              </w:rPr>
              <w:br/>
              <w:t xml:space="preserve">- спецификация, характеристика и описание применяемого оборудования; </w:t>
            </w:r>
          </w:p>
          <w:p w:rsidR="00E931CC" w:rsidRPr="0010202C" w:rsidRDefault="00E931CC" w:rsidP="00540D2F">
            <w:pPr>
              <w:rPr>
                <w:rFonts w:eastAsia="Calibri"/>
                <w:color w:val="auto"/>
                <w:sz w:val="24"/>
                <w:lang w:bidi="en-US"/>
              </w:rPr>
            </w:pPr>
            <w:r w:rsidRPr="0010202C">
              <w:rPr>
                <w:rFonts w:eastAsia="Calibri"/>
                <w:color w:val="auto"/>
                <w:sz w:val="24"/>
                <w:lang w:bidi="en-US"/>
              </w:rPr>
              <w:t xml:space="preserve">2. графическая часть: </w:t>
            </w:r>
            <w:r w:rsidRPr="0010202C">
              <w:rPr>
                <w:rFonts w:eastAsia="Calibri"/>
                <w:color w:val="auto"/>
                <w:sz w:val="24"/>
                <w:lang w:bidi="en-US"/>
              </w:rPr>
              <w:br/>
              <w:t xml:space="preserve">- общие данные; </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пожарная сигнализация (структурная схема системы автоматической пожарной сигнализации; схемы подключения оборудования);</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xml:space="preserve">- схемы электрических подключений и коммутации оборудования общие; </w:t>
            </w:r>
            <w:r w:rsidRPr="0010202C">
              <w:rPr>
                <w:rFonts w:eastAsia="Calibri"/>
                <w:color w:val="auto"/>
                <w:sz w:val="24"/>
                <w:lang w:bidi="en-US"/>
              </w:rPr>
              <w:br/>
              <w:t xml:space="preserve">- планы этажей с размещением оборудования и кабельных прокладок; </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планы сетей пожарной сигнализации с указанием адресов оборудования;</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кабельный журнал (указать способ прокладки кабеля) и применяемых материалов;</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система передачи извещений;</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схемы электрических подключений и коммутации оборудования для сопряжения с другими необходимыми инженерными коммуникациями;</w:t>
            </w:r>
          </w:p>
          <w:p w:rsidR="00E931CC" w:rsidRPr="0010202C" w:rsidRDefault="00E931CC" w:rsidP="00540D2F">
            <w:pPr>
              <w:rPr>
                <w:rFonts w:eastAsia="Calibri"/>
                <w:color w:val="auto"/>
                <w:sz w:val="24"/>
                <w:lang w:bidi="en-US"/>
              </w:rPr>
            </w:pPr>
            <w:r w:rsidRPr="0010202C">
              <w:rPr>
                <w:rFonts w:eastAsia="Calibri"/>
                <w:color w:val="auto"/>
                <w:sz w:val="24"/>
                <w:lang w:bidi="en-US"/>
              </w:rPr>
              <w:t xml:space="preserve">- технология монтажа оборудования и электропроводов; </w:t>
            </w:r>
          </w:p>
          <w:p w:rsidR="00E931CC" w:rsidRPr="0010202C" w:rsidRDefault="00E931CC" w:rsidP="00540D2F">
            <w:pPr>
              <w:rPr>
                <w:rFonts w:eastAsia="Calibri"/>
                <w:color w:val="auto"/>
                <w:sz w:val="24"/>
                <w:lang w:bidi="en-US"/>
              </w:rPr>
            </w:pPr>
            <w:r w:rsidRPr="0010202C">
              <w:rPr>
                <w:rFonts w:eastAsia="Calibri"/>
                <w:color w:val="auto"/>
                <w:sz w:val="24"/>
                <w:lang w:bidi="en-US"/>
              </w:rPr>
              <w:t>- расчёт ёмкости аккумуляторных батарей.</w:t>
            </w:r>
          </w:p>
          <w:p w:rsidR="00E931CC" w:rsidRPr="0010202C" w:rsidRDefault="00E931CC" w:rsidP="00540D2F">
            <w:pPr>
              <w:rPr>
                <w:rFonts w:eastAsia="Calibri"/>
                <w:color w:val="auto"/>
                <w:sz w:val="24"/>
                <w:lang w:bidi="en-US"/>
              </w:rPr>
            </w:pPr>
            <w:r w:rsidRPr="0010202C">
              <w:rPr>
                <w:rFonts w:eastAsia="Calibri"/>
                <w:color w:val="auto"/>
                <w:sz w:val="24"/>
                <w:lang w:bidi="en-US"/>
              </w:rPr>
              <w:t>3.  спецификация оборудования:</w:t>
            </w:r>
          </w:p>
          <w:p w:rsidR="00E931CC" w:rsidRPr="0010202C" w:rsidRDefault="00E931CC" w:rsidP="00540D2F">
            <w:pPr>
              <w:rPr>
                <w:rFonts w:eastAsia="Calibri"/>
                <w:color w:val="auto"/>
                <w:sz w:val="24"/>
                <w:lang w:bidi="en-US"/>
              </w:rPr>
            </w:pPr>
            <w:r w:rsidRPr="0010202C">
              <w:rPr>
                <w:rFonts w:eastAsia="Calibri"/>
                <w:color w:val="auto"/>
                <w:sz w:val="24"/>
                <w:lang w:bidi="en-US"/>
              </w:rPr>
              <w:t>- расчет необходимого количества оборудования;</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основные характеристики (наименование, тип, маркировка, завод изготовитель);</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расчет комплекта запасных частей, инструментов и принадлежностей (ЗИП).</w:t>
            </w:r>
          </w:p>
          <w:p w:rsidR="00E931CC" w:rsidRDefault="00E931CC" w:rsidP="00540D2F">
            <w:pPr>
              <w:ind w:firstLine="742"/>
              <w:jc w:val="both"/>
              <w:rPr>
                <w:rFonts w:eastAsia="Calibri"/>
                <w:sz w:val="24"/>
                <w:lang w:bidi="en-US"/>
              </w:rPr>
            </w:pPr>
            <w:r>
              <w:rPr>
                <w:rFonts w:eastAsia="Calibri"/>
                <w:sz w:val="24"/>
                <w:lang w:bidi="en-US"/>
              </w:rPr>
              <w:t xml:space="preserve">К проекту необходимо приложить и разработать сметную документацию на производство монтажных и пусконаладочных работ с учетом стоимости оборудования и работ в расценках 2-ого квартала 2021 года. </w:t>
            </w:r>
          </w:p>
          <w:p w:rsidR="00E931CC" w:rsidRPr="00743BB1" w:rsidRDefault="00E931CC" w:rsidP="00540D2F">
            <w:pPr>
              <w:ind w:firstLine="743"/>
              <w:jc w:val="both"/>
              <w:rPr>
                <w:rFonts w:eastAsia="Calibri"/>
                <w:sz w:val="24"/>
                <w:u w:val="single"/>
                <w:lang w:bidi="en-US"/>
              </w:rPr>
            </w:pPr>
            <w:r w:rsidRPr="00743BB1">
              <w:rPr>
                <w:rFonts w:eastAsia="Calibri"/>
                <w:sz w:val="24"/>
                <w:u w:val="single"/>
                <w:lang w:bidi="en-US"/>
              </w:rPr>
              <w:t>Раздел СОУЭ:</w:t>
            </w:r>
          </w:p>
          <w:p w:rsidR="00E931CC" w:rsidRPr="00743BB1" w:rsidRDefault="00E931CC" w:rsidP="00540D2F">
            <w:pPr>
              <w:rPr>
                <w:rFonts w:eastAsia="Calibri"/>
                <w:sz w:val="24"/>
                <w:lang w:bidi="en-US"/>
              </w:rPr>
            </w:pPr>
            <w:r w:rsidRPr="00743BB1">
              <w:rPr>
                <w:rFonts w:eastAsia="Calibri"/>
                <w:sz w:val="24"/>
                <w:lang w:bidi="en-US"/>
              </w:rPr>
              <w:t>1. пояснительная записка:</w:t>
            </w:r>
            <w:r w:rsidRPr="00743BB1">
              <w:rPr>
                <w:rFonts w:eastAsia="Calibri"/>
                <w:sz w:val="24"/>
                <w:lang w:bidi="en-US"/>
              </w:rPr>
              <w:br/>
              <w:t xml:space="preserve">- общая часть; </w:t>
            </w:r>
            <w:r w:rsidRPr="00743BB1">
              <w:rPr>
                <w:rFonts w:eastAsia="Calibri"/>
                <w:sz w:val="24"/>
                <w:lang w:bidi="en-US"/>
              </w:rPr>
              <w:br/>
              <w:t xml:space="preserve">-  назначение и характеристика объекта; </w:t>
            </w:r>
            <w:r w:rsidRPr="00743BB1">
              <w:rPr>
                <w:rFonts w:eastAsia="Calibri"/>
                <w:sz w:val="24"/>
                <w:lang w:bidi="en-US"/>
              </w:rPr>
              <w:br/>
              <w:t xml:space="preserve">-  принципиальные технические решения; </w:t>
            </w:r>
            <w:r w:rsidRPr="00743BB1">
              <w:rPr>
                <w:rFonts w:eastAsia="Calibri"/>
                <w:sz w:val="24"/>
                <w:lang w:bidi="en-US"/>
              </w:rPr>
              <w:br/>
              <w:t xml:space="preserve">- технические характеристики применяемого оборудования, в том числе </w:t>
            </w:r>
            <w:r>
              <w:rPr>
                <w:rFonts w:eastAsia="Calibri"/>
                <w:sz w:val="24"/>
                <w:lang w:bidi="en-US"/>
              </w:rPr>
              <w:t>паспорта оборудования и указание</w:t>
            </w:r>
            <w:r w:rsidRPr="00743BB1">
              <w:rPr>
                <w:rFonts w:eastAsia="Calibri"/>
                <w:sz w:val="24"/>
                <w:lang w:bidi="en-US"/>
              </w:rPr>
              <w:t xml:space="preserve"> о порядке его наладки; </w:t>
            </w:r>
            <w:r w:rsidRPr="00743BB1">
              <w:rPr>
                <w:rFonts w:eastAsia="Calibri"/>
                <w:sz w:val="24"/>
                <w:lang w:bidi="en-US"/>
              </w:rPr>
              <w:br/>
              <w:t xml:space="preserve">- требования к безопасности труда; </w:t>
            </w:r>
            <w:r w:rsidRPr="00743BB1">
              <w:rPr>
                <w:rFonts w:eastAsia="Calibri"/>
                <w:sz w:val="24"/>
                <w:lang w:bidi="en-US"/>
              </w:rPr>
              <w:br/>
              <w:t>- технология монтажа оборудования и электропроводов.</w:t>
            </w:r>
            <w:r w:rsidRPr="00743BB1">
              <w:rPr>
                <w:rFonts w:eastAsia="Calibri"/>
                <w:sz w:val="24"/>
                <w:lang w:bidi="en-US"/>
              </w:rPr>
              <w:br/>
              <w:t>2. графическая часть:</w:t>
            </w:r>
            <w:r w:rsidRPr="00743BB1">
              <w:rPr>
                <w:rFonts w:eastAsia="Calibri"/>
                <w:sz w:val="24"/>
                <w:lang w:bidi="en-US"/>
              </w:rPr>
              <w:br/>
              <w:t xml:space="preserve">- общие данные; </w:t>
            </w:r>
          </w:p>
          <w:p w:rsidR="00E931CC" w:rsidRDefault="00E931CC" w:rsidP="00540D2F">
            <w:pPr>
              <w:jc w:val="both"/>
              <w:rPr>
                <w:rFonts w:eastAsia="Calibri"/>
                <w:sz w:val="24"/>
                <w:lang w:bidi="en-US"/>
              </w:rPr>
            </w:pPr>
            <w:r w:rsidRPr="00743BB1">
              <w:rPr>
                <w:rFonts w:eastAsia="Calibri"/>
                <w:sz w:val="24"/>
                <w:lang w:bidi="en-US"/>
              </w:rPr>
              <w:t>- система оповещения и управления эвакуацией людей при пожаре</w:t>
            </w:r>
            <w:r>
              <w:rPr>
                <w:rFonts w:eastAsia="Calibri"/>
                <w:sz w:val="24"/>
                <w:lang w:bidi="en-US"/>
              </w:rPr>
              <w:t>;</w:t>
            </w:r>
          </w:p>
          <w:p w:rsidR="00E931CC" w:rsidRPr="00743BB1" w:rsidRDefault="00E931CC" w:rsidP="00540D2F">
            <w:pPr>
              <w:jc w:val="both"/>
              <w:rPr>
                <w:rFonts w:eastAsia="Calibri"/>
                <w:sz w:val="24"/>
                <w:lang w:bidi="en-US"/>
              </w:rPr>
            </w:pPr>
            <w:r w:rsidRPr="00743BB1">
              <w:rPr>
                <w:rFonts w:eastAsia="Calibri"/>
                <w:sz w:val="24"/>
                <w:lang w:bidi="en-US"/>
              </w:rPr>
              <w:t xml:space="preserve">- структурная схема системы оповещения и управления эвакуацией; </w:t>
            </w:r>
          </w:p>
          <w:p w:rsidR="00E931CC" w:rsidRDefault="00E931CC" w:rsidP="00540D2F">
            <w:pPr>
              <w:jc w:val="both"/>
              <w:rPr>
                <w:rFonts w:eastAsia="Calibri"/>
                <w:sz w:val="24"/>
                <w:lang w:bidi="en-US"/>
              </w:rPr>
            </w:pPr>
            <w:r w:rsidRPr="00743BB1">
              <w:rPr>
                <w:rFonts w:eastAsia="Calibri"/>
                <w:sz w:val="24"/>
                <w:lang w:bidi="en-US"/>
              </w:rPr>
              <w:t>- электротехнические сооружения (схемы электрические общие</w:t>
            </w:r>
            <w:r>
              <w:rPr>
                <w:rFonts w:eastAsia="Calibri"/>
                <w:sz w:val="24"/>
                <w:lang w:bidi="en-US"/>
              </w:rPr>
              <w:t>)</w:t>
            </w:r>
            <w:r w:rsidRPr="00743BB1">
              <w:rPr>
                <w:rFonts w:eastAsia="Calibri"/>
                <w:sz w:val="24"/>
                <w:lang w:bidi="en-US"/>
              </w:rPr>
              <w:t xml:space="preserve">; </w:t>
            </w:r>
            <w:r w:rsidRPr="00743BB1">
              <w:rPr>
                <w:rFonts w:eastAsia="Calibri"/>
                <w:sz w:val="24"/>
                <w:lang w:bidi="en-US"/>
              </w:rPr>
              <w:br/>
            </w:r>
            <w:r>
              <w:rPr>
                <w:rFonts w:eastAsia="Calibri"/>
                <w:sz w:val="24"/>
                <w:lang w:bidi="en-US"/>
              </w:rPr>
              <w:t xml:space="preserve">- </w:t>
            </w:r>
            <w:r w:rsidRPr="00743BB1">
              <w:rPr>
                <w:rFonts w:eastAsia="Calibri"/>
                <w:sz w:val="24"/>
                <w:lang w:bidi="en-US"/>
              </w:rPr>
              <w:t xml:space="preserve">планы этажей с размещением оборудования и кабельных проводок; </w:t>
            </w:r>
          </w:p>
          <w:p w:rsidR="00E931CC" w:rsidRPr="00743BB1" w:rsidRDefault="00E931CC" w:rsidP="00540D2F">
            <w:pPr>
              <w:jc w:val="both"/>
              <w:rPr>
                <w:rFonts w:eastAsia="Calibri"/>
                <w:sz w:val="24"/>
                <w:lang w:bidi="en-US"/>
              </w:rPr>
            </w:pPr>
            <w:r>
              <w:rPr>
                <w:rFonts w:eastAsia="Calibri"/>
                <w:sz w:val="24"/>
                <w:lang w:bidi="en-US"/>
              </w:rPr>
              <w:t xml:space="preserve">- </w:t>
            </w:r>
            <w:r w:rsidRPr="00743BB1">
              <w:rPr>
                <w:rFonts w:eastAsia="Calibri"/>
                <w:sz w:val="24"/>
                <w:lang w:bidi="en-US"/>
              </w:rPr>
              <w:t xml:space="preserve">схемы электрические подключения оборудования; </w:t>
            </w:r>
          </w:p>
          <w:p w:rsidR="00E931CC" w:rsidRDefault="00E931CC" w:rsidP="00540D2F">
            <w:pPr>
              <w:jc w:val="both"/>
              <w:rPr>
                <w:rFonts w:eastAsia="Calibri"/>
                <w:sz w:val="24"/>
                <w:lang w:bidi="en-US"/>
              </w:rPr>
            </w:pPr>
            <w:r>
              <w:rPr>
                <w:rFonts w:eastAsia="Calibri"/>
                <w:sz w:val="24"/>
                <w:lang w:bidi="en-US"/>
              </w:rPr>
              <w:t xml:space="preserve">- </w:t>
            </w:r>
            <w:r w:rsidRPr="00743BB1">
              <w:rPr>
                <w:rFonts w:eastAsia="Calibri"/>
                <w:sz w:val="24"/>
                <w:lang w:bidi="en-US"/>
              </w:rPr>
              <w:t>кабельный журнал;</w:t>
            </w:r>
          </w:p>
          <w:p w:rsidR="00E931CC" w:rsidRDefault="00E931CC" w:rsidP="00540D2F">
            <w:pPr>
              <w:jc w:val="both"/>
              <w:rPr>
                <w:rFonts w:eastAsia="Calibri"/>
                <w:sz w:val="24"/>
                <w:lang w:bidi="en-US"/>
              </w:rPr>
            </w:pPr>
            <w:r>
              <w:rPr>
                <w:rFonts w:eastAsia="Calibri"/>
                <w:sz w:val="24"/>
                <w:lang w:bidi="en-US"/>
              </w:rPr>
              <w:t>-</w:t>
            </w:r>
            <w:r w:rsidRPr="00743BB1">
              <w:rPr>
                <w:rFonts w:eastAsia="Calibri"/>
                <w:sz w:val="24"/>
                <w:lang w:bidi="en-US"/>
              </w:rPr>
              <w:t xml:space="preserve"> спецификация оборудования и применяемых материалов; </w:t>
            </w:r>
          </w:p>
          <w:p w:rsidR="00E931CC" w:rsidRPr="003A0037" w:rsidRDefault="00E931CC" w:rsidP="00540D2F">
            <w:pPr>
              <w:jc w:val="both"/>
              <w:rPr>
                <w:rFonts w:eastAsia="Calibri"/>
                <w:color w:val="auto"/>
                <w:sz w:val="24"/>
                <w:lang w:bidi="en-US"/>
              </w:rPr>
            </w:pPr>
            <w:r w:rsidRPr="003A0037">
              <w:rPr>
                <w:rFonts w:eastAsia="Calibri"/>
                <w:color w:val="auto"/>
                <w:sz w:val="24"/>
                <w:lang w:bidi="en-US"/>
              </w:rPr>
              <w:t>- акустический расчет громкоговорителей (с указанием уровня мощности в дБ);</w:t>
            </w:r>
          </w:p>
          <w:p w:rsidR="00E931CC" w:rsidRDefault="00E931CC" w:rsidP="00540D2F">
            <w:pPr>
              <w:jc w:val="both"/>
              <w:rPr>
                <w:rFonts w:eastAsia="Calibri"/>
                <w:sz w:val="24"/>
                <w:lang w:bidi="en-US"/>
              </w:rPr>
            </w:pPr>
            <w:r w:rsidRPr="00743BB1">
              <w:rPr>
                <w:rFonts w:eastAsia="Calibri"/>
                <w:sz w:val="24"/>
                <w:lang w:bidi="en-US"/>
              </w:rPr>
              <w:t>- приспособление помещений (в случае необходимости приспособления помещений для установки проектируемого оборудования);</w:t>
            </w:r>
          </w:p>
          <w:p w:rsidR="00E931CC" w:rsidRPr="003A0037" w:rsidRDefault="00E931CC" w:rsidP="00540D2F">
            <w:pPr>
              <w:jc w:val="both"/>
              <w:rPr>
                <w:rFonts w:eastAsia="Calibri"/>
                <w:color w:val="auto"/>
                <w:sz w:val="24"/>
                <w:lang w:bidi="en-US"/>
              </w:rPr>
            </w:pPr>
            <w:r w:rsidRPr="003A0037">
              <w:rPr>
                <w:rFonts w:eastAsia="Calibri"/>
                <w:color w:val="auto"/>
                <w:sz w:val="24"/>
                <w:lang w:bidi="en-US"/>
              </w:rPr>
              <w:t>- расчёт ёмкости аккумуляторных батарей;</w:t>
            </w:r>
          </w:p>
          <w:p w:rsidR="00E931CC" w:rsidRPr="0010202C" w:rsidRDefault="00E931CC" w:rsidP="00540D2F">
            <w:pPr>
              <w:rPr>
                <w:rFonts w:eastAsia="Calibri"/>
                <w:color w:val="auto"/>
                <w:sz w:val="24"/>
                <w:lang w:bidi="en-US"/>
              </w:rPr>
            </w:pPr>
            <w:r w:rsidRPr="0010202C">
              <w:rPr>
                <w:rFonts w:eastAsia="Calibri"/>
                <w:color w:val="auto"/>
                <w:sz w:val="24"/>
                <w:lang w:bidi="en-US"/>
              </w:rPr>
              <w:t>3.  спецификация оборудования:</w:t>
            </w:r>
          </w:p>
          <w:p w:rsidR="00E931CC" w:rsidRPr="0010202C" w:rsidRDefault="00E931CC" w:rsidP="00540D2F">
            <w:pPr>
              <w:rPr>
                <w:rFonts w:eastAsia="Calibri"/>
                <w:color w:val="auto"/>
                <w:sz w:val="24"/>
                <w:lang w:bidi="en-US"/>
              </w:rPr>
            </w:pPr>
            <w:r w:rsidRPr="0010202C">
              <w:rPr>
                <w:rFonts w:eastAsia="Calibri"/>
                <w:color w:val="auto"/>
                <w:sz w:val="24"/>
                <w:lang w:bidi="en-US"/>
              </w:rPr>
              <w:t>- расчет необходимого количества оборудования;</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основные характеристики (наименование, тип, маркировка, завод изготовитель);</w:t>
            </w:r>
          </w:p>
          <w:p w:rsidR="00E931CC" w:rsidRPr="0010202C" w:rsidRDefault="00E931CC" w:rsidP="00540D2F">
            <w:pPr>
              <w:jc w:val="both"/>
              <w:rPr>
                <w:rFonts w:eastAsia="Calibri"/>
                <w:color w:val="auto"/>
                <w:sz w:val="24"/>
                <w:lang w:bidi="en-US"/>
              </w:rPr>
            </w:pPr>
            <w:r w:rsidRPr="0010202C">
              <w:rPr>
                <w:rFonts w:eastAsia="Calibri"/>
                <w:color w:val="auto"/>
                <w:sz w:val="24"/>
                <w:lang w:bidi="en-US"/>
              </w:rPr>
              <w:t>- расчет комплекта запасных частей, инструментов и принадлежностей (ЗИП).</w:t>
            </w:r>
          </w:p>
          <w:p w:rsidR="00E931CC" w:rsidRDefault="00E931CC" w:rsidP="00540D2F">
            <w:pPr>
              <w:ind w:firstLine="742"/>
              <w:jc w:val="both"/>
              <w:rPr>
                <w:sz w:val="24"/>
              </w:rPr>
            </w:pPr>
            <w:r>
              <w:rPr>
                <w:sz w:val="24"/>
              </w:rPr>
              <w:t>Проектная</w:t>
            </w:r>
            <w:r w:rsidRPr="00743BB1">
              <w:rPr>
                <w:sz w:val="24"/>
              </w:rPr>
              <w:t xml:space="preserve"> документация должна содержать, в том числе сведения о монтажно-технологических особенностях оборудования и условиях эксплуатации оборудования.</w:t>
            </w:r>
          </w:p>
          <w:p w:rsidR="00E931CC" w:rsidRPr="003978FD" w:rsidRDefault="00E931CC" w:rsidP="00540D2F">
            <w:pPr>
              <w:ind w:firstLine="742"/>
              <w:jc w:val="both"/>
              <w:rPr>
                <w:rFonts w:eastAsia="Calibri"/>
                <w:sz w:val="24"/>
                <w:lang w:bidi="en-US"/>
              </w:rPr>
            </w:pPr>
            <w:r>
              <w:rPr>
                <w:rFonts w:eastAsia="Calibri"/>
                <w:sz w:val="24"/>
                <w:lang w:bidi="en-US"/>
              </w:rPr>
              <w:t xml:space="preserve">К проекту необходимо приложить и разработать сметную документацию на производство монтажных и пусконаладочных работ с учетом стоимости оборудования и работ в расценках 2-ого квартала 2021 года. </w:t>
            </w:r>
          </w:p>
        </w:tc>
      </w:tr>
      <w:tr w:rsidR="00E931CC" w:rsidTr="00540D2F">
        <w:tc>
          <w:tcPr>
            <w:tcW w:w="594" w:type="dxa"/>
          </w:tcPr>
          <w:p w:rsidR="00E931CC" w:rsidRDefault="00E931CC" w:rsidP="00540D2F">
            <w:pPr>
              <w:jc w:val="both"/>
              <w:rPr>
                <w:szCs w:val="20"/>
              </w:rPr>
            </w:pPr>
            <w:r>
              <w:rPr>
                <w:szCs w:val="20"/>
              </w:rPr>
              <w:t>2</w:t>
            </w:r>
          </w:p>
        </w:tc>
        <w:tc>
          <w:tcPr>
            <w:tcW w:w="2095" w:type="dxa"/>
          </w:tcPr>
          <w:p w:rsidR="00E931CC" w:rsidRPr="007A61CC" w:rsidRDefault="00E931CC" w:rsidP="00540D2F">
            <w:pPr>
              <w:ind w:right="231"/>
              <w:rPr>
                <w:rFonts w:eastAsia="Calibri"/>
                <w:sz w:val="24"/>
                <w:lang w:bidi="en-US"/>
              </w:rPr>
            </w:pPr>
            <w:r w:rsidRPr="007A61CC">
              <w:rPr>
                <w:rFonts w:eastAsia="Calibri"/>
                <w:sz w:val="24"/>
                <w:lang w:bidi="en-US"/>
              </w:rPr>
              <w:t xml:space="preserve">Технические требования к </w:t>
            </w:r>
          </w:p>
          <w:p w:rsidR="00E931CC" w:rsidRDefault="00E931CC" w:rsidP="00540D2F">
            <w:pPr>
              <w:jc w:val="both"/>
              <w:rPr>
                <w:szCs w:val="20"/>
              </w:rPr>
            </w:pPr>
            <w:r w:rsidRPr="007A61CC">
              <w:rPr>
                <w:rFonts w:eastAsia="Calibri"/>
                <w:sz w:val="24"/>
                <w:lang w:bidi="en-US"/>
              </w:rPr>
              <w:t>АПС и СОУЭ</w:t>
            </w:r>
          </w:p>
        </w:tc>
        <w:tc>
          <w:tcPr>
            <w:tcW w:w="7654" w:type="dxa"/>
          </w:tcPr>
          <w:p w:rsidR="00E931CC" w:rsidRPr="007A61CC" w:rsidRDefault="00E931CC" w:rsidP="00540D2F">
            <w:pPr>
              <w:ind w:firstLine="743"/>
              <w:jc w:val="both"/>
              <w:rPr>
                <w:rFonts w:eastAsia="Calibri"/>
                <w:sz w:val="24"/>
                <w:lang w:bidi="en-US"/>
              </w:rPr>
            </w:pPr>
            <w:r w:rsidRPr="007A61CC">
              <w:rPr>
                <w:rFonts w:eastAsia="Calibri"/>
                <w:sz w:val="24"/>
                <w:lang w:bidi="en-US"/>
              </w:rPr>
              <w:t>1. Требования к инженерному оборудованию – перечень применяемого оборудования согласовать с Заказчиком.</w:t>
            </w:r>
          </w:p>
          <w:p w:rsidR="00E931CC" w:rsidRPr="007A61CC" w:rsidRDefault="00E931CC" w:rsidP="00540D2F">
            <w:pPr>
              <w:ind w:firstLine="743"/>
              <w:jc w:val="both"/>
              <w:rPr>
                <w:rFonts w:eastAsia="Calibri"/>
                <w:sz w:val="24"/>
                <w:lang w:bidi="en-US"/>
              </w:rPr>
            </w:pPr>
            <w:r>
              <w:rPr>
                <w:rFonts w:eastAsia="Calibri"/>
                <w:sz w:val="24"/>
                <w:lang w:bidi="en-US"/>
              </w:rPr>
              <w:t>2</w:t>
            </w:r>
            <w:r w:rsidRPr="007A61CC">
              <w:rPr>
                <w:rFonts w:eastAsia="Calibri"/>
                <w:sz w:val="24"/>
                <w:lang w:bidi="en-US"/>
              </w:rPr>
              <w:t xml:space="preserve">. Требования к </w:t>
            </w:r>
            <w:r>
              <w:rPr>
                <w:rFonts w:eastAsia="Calibri"/>
                <w:sz w:val="24"/>
                <w:lang w:bidi="en-US"/>
              </w:rPr>
              <w:t>рабочим чертежам</w:t>
            </w:r>
            <w:r w:rsidRPr="007A61CC">
              <w:rPr>
                <w:rFonts w:eastAsia="Calibri"/>
                <w:sz w:val="24"/>
                <w:lang w:bidi="en-US"/>
              </w:rPr>
              <w:t>:</w:t>
            </w:r>
          </w:p>
          <w:p w:rsidR="00E931CC" w:rsidRDefault="00E931CC" w:rsidP="00540D2F">
            <w:pPr>
              <w:autoSpaceDE w:val="0"/>
              <w:autoSpaceDN w:val="0"/>
              <w:adjustRightInd w:val="0"/>
              <w:ind w:firstLine="743"/>
              <w:jc w:val="both"/>
              <w:rPr>
                <w:rFonts w:eastAsiaTheme="minorHAnsi"/>
                <w:sz w:val="24"/>
              </w:rPr>
            </w:pPr>
            <w:r>
              <w:rPr>
                <w:rFonts w:eastAsia="Calibri"/>
                <w:sz w:val="24"/>
                <w:lang w:bidi="en-US"/>
              </w:rPr>
              <w:t>2</w:t>
            </w:r>
            <w:r w:rsidRPr="007A61CC">
              <w:rPr>
                <w:rFonts w:eastAsia="Calibri"/>
                <w:sz w:val="24"/>
                <w:lang w:bidi="en-US"/>
              </w:rPr>
              <w:t xml:space="preserve">.1. </w:t>
            </w:r>
            <w:r>
              <w:rPr>
                <w:rFonts w:eastAsia="Calibri"/>
                <w:sz w:val="24"/>
                <w:lang w:bidi="en-US"/>
              </w:rPr>
              <w:t xml:space="preserve">Проектная </w:t>
            </w:r>
            <w:r w:rsidRPr="007A61CC">
              <w:rPr>
                <w:rFonts w:eastAsia="Calibri"/>
                <w:sz w:val="24"/>
                <w:lang w:bidi="en-US"/>
              </w:rPr>
              <w:t xml:space="preserve">документация должна соответствовать требованиям </w:t>
            </w:r>
            <w:r>
              <w:rPr>
                <w:rFonts w:eastAsiaTheme="minorHAnsi"/>
                <w:sz w:val="24"/>
              </w:rPr>
              <w:t>ГОСТ Р 21.101-2020.</w:t>
            </w:r>
          </w:p>
          <w:p w:rsidR="00E931CC" w:rsidRPr="007A61CC" w:rsidRDefault="00E931CC" w:rsidP="00540D2F">
            <w:pPr>
              <w:autoSpaceDE w:val="0"/>
              <w:autoSpaceDN w:val="0"/>
              <w:adjustRightInd w:val="0"/>
              <w:ind w:firstLine="743"/>
              <w:jc w:val="both"/>
              <w:rPr>
                <w:rFonts w:eastAsia="Calibri"/>
                <w:sz w:val="24"/>
                <w:lang w:bidi="en-US"/>
              </w:rPr>
            </w:pPr>
            <w:r w:rsidRPr="007A61CC">
              <w:rPr>
                <w:rFonts w:eastAsia="Calibri"/>
                <w:sz w:val="24"/>
                <w:lang w:bidi="en-US"/>
              </w:rPr>
              <w:t xml:space="preserve">Поэтажные планы должны выполняться с учетом требований </w:t>
            </w:r>
            <w:r w:rsidRPr="007A61CC">
              <w:rPr>
                <w:rFonts w:eastAsia="Calibri"/>
                <w:sz w:val="24"/>
              </w:rPr>
              <w:t>ГОСТ 21.501-2018.</w:t>
            </w:r>
            <w:r w:rsidRPr="007A61CC">
              <w:rPr>
                <w:rFonts w:eastAsia="Calibri"/>
                <w:sz w:val="24"/>
                <w:lang w:bidi="en-US"/>
              </w:rPr>
              <w:t xml:space="preserve"> На планах этажей указать координационные</w:t>
            </w:r>
            <w:r>
              <w:rPr>
                <w:rFonts w:eastAsia="Calibri"/>
                <w:sz w:val="24"/>
                <w:lang w:bidi="en-US"/>
              </w:rPr>
              <w:t xml:space="preserve"> </w:t>
            </w:r>
            <w:r w:rsidRPr="007A61CC">
              <w:rPr>
                <w:rFonts w:eastAsia="Calibri"/>
                <w:sz w:val="24"/>
                <w:lang w:bidi="en-US"/>
              </w:rPr>
              <w:t xml:space="preserve">оси, расстояния между осями, отметку этажа (помещений), экспликацию помещений, оконные и дверные проемы, открывание дверей. </w:t>
            </w:r>
          </w:p>
          <w:p w:rsidR="00E931CC" w:rsidRPr="007A61CC" w:rsidRDefault="00E931CC" w:rsidP="00540D2F">
            <w:pPr>
              <w:autoSpaceDE w:val="0"/>
              <w:autoSpaceDN w:val="0"/>
              <w:adjustRightInd w:val="0"/>
              <w:ind w:firstLine="743"/>
              <w:jc w:val="both"/>
              <w:rPr>
                <w:rFonts w:eastAsia="Calibri"/>
                <w:sz w:val="24"/>
                <w:lang w:bidi="en-US"/>
              </w:rPr>
            </w:pPr>
            <w:r>
              <w:rPr>
                <w:rFonts w:eastAsia="Calibri"/>
                <w:sz w:val="24"/>
                <w:lang w:bidi="en-US"/>
              </w:rPr>
              <w:t>2</w:t>
            </w:r>
            <w:r w:rsidRPr="007A61CC">
              <w:rPr>
                <w:rFonts w:eastAsia="Calibri"/>
                <w:sz w:val="24"/>
                <w:lang w:bidi="en-US"/>
              </w:rPr>
              <w:t xml:space="preserve">.2. Оборудование АПС, СОУЭ должно соответствовать требованиям </w:t>
            </w:r>
            <w:r w:rsidRPr="007A61CC">
              <w:rPr>
                <w:rFonts w:eastAsia="Calibri"/>
                <w:sz w:val="24"/>
              </w:rPr>
              <w:t>ГОСТ Р 53325-2012.</w:t>
            </w:r>
          </w:p>
          <w:p w:rsidR="00E931CC" w:rsidRPr="007A61CC" w:rsidRDefault="00E931CC" w:rsidP="00540D2F">
            <w:pPr>
              <w:ind w:firstLine="743"/>
              <w:jc w:val="both"/>
              <w:rPr>
                <w:rFonts w:eastAsia="Calibri"/>
                <w:sz w:val="24"/>
                <w:lang w:bidi="en-US"/>
              </w:rPr>
            </w:pPr>
            <w:r>
              <w:rPr>
                <w:rFonts w:eastAsia="Calibri"/>
                <w:sz w:val="24"/>
                <w:lang w:bidi="en-US"/>
              </w:rPr>
              <w:t>2</w:t>
            </w:r>
            <w:r w:rsidRPr="007A61CC">
              <w:rPr>
                <w:rFonts w:eastAsia="Calibri"/>
                <w:sz w:val="24"/>
                <w:lang w:bidi="en-US"/>
              </w:rPr>
              <w:t>.3. Запроектировать АПС в соответствии с требованиями Федерального закона от 30.12.2009 № 384-ФЗ «Технический регламент о безопасности зданий и сооружений», СП 3.13130.2009 «Системы оповещения и управления эвакуацией людей при пожаре», утв. приказом МЧС РФ от 25.03.2009 № 173.</w:t>
            </w:r>
          </w:p>
          <w:p w:rsidR="00E931CC" w:rsidRPr="007A61CC" w:rsidRDefault="00E931CC" w:rsidP="00540D2F">
            <w:pPr>
              <w:ind w:firstLine="743"/>
              <w:jc w:val="both"/>
              <w:rPr>
                <w:rFonts w:eastAsia="Calibri"/>
                <w:sz w:val="24"/>
                <w:lang w:bidi="en-US"/>
              </w:rPr>
            </w:pPr>
            <w:r>
              <w:rPr>
                <w:rFonts w:eastAsia="Calibri"/>
                <w:sz w:val="24"/>
                <w:lang w:bidi="en-US"/>
              </w:rPr>
              <w:t>2</w:t>
            </w:r>
            <w:r w:rsidRPr="007A61CC">
              <w:rPr>
                <w:rFonts w:eastAsia="Calibri"/>
                <w:sz w:val="24"/>
                <w:lang w:bidi="en-US"/>
              </w:rPr>
              <w:t xml:space="preserve">.4. Запроектировать СОУЭ в соответствии с   требованиями Федерального закона от 22.07.2008 № 123-ФЗ «Технический регламент о требованиях пожарной безопасности», СП 3.13130.2009 «Системы оповещения и управления эвакуацией людей при пожаре», утв. приказом МЧС РФ от 25.03.2009 № 173, СП 6.13130.2013 «Системы противопожарной защиты. Электрооборудование. Требования пожарной безопасности», утв. приказом МЧС РФ от 21.02.2013 № 115. </w:t>
            </w:r>
          </w:p>
          <w:p w:rsidR="00E931CC" w:rsidRPr="00743BB1" w:rsidRDefault="00E931CC" w:rsidP="00540D2F">
            <w:pPr>
              <w:ind w:firstLine="743"/>
              <w:jc w:val="both"/>
              <w:rPr>
                <w:rFonts w:eastAsia="Calibri"/>
                <w:sz w:val="24"/>
                <w:lang w:bidi="en-US"/>
              </w:rPr>
            </w:pPr>
            <w:r>
              <w:rPr>
                <w:rFonts w:eastAsia="Calibri"/>
                <w:sz w:val="24"/>
                <w:lang w:bidi="en-US"/>
              </w:rPr>
              <w:t>2</w:t>
            </w:r>
            <w:r w:rsidRPr="007A61CC">
              <w:rPr>
                <w:rFonts w:eastAsia="Calibri"/>
                <w:sz w:val="24"/>
                <w:lang w:bidi="en-US"/>
              </w:rPr>
              <w:t xml:space="preserve">.5.  </w:t>
            </w:r>
            <w:r w:rsidRPr="00743BB1">
              <w:rPr>
                <w:rFonts w:eastAsia="Calibri"/>
                <w:sz w:val="24"/>
                <w:lang w:bidi="en-US"/>
              </w:rPr>
              <w:t>Кабельные линии автоматической пожарной сигнализации и системы оповещения людей при пожаре в разработанном проекте должны соответствовать требованиям ГОСТ 31565-2012 Кабельные изделия. Требования пожарной безопасности и СП 6.13130.2013 «Системы противопожарной защиты. Электрооборудование. Требования пожарной безопасности», утв. приказом МЧС РФ от 21.02.2009 № 115.</w:t>
            </w:r>
          </w:p>
          <w:p w:rsidR="00E931CC" w:rsidRPr="00743BB1" w:rsidRDefault="00E931CC" w:rsidP="00540D2F">
            <w:pPr>
              <w:ind w:firstLine="743"/>
              <w:jc w:val="both"/>
              <w:rPr>
                <w:rFonts w:eastAsia="Calibri"/>
                <w:sz w:val="24"/>
                <w:lang w:bidi="en-US"/>
              </w:rPr>
            </w:pPr>
            <w:r w:rsidRPr="00743BB1">
              <w:rPr>
                <w:rFonts w:eastAsia="Calibri"/>
                <w:sz w:val="24"/>
                <w:lang w:bidi="en-US"/>
              </w:rPr>
              <w:t xml:space="preserve"> 2.6. Выполнить взаимосвязь существующих инженерных систем с автоматической пожарной сигнализацией (вентиляция, пожарный водопровод, и т. д.), отобразить схемы, решения в проекте и пояснительной записке, обязательно предусмотреть вывод сигнала о срабатывании на   дежурный пост.</w:t>
            </w:r>
          </w:p>
          <w:p w:rsidR="00E931CC" w:rsidRPr="00743BB1" w:rsidRDefault="00E931CC" w:rsidP="00540D2F">
            <w:pPr>
              <w:ind w:firstLine="743"/>
              <w:jc w:val="both"/>
              <w:rPr>
                <w:rFonts w:eastAsia="Calibri"/>
                <w:sz w:val="24"/>
                <w:lang w:bidi="en-US"/>
              </w:rPr>
            </w:pPr>
            <w:r w:rsidRPr="00743BB1">
              <w:rPr>
                <w:rFonts w:eastAsia="Calibri"/>
                <w:sz w:val="24"/>
                <w:lang w:bidi="en-US"/>
              </w:rPr>
              <w:t>2.7. Предусмотреть кабельные линии для электроснабжения систем АПС и СОУЭ.</w:t>
            </w:r>
          </w:p>
          <w:p w:rsidR="00E931CC" w:rsidRPr="00743BB1" w:rsidRDefault="00E931CC" w:rsidP="00540D2F">
            <w:pPr>
              <w:ind w:firstLine="743"/>
              <w:jc w:val="both"/>
              <w:rPr>
                <w:rFonts w:eastAsia="Calibri"/>
                <w:sz w:val="24"/>
                <w:lang w:bidi="en-US"/>
              </w:rPr>
            </w:pPr>
            <w:r w:rsidRPr="00743BB1">
              <w:rPr>
                <w:rFonts w:eastAsia="Calibri"/>
                <w:sz w:val="24"/>
                <w:lang w:bidi="en-US"/>
              </w:rPr>
              <w:t xml:space="preserve">2.8. При разработке </w:t>
            </w:r>
            <w:r>
              <w:rPr>
                <w:rFonts w:eastAsia="Calibri"/>
                <w:sz w:val="24"/>
                <w:lang w:bidi="en-US"/>
              </w:rPr>
              <w:t>Рабочей</w:t>
            </w:r>
            <w:r w:rsidRPr="00743BB1">
              <w:rPr>
                <w:rFonts w:eastAsia="Calibri"/>
                <w:sz w:val="24"/>
                <w:lang w:bidi="en-US"/>
              </w:rPr>
              <w:t xml:space="preserve"> документации учесть:</w:t>
            </w:r>
          </w:p>
          <w:p w:rsidR="00E931CC" w:rsidRPr="00743BB1" w:rsidRDefault="00E931CC" w:rsidP="00540D2F">
            <w:pPr>
              <w:tabs>
                <w:tab w:val="left" w:pos="307"/>
              </w:tabs>
              <w:snapToGrid w:val="0"/>
              <w:spacing w:before="60" w:after="60"/>
              <w:ind w:left="23" w:firstLine="719"/>
              <w:jc w:val="both"/>
              <w:rPr>
                <w:sz w:val="24"/>
              </w:rPr>
            </w:pPr>
            <w:r w:rsidRPr="00743BB1">
              <w:rPr>
                <w:sz w:val="24"/>
              </w:rPr>
              <w:t>Автоматическая пожарная сигнализация (АПС) и система оповещения и управления эвакуацией людей при пожаре (СОУЭ) должна быть адресная, позволяющая максимально быстро и точно определять место возможного пожара или неисправности.</w:t>
            </w:r>
          </w:p>
          <w:p w:rsidR="00E931CC" w:rsidRPr="00743BB1" w:rsidRDefault="00E931CC" w:rsidP="00540D2F">
            <w:pPr>
              <w:tabs>
                <w:tab w:val="left" w:pos="307"/>
              </w:tabs>
              <w:spacing w:before="60" w:after="60"/>
              <w:ind w:left="23"/>
              <w:jc w:val="both"/>
              <w:rPr>
                <w:sz w:val="24"/>
              </w:rPr>
            </w:pPr>
            <w:r w:rsidRPr="00743BB1">
              <w:rPr>
                <w:sz w:val="24"/>
              </w:rPr>
              <w:t>В состав АПС и СОУЭ должны входить:</w:t>
            </w:r>
          </w:p>
          <w:p w:rsidR="00E931CC" w:rsidRPr="00743BB1" w:rsidRDefault="00E931CC" w:rsidP="00540D2F">
            <w:pPr>
              <w:widowControl w:val="0"/>
              <w:numPr>
                <w:ilvl w:val="0"/>
                <w:numId w:val="27"/>
              </w:numPr>
              <w:tabs>
                <w:tab w:val="left" w:pos="307"/>
              </w:tabs>
              <w:suppressAutoHyphens/>
              <w:spacing w:before="60" w:after="60"/>
              <w:ind w:left="23" w:firstLine="436"/>
              <w:jc w:val="both"/>
              <w:rPr>
                <w:sz w:val="24"/>
              </w:rPr>
            </w:pPr>
            <w:r w:rsidRPr="00743BB1">
              <w:rPr>
                <w:sz w:val="24"/>
              </w:rPr>
              <w:t>приемно-контрольные приборы;</w:t>
            </w:r>
          </w:p>
          <w:p w:rsidR="00E931CC" w:rsidRPr="00743BB1" w:rsidRDefault="00E931CC" w:rsidP="00540D2F">
            <w:pPr>
              <w:widowControl w:val="0"/>
              <w:numPr>
                <w:ilvl w:val="0"/>
                <w:numId w:val="27"/>
              </w:numPr>
              <w:tabs>
                <w:tab w:val="left" w:pos="307"/>
              </w:tabs>
              <w:suppressAutoHyphens/>
              <w:spacing w:before="60" w:after="60"/>
              <w:ind w:left="23" w:firstLine="436"/>
              <w:jc w:val="both"/>
              <w:rPr>
                <w:sz w:val="24"/>
              </w:rPr>
            </w:pPr>
            <w:r w:rsidRPr="00743BB1">
              <w:rPr>
                <w:sz w:val="24"/>
              </w:rPr>
              <w:t>извещатели пожарные дымовые;</w:t>
            </w:r>
          </w:p>
          <w:p w:rsidR="00E931CC" w:rsidRPr="00743BB1" w:rsidRDefault="00E931CC" w:rsidP="00540D2F">
            <w:pPr>
              <w:widowControl w:val="0"/>
              <w:numPr>
                <w:ilvl w:val="0"/>
                <w:numId w:val="27"/>
              </w:numPr>
              <w:tabs>
                <w:tab w:val="left" w:pos="307"/>
              </w:tabs>
              <w:suppressAutoHyphens/>
              <w:spacing w:before="60" w:after="60"/>
              <w:ind w:left="23" w:firstLine="436"/>
              <w:jc w:val="both"/>
              <w:rPr>
                <w:sz w:val="24"/>
              </w:rPr>
            </w:pPr>
            <w:r w:rsidRPr="00743BB1">
              <w:rPr>
                <w:sz w:val="24"/>
              </w:rPr>
              <w:t>извещатели пожарные ручные адресные;</w:t>
            </w:r>
          </w:p>
          <w:p w:rsidR="00E931CC" w:rsidRPr="00743BB1" w:rsidRDefault="00E931CC" w:rsidP="00540D2F">
            <w:pPr>
              <w:widowControl w:val="0"/>
              <w:numPr>
                <w:ilvl w:val="0"/>
                <w:numId w:val="27"/>
              </w:numPr>
              <w:tabs>
                <w:tab w:val="left" w:pos="307"/>
              </w:tabs>
              <w:suppressAutoHyphens/>
              <w:spacing w:before="60" w:after="60"/>
              <w:ind w:left="23" w:firstLine="436"/>
              <w:jc w:val="both"/>
              <w:rPr>
                <w:sz w:val="24"/>
              </w:rPr>
            </w:pPr>
            <w:r w:rsidRPr="00743BB1">
              <w:rPr>
                <w:sz w:val="24"/>
              </w:rPr>
              <w:t>источники резервного питания;</w:t>
            </w:r>
          </w:p>
          <w:p w:rsidR="00E931CC" w:rsidRPr="00743BB1" w:rsidRDefault="00E931CC" w:rsidP="00540D2F">
            <w:pPr>
              <w:widowControl w:val="0"/>
              <w:numPr>
                <w:ilvl w:val="0"/>
                <w:numId w:val="27"/>
              </w:numPr>
              <w:tabs>
                <w:tab w:val="left" w:pos="307"/>
              </w:tabs>
              <w:suppressAutoHyphens/>
              <w:spacing w:before="60" w:after="60"/>
              <w:ind w:left="23" w:firstLine="436"/>
              <w:jc w:val="both"/>
              <w:rPr>
                <w:sz w:val="24"/>
              </w:rPr>
            </w:pPr>
            <w:r w:rsidRPr="00743BB1">
              <w:rPr>
                <w:sz w:val="24"/>
              </w:rPr>
              <w:t>оповещатели.</w:t>
            </w:r>
          </w:p>
          <w:p w:rsidR="00E931CC" w:rsidRPr="00743BB1" w:rsidRDefault="00E931CC" w:rsidP="00540D2F">
            <w:pPr>
              <w:tabs>
                <w:tab w:val="left" w:pos="307"/>
              </w:tabs>
              <w:spacing w:before="60"/>
              <w:ind w:left="23" w:firstLine="719"/>
              <w:jc w:val="both"/>
              <w:rPr>
                <w:sz w:val="24"/>
              </w:rPr>
            </w:pPr>
            <w:r w:rsidRPr="00743BB1">
              <w:rPr>
                <w:sz w:val="24"/>
              </w:rPr>
              <w:t>Автоматическая система пожарной сигнализации должна обеспечить выдачу сигналов «Пожар» и «Неисправность» на контрольно-приемные приб</w:t>
            </w:r>
            <w:r>
              <w:rPr>
                <w:sz w:val="24"/>
              </w:rPr>
              <w:t>оры, устанавливаемые на объекте и на существующий пульт пожарной команды</w:t>
            </w:r>
            <w:r w:rsidRPr="00743BB1">
              <w:rPr>
                <w:sz w:val="24"/>
              </w:rPr>
              <w:t xml:space="preserve"> </w:t>
            </w:r>
            <w:r>
              <w:rPr>
                <w:sz w:val="24"/>
              </w:rPr>
              <w:t>завода.</w:t>
            </w:r>
          </w:p>
          <w:p w:rsidR="00E931CC" w:rsidRDefault="00E931CC" w:rsidP="00540D2F">
            <w:pPr>
              <w:tabs>
                <w:tab w:val="left" w:pos="307"/>
              </w:tabs>
              <w:spacing w:before="60"/>
              <w:ind w:left="23" w:firstLine="719"/>
              <w:jc w:val="both"/>
              <w:rPr>
                <w:sz w:val="24"/>
              </w:rPr>
            </w:pPr>
            <w:r w:rsidRPr="00743BB1">
              <w:rPr>
                <w:sz w:val="24"/>
              </w:rPr>
              <w:t>Контрольный прибор должен постоянно производить опрос подключенных устройств и анализировать полученные значения, сравнивая их с пороговыми значениями, заданными в его конфигурации.</w:t>
            </w:r>
          </w:p>
          <w:p w:rsidR="00E931CC" w:rsidRPr="0010202C" w:rsidRDefault="00E931CC" w:rsidP="00540D2F">
            <w:pPr>
              <w:tabs>
                <w:tab w:val="left" w:pos="307"/>
              </w:tabs>
              <w:spacing w:before="60" w:after="60"/>
              <w:ind w:left="23" w:firstLine="719"/>
              <w:jc w:val="both"/>
              <w:rPr>
                <w:color w:val="auto"/>
                <w:sz w:val="24"/>
              </w:rPr>
            </w:pPr>
            <w:r w:rsidRPr="0010202C">
              <w:rPr>
                <w:color w:val="auto"/>
                <w:sz w:val="24"/>
              </w:rPr>
              <w:t xml:space="preserve">Автоматическая система пожарной сигнализации должна обеспечивать надежное прохождение сигнала от извещателей и контрольных приборов до центрального автоматизированного рабочего места (АРМ). </w:t>
            </w:r>
          </w:p>
          <w:p w:rsidR="00E931CC" w:rsidRPr="0010202C" w:rsidRDefault="00E931CC" w:rsidP="00540D2F">
            <w:pPr>
              <w:tabs>
                <w:tab w:val="left" w:pos="307"/>
              </w:tabs>
              <w:spacing w:before="60"/>
              <w:ind w:left="23" w:firstLine="719"/>
              <w:jc w:val="both"/>
              <w:rPr>
                <w:color w:val="auto"/>
                <w:sz w:val="24"/>
              </w:rPr>
            </w:pPr>
            <w:r w:rsidRPr="0010202C">
              <w:rPr>
                <w:color w:val="auto"/>
                <w:sz w:val="24"/>
              </w:rPr>
              <w:t>При срабатывании АПС, СОУЭ должно обеспечить оповещение на территории всего объекта.</w:t>
            </w:r>
          </w:p>
          <w:p w:rsidR="00E931CC" w:rsidRPr="00743BB1" w:rsidRDefault="00E931CC" w:rsidP="00540D2F">
            <w:pPr>
              <w:pStyle w:val="a4"/>
              <w:tabs>
                <w:tab w:val="left" w:pos="307"/>
              </w:tabs>
              <w:spacing w:before="60" w:after="60"/>
              <w:ind w:left="23" w:firstLine="719"/>
              <w:jc w:val="both"/>
            </w:pPr>
            <w:r w:rsidRPr="00743BB1">
              <w:t>Электропитание АПС должно соответствовать I категории надежности согласно Правил устройства электроустановок (ПУЭ).</w:t>
            </w:r>
          </w:p>
          <w:p w:rsidR="00E931CC" w:rsidRDefault="00E931CC" w:rsidP="00540D2F">
            <w:pPr>
              <w:widowControl w:val="0"/>
              <w:tabs>
                <w:tab w:val="left" w:pos="1032"/>
              </w:tabs>
              <w:ind w:firstLine="719"/>
              <w:jc w:val="both"/>
              <w:rPr>
                <w:sz w:val="24"/>
              </w:rPr>
            </w:pPr>
            <w:r w:rsidRPr="00743BB1">
              <w:rPr>
                <w:sz w:val="24"/>
              </w:rPr>
              <w:t>Источник резервного электропитания должен обеспечивать работу приборов АПС и СОУЭ в течении не менее 24 часов в дежурном режиме и не менее 1 часа в режиме тревоги.</w:t>
            </w:r>
            <w:r>
              <w:rPr>
                <w:sz w:val="24"/>
              </w:rPr>
              <w:t xml:space="preserve"> </w:t>
            </w:r>
          </w:p>
          <w:p w:rsidR="00E931CC" w:rsidRPr="00743BB1" w:rsidRDefault="00E931CC" w:rsidP="00540D2F">
            <w:pPr>
              <w:widowControl w:val="0"/>
              <w:tabs>
                <w:tab w:val="left" w:pos="1032"/>
              </w:tabs>
              <w:ind w:firstLine="719"/>
              <w:jc w:val="both"/>
              <w:rPr>
                <w:sz w:val="24"/>
              </w:rPr>
            </w:pPr>
            <w:r w:rsidRPr="00743BB1">
              <w:rPr>
                <w:sz w:val="24"/>
              </w:rPr>
              <w:t>Проектная документация должна быть основана на оптимальном выборе оборудования и использовании современных технических средств, имеющих сертификаты соответствия Госстандарта России и пожарной безопасности.</w:t>
            </w:r>
          </w:p>
          <w:p w:rsidR="00E931CC" w:rsidRPr="00DD7339" w:rsidRDefault="00E931CC" w:rsidP="00540D2F">
            <w:pPr>
              <w:keepNext/>
              <w:widowControl w:val="0"/>
              <w:ind w:firstLine="719"/>
              <w:jc w:val="both"/>
              <w:rPr>
                <w:sz w:val="24"/>
              </w:rPr>
            </w:pPr>
            <w:r w:rsidRPr="00743BB1">
              <w:rPr>
                <w:sz w:val="24"/>
              </w:rPr>
              <w:t>Все принимаемые Исполнителем технологические решения (включая типовые) подлежат обязательному предварительному согласованию с Заказчиком на стадии проектирования, в том числе рас</w:t>
            </w:r>
            <w:r>
              <w:rPr>
                <w:sz w:val="24"/>
              </w:rPr>
              <w:t>положение и установка приёмно-</w:t>
            </w:r>
            <w:r w:rsidRPr="00743BB1">
              <w:rPr>
                <w:sz w:val="24"/>
              </w:rPr>
              <w:t>контрольных приборов.</w:t>
            </w:r>
          </w:p>
        </w:tc>
      </w:tr>
      <w:tr w:rsidR="00E931CC" w:rsidTr="00540D2F">
        <w:tc>
          <w:tcPr>
            <w:tcW w:w="594" w:type="dxa"/>
          </w:tcPr>
          <w:p w:rsidR="00E931CC" w:rsidRDefault="00E931CC" w:rsidP="00540D2F">
            <w:pPr>
              <w:jc w:val="both"/>
              <w:rPr>
                <w:szCs w:val="20"/>
              </w:rPr>
            </w:pPr>
            <w:r>
              <w:rPr>
                <w:szCs w:val="20"/>
              </w:rPr>
              <w:t>3</w:t>
            </w:r>
          </w:p>
        </w:tc>
        <w:tc>
          <w:tcPr>
            <w:tcW w:w="2095" w:type="dxa"/>
          </w:tcPr>
          <w:p w:rsidR="00E931CC" w:rsidRDefault="00E931CC" w:rsidP="00540D2F">
            <w:pPr>
              <w:jc w:val="both"/>
              <w:rPr>
                <w:szCs w:val="20"/>
              </w:rPr>
            </w:pPr>
            <w:r w:rsidRPr="007A61CC">
              <w:rPr>
                <w:rFonts w:eastAsia="Calibri"/>
                <w:sz w:val="24"/>
                <w:lang w:bidi="en-US"/>
              </w:rPr>
              <w:t>Электротехнические сооружения</w:t>
            </w:r>
          </w:p>
        </w:tc>
        <w:tc>
          <w:tcPr>
            <w:tcW w:w="7654" w:type="dxa"/>
          </w:tcPr>
          <w:p w:rsidR="00E931CC" w:rsidRPr="007A61CC" w:rsidRDefault="00E931CC" w:rsidP="00540D2F">
            <w:pPr>
              <w:ind w:firstLine="743"/>
              <w:jc w:val="both"/>
              <w:rPr>
                <w:rFonts w:eastAsia="Calibri"/>
                <w:sz w:val="24"/>
                <w:lang w:bidi="en-US"/>
              </w:rPr>
            </w:pPr>
            <w:r w:rsidRPr="007A61CC">
              <w:rPr>
                <w:rFonts w:eastAsia="Calibri"/>
                <w:sz w:val="24"/>
                <w:lang w:bidi="en-US"/>
              </w:rPr>
              <w:t>1. Документацией предусмотреть подключение системы АПС и СОУЭ к существующей системе эл</w:t>
            </w:r>
            <w:r>
              <w:rPr>
                <w:rFonts w:eastAsia="Calibri"/>
                <w:sz w:val="24"/>
                <w:lang w:bidi="en-US"/>
              </w:rPr>
              <w:t>ектропитания и заземления зданий</w:t>
            </w:r>
            <w:r w:rsidRPr="007A61CC">
              <w:rPr>
                <w:rFonts w:eastAsia="Calibri"/>
                <w:sz w:val="24"/>
                <w:lang w:bidi="en-US"/>
              </w:rPr>
              <w:t xml:space="preserve"> 380/220В, в том числе:</w:t>
            </w:r>
          </w:p>
          <w:p w:rsidR="00E931CC" w:rsidRPr="007A61CC" w:rsidRDefault="00E931CC" w:rsidP="00540D2F">
            <w:pPr>
              <w:ind w:firstLine="743"/>
              <w:jc w:val="both"/>
              <w:rPr>
                <w:rFonts w:eastAsia="Calibri"/>
                <w:sz w:val="24"/>
                <w:lang w:bidi="en-US"/>
              </w:rPr>
            </w:pPr>
            <w:r w:rsidRPr="007A61CC">
              <w:rPr>
                <w:rFonts w:eastAsia="Calibri"/>
                <w:sz w:val="24"/>
                <w:lang w:bidi="en-US"/>
              </w:rPr>
              <w:t>1.1. Предусмотреть прокладку кабеля электропитания от точки подключения до места расположения проектируемого оборудования АПС, марку и сечение кабелей электропитания определить при проектировании.</w:t>
            </w:r>
          </w:p>
          <w:p w:rsidR="00E931CC" w:rsidRPr="007A61CC" w:rsidRDefault="00E931CC" w:rsidP="00540D2F">
            <w:pPr>
              <w:ind w:firstLine="743"/>
              <w:jc w:val="both"/>
              <w:rPr>
                <w:rFonts w:eastAsia="Calibri"/>
                <w:sz w:val="24"/>
                <w:lang w:bidi="en-US"/>
              </w:rPr>
            </w:pPr>
            <w:r w:rsidRPr="007A61CC">
              <w:rPr>
                <w:rFonts w:eastAsia="Calibri"/>
                <w:sz w:val="24"/>
                <w:lang w:bidi="en-US"/>
              </w:rPr>
              <w:t>1.2. В точке подключения к сети электропитания предусмотреть установку автоматического выключателя необходимого номинала.</w:t>
            </w:r>
          </w:p>
          <w:p w:rsidR="00E931CC" w:rsidRPr="007A61CC" w:rsidRDefault="00E931CC" w:rsidP="00540D2F">
            <w:pPr>
              <w:ind w:firstLine="743"/>
              <w:jc w:val="both"/>
              <w:rPr>
                <w:rFonts w:eastAsia="Calibri"/>
                <w:sz w:val="24"/>
                <w:lang w:bidi="en-US"/>
              </w:rPr>
            </w:pPr>
            <w:r w:rsidRPr="007A61CC">
              <w:rPr>
                <w:rFonts w:eastAsia="Calibri"/>
                <w:sz w:val="24"/>
                <w:lang w:bidi="en-US"/>
              </w:rPr>
              <w:t>1.3. Точка подключения определяется совместно представителем владельца здания во время проведения проектн</w:t>
            </w:r>
            <w:r w:rsidR="005A3B93">
              <w:rPr>
                <w:rFonts w:eastAsia="Calibri"/>
                <w:sz w:val="24"/>
                <w:lang w:bidi="en-US"/>
              </w:rPr>
              <w:t xml:space="preserve">ых </w:t>
            </w:r>
            <w:r w:rsidRPr="007A61CC">
              <w:rPr>
                <w:rFonts w:eastAsia="Calibri"/>
                <w:sz w:val="24"/>
                <w:lang w:bidi="en-US"/>
              </w:rPr>
              <w:t>работ.</w:t>
            </w:r>
          </w:p>
          <w:p w:rsidR="00E931CC" w:rsidRPr="007A61CC" w:rsidRDefault="00E931CC" w:rsidP="00540D2F">
            <w:pPr>
              <w:ind w:firstLine="743"/>
              <w:jc w:val="both"/>
              <w:rPr>
                <w:rFonts w:eastAsia="Calibri"/>
                <w:sz w:val="24"/>
                <w:lang w:bidi="en-US"/>
              </w:rPr>
            </w:pPr>
            <w:r w:rsidRPr="007A61CC">
              <w:rPr>
                <w:rFonts w:eastAsia="Calibri"/>
                <w:sz w:val="24"/>
                <w:lang w:bidi="en-US"/>
              </w:rPr>
              <w:t>2. По степени обеспечения надежности электроснабжения электроприемники автоматической установки пожарной сигнализации должны быть отнесены к I категории согласно Правилам устройства электроустановок, утвержденным приказом Минэнерго РФ от 08.07.2002 № 204.</w:t>
            </w:r>
          </w:p>
          <w:p w:rsidR="00E931CC" w:rsidRPr="007A61CC" w:rsidRDefault="00E931CC" w:rsidP="00540D2F">
            <w:pPr>
              <w:ind w:firstLine="743"/>
              <w:jc w:val="both"/>
              <w:rPr>
                <w:rFonts w:eastAsia="Calibri"/>
                <w:sz w:val="24"/>
                <w:lang w:bidi="en-US"/>
              </w:rPr>
            </w:pPr>
            <w:r w:rsidRPr="007A61CC">
              <w:rPr>
                <w:rFonts w:eastAsia="Calibri"/>
                <w:sz w:val="24"/>
                <w:lang w:bidi="en-US"/>
              </w:rPr>
              <w:t>3. Электропитание системы АПС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rsidR="00E931CC" w:rsidRPr="007A61CC" w:rsidRDefault="00E931CC" w:rsidP="00540D2F">
            <w:pPr>
              <w:ind w:firstLine="743"/>
              <w:jc w:val="both"/>
              <w:rPr>
                <w:rFonts w:eastAsia="Calibri"/>
                <w:sz w:val="24"/>
                <w:lang w:bidi="en-US"/>
              </w:rPr>
            </w:pPr>
            <w:r w:rsidRPr="007A61CC">
              <w:rPr>
                <w:rFonts w:eastAsia="Calibri"/>
                <w:sz w:val="24"/>
                <w:lang w:bidi="en-US"/>
              </w:rPr>
              <w:t>При наличии одного источника электропитания допускается использовать в качестве резервного источника питания АПС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3 ч. работы системы пожарной автоматики в тревожном режиме.</w:t>
            </w:r>
          </w:p>
          <w:p w:rsidR="00E931CC" w:rsidRDefault="00E931CC" w:rsidP="00540D2F">
            <w:pPr>
              <w:ind w:firstLine="743"/>
              <w:jc w:val="both"/>
              <w:rPr>
                <w:szCs w:val="20"/>
              </w:rPr>
            </w:pPr>
            <w:r w:rsidRPr="007A61CC">
              <w:rPr>
                <w:rFonts w:eastAsia="Calibri"/>
                <w:sz w:val="24"/>
                <w:lang w:bidi="en-US"/>
              </w:rPr>
              <w:t>Подключение запроектировать в соответствии с требованиями СП 6.13130.2013 «Системы противопожарной защиты. Электрооборудование. Требования пожарной безопасности», утв. приказом МЧС РФ от 21.02.2013 № 115.</w:t>
            </w:r>
          </w:p>
        </w:tc>
      </w:tr>
      <w:tr w:rsidR="00E931CC" w:rsidTr="00540D2F">
        <w:tc>
          <w:tcPr>
            <w:tcW w:w="594" w:type="dxa"/>
          </w:tcPr>
          <w:p w:rsidR="00E931CC" w:rsidRDefault="00E931CC" w:rsidP="00540D2F">
            <w:pPr>
              <w:jc w:val="both"/>
              <w:rPr>
                <w:szCs w:val="20"/>
              </w:rPr>
            </w:pPr>
            <w:r>
              <w:rPr>
                <w:szCs w:val="20"/>
              </w:rPr>
              <w:t>4</w:t>
            </w:r>
          </w:p>
        </w:tc>
        <w:tc>
          <w:tcPr>
            <w:tcW w:w="2095" w:type="dxa"/>
          </w:tcPr>
          <w:p w:rsidR="00E931CC" w:rsidRDefault="00E931CC" w:rsidP="00540D2F">
            <w:pPr>
              <w:jc w:val="both"/>
              <w:rPr>
                <w:szCs w:val="20"/>
              </w:rPr>
            </w:pPr>
            <w:r w:rsidRPr="007A61CC">
              <w:rPr>
                <w:rFonts w:eastAsia="Calibri"/>
                <w:sz w:val="24"/>
                <w:lang w:bidi="en-US"/>
              </w:rPr>
              <w:t>Дополнительные нормативные требования</w:t>
            </w:r>
          </w:p>
        </w:tc>
        <w:tc>
          <w:tcPr>
            <w:tcW w:w="7654" w:type="dxa"/>
          </w:tcPr>
          <w:p w:rsidR="00E931CC" w:rsidRPr="007A61CC" w:rsidRDefault="00E931CC" w:rsidP="00540D2F">
            <w:pPr>
              <w:ind w:firstLine="743"/>
              <w:jc w:val="both"/>
              <w:rPr>
                <w:rFonts w:eastAsia="Calibri"/>
                <w:sz w:val="24"/>
                <w:lang w:bidi="en-US"/>
              </w:rPr>
            </w:pPr>
            <w:r w:rsidRPr="007A61CC">
              <w:rPr>
                <w:rFonts w:eastAsia="Calibri"/>
                <w:sz w:val="24"/>
                <w:lang w:bidi="en-US"/>
              </w:rPr>
              <w:t xml:space="preserve">1. </w:t>
            </w:r>
            <w:r>
              <w:rPr>
                <w:rFonts w:eastAsia="Calibri"/>
                <w:sz w:val="24"/>
                <w:lang w:bidi="en-US"/>
              </w:rPr>
              <w:t>Проектная</w:t>
            </w:r>
            <w:r w:rsidRPr="007A61CC">
              <w:rPr>
                <w:rFonts w:eastAsia="Calibri"/>
                <w:sz w:val="24"/>
                <w:lang w:bidi="en-US"/>
              </w:rPr>
              <w:t xml:space="preserve"> документация должна быть выполнена в соответствии со следующими нормативными правовыми актами, а также нормативно-техническими и регламентирующими документами:</w:t>
            </w:r>
          </w:p>
          <w:p w:rsidR="00E931CC" w:rsidRPr="007A61CC" w:rsidRDefault="00E931CC" w:rsidP="00540D2F">
            <w:pPr>
              <w:autoSpaceDE w:val="0"/>
              <w:autoSpaceDN w:val="0"/>
              <w:adjustRightInd w:val="0"/>
              <w:ind w:firstLine="743"/>
              <w:jc w:val="both"/>
              <w:rPr>
                <w:rFonts w:eastAsia="Calibri"/>
                <w:sz w:val="24"/>
                <w:lang w:bidi="en-US"/>
              </w:rPr>
            </w:pPr>
            <w:r w:rsidRPr="007A61CC">
              <w:rPr>
                <w:rFonts w:eastAsia="Calibri"/>
                <w:sz w:val="24"/>
                <w:lang w:bidi="en-US"/>
              </w:rPr>
              <w:t xml:space="preserve">- </w:t>
            </w:r>
            <w:r>
              <w:rPr>
                <w:rFonts w:eastAsiaTheme="minorHAnsi"/>
                <w:sz w:val="24"/>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sidRPr="007A61CC">
              <w:rPr>
                <w:rFonts w:eastAsia="Calibri"/>
                <w:sz w:val="24"/>
                <w:lang w:bidi="en-US"/>
              </w:rPr>
              <w:t>.</w:t>
            </w:r>
          </w:p>
          <w:p w:rsidR="00E931CC" w:rsidRPr="007A61CC" w:rsidRDefault="00E931CC" w:rsidP="00540D2F">
            <w:pPr>
              <w:ind w:firstLine="743"/>
              <w:jc w:val="both"/>
              <w:rPr>
                <w:rFonts w:eastAsia="Calibri"/>
                <w:sz w:val="24"/>
                <w:lang w:bidi="en-US"/>
              </w:rPr>
            </w:pPr>
            <w:r w:rsidRPr="007A61CC">
              <w:rPr>
                <w:rFonts w:eastAsia="Calibri"/>
                <w:sz w:val="24"/>
                <w:lang w:bidi="en-US"/>
              </w:rPr>
              <w:t>- Федеральным законом от 22.07.2008 № 123-ФЗ «Технический регламент о требованиях пожарной безопасности»;</w:t>
            </w:r>
          </w:p>
          <w:p w:rsidR="00E931CC" w:rsidRPr="007A61CC" w:rsidRDefault="00E931CC" w:rsidP="00540D2F">
            <w:pPr>
              <w:ind w:firstLine="743"/>
              <w:jc w:val="both"/>
              <w:rPr>
                <w:rFonts w:eastAsia="Calibri"/>
                <w:sz w:val="24"/>
                <w:lang w:bidi="en-US"/>
              </w:rPr>
            </w:pPr>
            <w:r w:rsidRPr="007A61CC">
              <w:rPr>
                <w:rFonts w:eastAsia="Calibri"/>
                <w:sz w:val="24"/>
                <w:lang w:bidi="en-US"/>
              </w:rPr>
              <w:t>- Постановлением Правительства Российской Федерации от 16.02.2008 № 87 «О составе разделов проектной документации и требованиях к их содержанию»;</w:t>
            </w:r>
          </w:p>
          <w:p w:rsidR="00E931CC" w:rsidRPr="007A61CC" w:rsidRDefault="00E931CC" w:rsidP="00540D2F">
            <w:pPr>
              <w:ind w:firstLine="743"/>
              <w:jc w:val="both"/>
              <w:rPr>
                <w:rFonts w:eastAsia="Calibri"/>
                <w:sz w:val="24"/>
                <w:lang w:bidi="en-US"/>
              </w:rPr>
            </w:pPr>
            <w:r w:rsidRPr="007A61CC">
              <w:rPr>
                <w:rFonts w:eastAsia="Calibri"/>
                <w:sz w:val="24"/>
                <w:lang w:bidi="en-US"/>
              </w:rPr>
              <w:t>- СП 3.13130.2009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25.03.2009 № 173;</w:t>
            </w:r>
          </w:p>
          <w:p w:rsidR="00E931CC" w:rsidRPr="007A61CC" w:rsidRDefault="00E931CC" w:rsidP="00540D2F">
            <w:pPr>
              <w:ind w:firstLine="743"/>
              <w:jc w:val="both"/>
              <w:rPr>
                <w:rFonts w:eastAsia="Calibri"/>
                <w:sz w:val="24"/>
                <w:lang w:bidi="en-US"/>
              </w:rPr>
            </w:pPr>
            <w:r w:rsidRPr="007A61CC">
              <w:rPr>
                <w:rFonts w:eastAsia="Calibri"/>
                <w:sz w:val="24"/>
                <w:lang w:bidi="en-US"/>
              </w:rPr>
              <w:t xml:space="preserve"> - СП 6.13130.2013 «Системы противопожарной защиты, Электрооборудование. Требования пожарной безопасности», утв. приказом МЧС РФ от 21.02.2013 № 115;</w:t>
            </w:r>
          </w:p>
          <w:p w:rsidR="00E931CC" w:rsidRPr="007A61CC" w:rsidRDefault="00E931CC" w:rsidP="00540D2F">
            <w:pPr>
              <w:ind w:firstLine="743"/>
              <w:jc w:val="both"/>
              <w:rPr>
                <w:rFonts w:eastAsia="Calibri"/>
                <w:sz w:val="24"/>
                <w:lang w:bidi="en-US"/>
              </w:rPr>
            </w:pPr>
            <w:r w:rsidRPr="007A61CC">
              <w:rPr>
                <w:rFonts w:eastAsia="Calibri"/>
                <w:sz w:val="24"/>
                <w:lang w:bidi="en-US"/>
              </w:rPr>
              <w:t>- Правилами устройства электроустановок, утв. приказом Минэнерго РФ от 08.07.2002 № 204;</w:t>
            </w:r>
          </w:p>
          <w:p w:rsidR="00E931CC" w:rsidRPr="00FF2DB4" w:rsidRDefault="00E931CC" w:rsidP="00540D2F">
            <w:pPr>
              <w:ind w:firstLine="743"/>
              <w:jc w:val="both"/>
              <w:rPr>
                <w:rFonts w:eastAsia="Calibri"/>
                <w:sz w:val="24"/>
                <w:lang w:bidi="en-US"/>
              </w:rPr>
            </w:pPr>
            <w:r w:rsidRPr="007A61CC">
              <w:rPr>
                <w:rFonts w:eastAsia="Calibri"/>
                <w:sz w:val="24"/>
                <w:lang w:bidi="en-US"/>
              </w:rPr>
              <w:t>- иными нормами и правилами.</w:t>
            </w:r>
          </w:p>
        </w:tc>
      </w:tr>
      <w:tr w:rsidR="00E931CC" w:rsidTr="00540D2F">
        <w:tc>
          <w:tcPr>
            <w:tcW w:w="594" w:type="dxa"/>
          </w:tcPr>
          <w:p w:rsidR="00E931CC" w:rsidRDefault="00E931CC" w:rsidP="00540D2F">
            <w:pPr>
              <w:jc w:val="both"/>
              <w:rPr>
                <w:szCs w:val="20"/>
              </w:rPr>
            </w:pPr>
            <w:r>
              <w:rPr>
                <w:szCs w:val="20"/>
              </w:rPr>
              <w:t>5</w:t>
            </w:r>
          </w:p>
        </w:tc>
        <w:tc>
          <w:tcPr>
            <w:tcW w:w="2095" w:type="dxa"/>
          </w:tcPr>
          <w:p w:rsidR="00E931CC" w:rsidRDefault="00E931CC" w:rsidP="00540D2F">
            <w:pPr>
              <w:rPr>
                <w:szCs w:val="20"/>
              </w:rPr>
            </w:pPr>
            <w:r w:rsidRPr="007A61CC">
              <w:rPr>
                <w:rFonts w:eastAsia="Calibri"/>
                <w:sz w:val="24"/>
                <w:lang w:bidi="en-US"/>
              </w:rPr>
              <w:t>Требования к согласованиям</w:t>
            </w:r>
          </w:p>
        </w:tc>
        <w:tc>
          <w:tcPr>
            <w:tcW w:w="7654" w:type="dxa"/>
          </w:tcPr>
          <w:p w:rsidR="00E931CC" w:rsidRDefault="00E931CC" w:rsidP="00540D2F">
            <w:pPr>
              <w:ind w:firstLine="743"/>
              <w:jc w:val="both"/>
              <w:rPr>
                <w:szCs w:val="20"/>
              </w:rPr>
            </w:pPr>
            <w:r w:rsidRPr="007A61CC">
              <w:rPr>
                <w:rFonts w:eastAsia="Calibri"/>
                <w:sz w:val="24"/>
                <w:lang w:bidi="en-US"/>
              </w:rPr>
              <w:t>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E931CC" w:rsidTr="00540D2F">
        <w:tc>
          <w:tcPr>
            <w:tcW w:w="594" w:type="dxa"/>
          </w:tcPr>
          <w:p w:rsidR="00E931CC" w:rsidRDefault="00E931CC" w:rsidP="00540D2F">
            <w:pPr>
              <w:jc w:val="both"/>
              <w:rPr>
                <w:szCs w:val="20"/>
              </w:rPr>
            </w:pPr>
            <w:r>
              <w:rPr>
                <w:szCs w:val="20"/>
              </w:rPr>
              <w:t>6</w:t>
            </w:r>
          </w:p>
        </w:tc>
        <w:tc>
          <w:tcPr>
            <w:tcW w:w="2095" w:type="dxa"/>
          </w:tcPr>
          <w:p w:rsidR="00E931CC" w:rsidRDefault="00E931CC" w:rsidP="00540D2F">
            <w:pPr>
              <w:rPr>
                <w:szCs w:val="20"/>
              </w:rPr>
            </w:pPr>
            <w:r w:rsidRPr="007A61CC">
              <w:rPr>
                <w:sz w:val="24"/>
              </w:rPr>
              <w:t>Требования по составлению сметной документации</w:t>
            </w:r>
          </w:p>
        </w:tc>
        <w:tc>
          <w:tcPr>
            <w:tcW w:w="7654" w:type="dxa"/>
          </w:tcPr>
          <w:p w:rsidR="00E931CC" w:rsidRPr="007A61CC" w:rsidRDefault="00E931CC" w:rsidP="00540D2F">
            <w:pPr>
              <w:shd w:val="clear" w:color="auto" w:fill="FFFFFF"/>
              <w:ind w:firstLine="743"/>
              <w:rPr>
                <w:sz w:val="24"/>
              </w:rPr>
            </w:pPr>
            <w:r w:rsidRPr="007A61CC">
              <w:rPr>
                <w:sz w:val="24"/>
              </w:rPr>
              <w:t xml:space="preserve">Раздел «Смета» должен содержать текстовую часть в составе пояснительной записки к сметной документации и сметную документацию. </w:t>
            </w:r>
          </w:p>
          <w:p w:rsidR="00E931CC" w:rsidRDefault="00E931CC" w:rsidP="00540D2F">
            <w:pPr>
              <w:shd w:val="clear" w:color="auto" w:fill="FFFFFF"/>
              <w:ind w:firstLine="743"/>
              <w:rPr>
                <w:sz w:val="24"/>
              </w:rPr>
            </w:pPr>
            <w:r w:rsidRPr="007A61CC">
              <w:rPr>
                <w:sz w:val="24"/>
              </w:rPr>
              <w:t xml:space="preserve">Пояснительная записка к сметной документации должна содержать следующую информацию: </w:t>
            </w:r>
            <w:r w:rsidRPr="007A61CC">
              <w:rPr>
                <w:sz w:val="24"/>
              </w:rPr>
              <w:br/>
              <w:t xml:space="preserve">а) сведения о месте расположения объекта; </w:t>
            </w:r>
            <w:r w:rsidRPr="007A61CC">
              <w:rPr>
                <w:sz w:val="24"/>
              </w:rPr>
              <w:br/>
              <w:t xml:space="preserve">б) перечень сборников и каталогов сметных нормативов, принятых для составления сметной документации; </w:t>
            </w:r>
            <w:r w:rsidRPr="007A61CC">
              <w:rPr>
                <w:sz w:val="24"/>
              </w:rPr>
              <w:br/>
              <w:t xml:space="preserve">в) наименование подрядной организации; </w:t>
            </w:r>
            <w:r w:rsidRPr="007A61CC">
              <w:rPr>
                <w:sz w:val="24"/>
              </w:rPr>
              <w:br/>
              <w:t xml:space="preserve">г) обоснование особенностей определения сметной стоимости строительных работ для объекта проектирования; </w:t>
            </w:r>
            <w:r w:rsidRPr="007A61CC">
              <w:rPr>
                <w:sz w:val="24"/>
              </w:rPr>
              <w:br/>
              <w:t xml:space="preserve">д) другие сведения о порядке определения сметной стоимости строительства объекта проектирования, характерные для него. </w:t>
            </w:r>
          </w:p>
          <w:p w:rsidR="00E931CC" w:rsidRPr="007A61CC" w:rsidRDefault="00E931CC" w:rsidP="00540D2F">
            <w:pPr>
              <w:shd w:val="clear" w:color="auto" w:fill="FFFFFF"/>
              <w:ind w:firstLine="743"/>
              <w:rPr>
                <w:sz w:val="24"/>
              </w:rPr>
            </w:pPr>
            <w:r w:rsidRPr="007A61CC">
              <w:rPr>
                <w:sz w:val="24"/>
              </w:rPr>
              <w:t>1. Все расчеты выполнить в текущих ценах.</w:t>
            </w:r>
          </w:p>
          <w:p w:rsidR="00E931CC" w:rsidRPr="007A61CC" w:rsidRDefault="00E931CC" w:rsidP="00540D2F">
            <w:pPr>
              <w:shd w:val="clear" w:color="auto" w:fill="FFFFFF"/>
              <w:ind w:firstLine="743"/>
              <w:jc w:val="both"/>
              <w:rPr>
                <w:sz w:val="24"/>
              </w:rPr>
            </w:pPr>
            <w:r>
              <w:rPr>
                <w:sz w:val="24"/>
              </w:rPr>
              <w:t>2. С</w:t>
            </w:r>
            <w:r w:rsidRPr="007A61CC">
              <w:rPr>
                <w:sz w:val="24"/>
              </w:rPr>
              <w:t>огласовать с Заказчиком:</w:t>
            </w:r>
          </w:p>
          <w:p w:rsidR="00E931CC" w:rsidRPr="007A61CC" w:rsidRDefault="00E931CC" w:rsidP="00540D2F">
            <w:pPr>
              <w:shd w:val="clear" w:color="auto" w:fill="FFFFFF"/>
              <w:ind w:firstLine="743"/>
              <w:jc w:val="both"/>
              <w:rPr>
                <w:sz w:val="24"/>
              </w:rPr>
            </w:pPr>
            <w:r w:rsidRPr="007A61CC">
              <w:rPr>
                <w:sz w:val="24"/>
              </w:rPr>
              <w:t>2.1. лимитированные затраты;</w:t>
            </w:r>
          </w:p>
          <w:p w:rsidR="00E931CC" w:rsidRPr="007A61CC" w:rsidRDefault="00E931CC" w:rsidP="00540D2F">
            <w:pPr>
              <w:shd w:val="clear" w:color="auto" w:fill="FFFFFF"/>
              <w:ind w:firstLine="743"/>
              <w:jc w:val="both"/>
              <w:rPr>
                <w:sz w:val="24"/>
              </w:rPr>
            </w:pPr>
            <w:r>
              <w:rPr>
                <w:sz w:val="24"/>
              </w:rPr>
              <w:t>2.2. с</w:t>
            </w:r>
            <w:r w:rsidRPr="007A61CC">
              <w:rPr>
                <w:sz w:val="24"/>
              </w:rPr>
              <w:t>тоимость материалов, отсутствующих в сметно-нормативной базе принять по среднерыночной стоимости, определенной методом мониторинга при рассмотрении не менее трех предложений, с указанием ссылки на страницу прайс-листа.</w:t>
            </w:r>
          </w:p>
          <w:p w:rsidR="00E931CC" w:rsidRPr="007A61CC" w:rsidRDefault="00E931CC" w:rsidP="00540D2F">
            <w:pPr>
              <w:shd w:val="clear" w:color="auto" w:fill="FFFFFF"/>
              <w:ind w:firstLine="743"/>
              <w:jc w:val="both"/>
              <w:rPr>
                <w:sz w:val="24"/>
              </w:rPr>
            </w:pPr>
            <w:r w:rsidRPr="007A61CC">
              <w:rPr>
                <w:sz w:val="24"/>
              </w:rPr>
              <w:t>Сметную документацию дополнить ведомостями объемов строительных и монтажных работ.</w:t>
            </w:r>
          </w:p>
          <w:p w:rsidR="00E931CC" w:rsidRPr="00DD7339" w:rsidRDefault="00E931CC" w:rsidP="00540D2F">
            <w:pPr>
              <w:shd w:val="clear" w:color="auto" w:fill="FFFFFF"/>
              <w:ind w:firstLine="743"/>
              <w:jc w:val="both"/>
              <w:rPr>
                <w:sz w:val="24"/>
              </w:rPr>
            </w:pPr>
            <w:r>
              <w:rPr>
                <w:sz w:val="24"/>
              </w:rPr>
              <w:t xml:space="preserve"> </w:t>
            </w:r>
            <w:r w:rsidRPr="007A61CC">
              <w:rPr>
                <w:sz w:val="24"/>
              </w:rPr>
              <w:t>В случае изменения сметно-нормативной базы в период срока действия контракта пересчитать за свой счет сметную документацию.</w:t>
            </w:r>
          </w:p>
        </w:tc>
      </w:tr>
      <w:tr w:rsidR="00E931CC" w:rsidTr="00540D2F">
        <w:tc>
          <w:tcPr>
            <w:tcW w:w="594" w:type="dxa"/>
          </w:tcPr>
          <w:p w:rsidR="00E931CC" w:rsidRDefault="00E931CC" w:rsidP="00540D2F">
            <w:pPr>
              <w:jc w:val="both"/>
              <w:rPr>
                <w:szCs w:val="20"/>
              </w:rPr>
            </w:pPr>
            <w:r>
              <w:rPr>
                <w:szCs w:val="20"/>
              </w:rPr>
              <w:t>7</w:t>
            </w:r>
          </w:p>
        </w:tc>
        <w:tc>
          <w:tcPr>
            <w:tcW w:w="2095" w:type="dxa"/>
          </w:tcPr>
          <w:p w:rsidR="00E931CC" w:rsidRDefault="00E931CC" w:rsidP="00540D2F">
            <w:pPr>
              <w:jc w:val="both"/>
              <w:rPr>
                <w:szCs w:val="20"/>
              </w:rPr>
            </w:pPr>
            <w:r w:rsidRPr="007A61CC">
              <w:rPr>
                <w:rFonts w:eastAsia="Calibri"/>
                <w:sz w:val="24"/>
                <w:lang w:bidi="en-US"/>
              </w:rPr>
              <w:t>Исходные данные</w:t>
            </w:r>
          </w:p>
        </w:tc>
        <w:tc>
          <w:tcPr>
            <w:tcW w:w="7654" w:type="dxa"/>
          </w:tcPr>
          <w:p w:rsidR="00E931CC" w:rsidRDefault="00E931CC" w:rsidP="00540D2F">
            <w:pPr>
              <w:ind w:firstLine="743"/>
              <w:jc w:val="both"/>
              <w:rPr>
                <w:szCs w:val="20"/>
              </w:rPr>
            </w:pPr>
            <w:r>
              <w:rPr>
                <w:rFonts w:eastAsia="Calibri"/>
                <w:sz w:val="24"/>
                <w:lang w:bidi="en-US"/>
              </w:rPr>
              <w:t>К</w:t>
            </w:r>
            <w:r w:rsidRPr="007A61CC">
              <w:rPr>
                <w:rFonts w:eastAsia="Calibri"/>
                <w:sz w:val="24"/>
                <w:lang w:bidi="en-US"/>
              </w:rPr>
              <w:t xml:space="preserve">опию технического паспорта зданий предоставляет Заказчик течение </w:t>
            </w:r>
            <w:r>
              <w:rPr>
                <w:rFonts w:eastAsia="Calibri"/>
                <w:sz w:val="24"/>
                <w:lang w:bidi="en-US"/>
              </w:rPr>
              <w:t>5</w:t>
            </w:r>
            <w:r w:rsidRPr="007A61CC">
              <w:rPr>
                <w:rFonts w:eastAsia="Calibri"/>
                <w:sz w:val="24"/>
                <w:lang w:bidi="en-US"/>
              </w:rPr>
              <w:t xml:space="preserve"> (</w:t>
            </w:r>
            <w:r>
              <w:rPr>
                <w:rFonts w:eastAsia="Calibri"/>
                <w:sz w:val="24"/>
                <w:lang w:bidi="en-US"/>
              </w:rPr>
              <w:t>пяти</w:t>
            </w:r>
            <w:r w:rsidRPr="007A61CC">
              <w:rPr>
                <w:rFonts w:eastAsia="Calibri"/>
                <w:sz w:val="24"/>
                <w:lang w:bidi="en-US"/>
              </w:rPr>
              <w:t>) рабоч</w:t>
            </w:r>
            <w:r>
              <w:rPr>
                <w:rFonts w:eastAsia="Calibri"/>
                <w:sz w:val="24"/>
                <w:lang w:bidi="en-US"/>
              </w:rPr>
              <w:t>их</w:t>
            </w:r>
            <w:r w:rsidRPr="007A61CC">
              <w:rPr>
                <w:rFonts w:eastAsia="Calibri"/>
                <w:sz w:val="24"/>
                <w:lang w:bidi="en-US"/>
              </w:rPr>
              <w:t xml:space="preserve"> дн</w:t>
            </w:r>
            <w:r>
              <w:rPr>
                <w:rFonts w:eastAsia="Calibri"/>
                <w:sz w:val="24"/>
                <w:lang w:bidi="en-US"/>
              </w:rPr>
              <w:t>ей</w:t>
            </w:r>
            <w:r w:rsidRPr="007A61CC">
              <w:rPr>
                <w:rFonts w:eastAsia="Calibri"/>
                <w:sz w:val="24"/>
                <w:lang w:bidi="en-US"/>
              </w:rPr>
              <w:t xml:space="preserve"> с момента заключения </w:t>
            </w:r>
            <w:r>
              <w:rPr>
                <w:rFonts w:eastAsia="Calibri"/>
                <w:sz w:val="24"/>
                <w:lang w:bidi="en-US"/>
              </w:rPr>
              <w:t>договора</w:t>
            </w:r>
            <w:r w:rsidRPr="007A61CC">
              <w:rPr>
                <w:rFonts w:eastAsia="Calibri"/>
                <w:sz w:val="24"/>
                <w:lang w:bidi="en-US"/>
              </w:rPr>
              <w:t>.</w:t>
            </w:r>
          </w:p>
        </w:tc>
      </w:tr>
      <w:tr w:rsidR="008D1606" w:rsidTr="00574036">
        <w:tc>
          <w:tcPr>
            <w:tcW w:w="594" w:type="dxa"/>
          </w:tcPr>
          <w:p w:rsidR="008D1606" w:rsidRDefault="008D1606" w:rsidP="008D1606">
            <w:pPr>
              <w:jc w:val="both"/>
              <w:rPr>
                <w:szCs w:val="20"/>
              </w:rPr>
            </w:pPr>
            <w:r>
              <w:rPr>
                <w:szCs w:val="20"/>
              </w:rPr>
              <w:t>8</w:t>
            </w:r>
          </w:p>
        </w:tc>
        <w:tc>
          <w:tcPr>
            <w:tcW w:w="2095" w:type="dxa"/>
          </w:tcPr>
          <w:p w:rsidR="008D1606" w:rsidRDefault="008D1606" w:rsidP="008D1606">
            <w:pPr>
              <w:jc w:val="both"/>
              <w:rPr>
                <w:szCs w:val="20"/>
              </w:rPr>
            </w:pPr>
            <w:r w:rsidRPr="007A61CC">
              <w:rPr>
                <w:rFonts w:eastAsia="Calibri"/>
                <w:sz w:val="24"/>
                <w:lang w:bidi="en-US"/>
              </w:rPr>
              <w:t>Сроки выполнения работ</w:t>
            </w:r>
          </w:p>
        </w:tc>
        <w:tc>
          <w:tcPr>
            <w:tcW w:w="7654" w:type="dxa"/>
            <w:vAlign w:val="center"/>
          </w:tcPr>
          <w:p w:rsidR="008D1606" w:rsidRPr="00B86D5B" w:rsidRDefault="008D1606" w:rsidP="008D1606">
            <w:pPr>
              <w:ind w:firstLine="743"/>
              <w:rPr>
                <w:sz w:val="24"/>
              </w:rPr>
            </w:pPr>
            <w:r w:rsidRPr="00B86D5B">
              <w:rPr>
                <w:sz w:val="24"/>
              </w:rPr>
              <w:t>30.09.2021 года</w:t>
            </w:r>
          </w:p>
        </w:tc>
      </w:tr>
      <w:tr w:rsidR="00E931CC" w:rsidTr="00540D2F">
        <w:tc>
          <w:tcPr>
            <w:tcW w:w="594" w:type="dxa"/>
          </w:tcPr>
          <w:p w:rsidR="00E931CC" w:rsidRDefault="00E931CC" w:rsidP="00540D2F">
            <w:pPr>
              <w:jc w:val="both"/>
              <w:rPr>
                <w:szCs w:val="20"/>
              </w:rPr>
            </w:pPr>
            <w:r>
              <w:rPr>
                <w:szCs w:val="20"/>
              </w:rPr>
              <w:t>9</w:t>
            </w:r>
          </w:p>
        </w:tc>
        <w:tc>
          <w:tcPr>
            <w:tcW w:w="2095" w:type="dxa"/>
          </w:tcPr>
          <w:p w:rsidR="00E931CC" w:rsidRDefault="00E931CC" w:rsidP="00540D2F">
            <w:pPr>
              <w:jc w:val="both"/>
              <w:rPr>
                <w:szCs w:val="20"/>
              </w:rPr>
            </w:pPr>
            <w:r w:rsidRPr="007A61CC">
              <w:rPr>
                <w:rFonts w:eastAsia="Calibri"/>
                <w:sz w:val="24"/>
                <w:lang w:bidi="en-US"/>
              </w:rPr>
              <w:t>Прочие условия</w:t>
            </w:r>
          </w:p>
        </w:tc>
        <w:tc>
          <w:tcPr>
            <w:tcW w:w="7654" w:type="dxa"/>
          </w:tcPr>
          <w:p w:rsidR="00E931CC" w:rsidRPr="007A61CC" w:rsidRDefault="00E931CC" w:rsidP="00540D2F">
            <w:pPr>
              <w:shd w:val="clear" w:color="auto" w:fill="FFFFFF"/>
              <w:ind w:firstLine="743"/>
              <w:jc w:val="both"/>
              <w:rPr>
                <w:rFonts w:eastAsia="Calibri"/>
                <w:sz w:val="24"/>
                <w:lang w:bidi="en-US"/>
              </w:rPr>
            </w:pPr>
            <w:r w:rsidRPr="007A61CC">
              <w:rPr>
                <w:rFonts w:eastAsia="Calibri"/>
                <w:sz w:val="24"/>
                <w:lang w:bidi="en-US"/>
              </w:rPr>
              <w:t>Результат оказанных услуг представляется Заказчику в виде комплекта документов:</w:t>
            </w:r>
          </w:p>
          <w:p w:rsidR="00EE41D9" w:rsidRDefault="00EE41D9" w:rsidP="00EE41D9">
            <w:pPr>
              <w:shd w:val="clear" w:color="auto" w:fill="FFFFFF"/>
              <w:ind w:firstLine="743"/>
              <w:jc w:val="both"/>
              <w:rPr>
                <w:rFonts w:eastAsia="Calibri"/>
                <w:sz w:val="24"/>
                <w:lang w:bidi="en-US"/>
              </w:rPr>
            </w:pPr>
            <w:r w:rsidRPr="007A61CC">
              <w:rPr>
                <w:rFonts w:eastAsia="Calibri"/>
                <w:sz w:val="24"/>
                <w:lang w:bidi="en-US"/>
              </w:rPr>
              <w:t>- техническое заключение о результатах предварительного (визуального) и детального (инструментального) обследования технического состоя инженерного оборудования</w:t>
            </w:r>
            <w:r>
              <w:rPr>
                <w:rFonts w:eastAsia="Calibri"/>
                <w:sz w:val="24"/>
                <w:lang w:bidi="en-US"/>
              </w:rPr>
              <w:t xml:space="preserve"> -2 экз.;</w:t>
            </w:r>
          </w:p>
          <w:p w:rsidR="00D800E4" w:rsidRDefault="00D800E4" w:rsidP="00EE41D9">
            <w:pPr>
              <w:tabs>
                <w:tab w:val="center" w:pos="4153"/>
                <w:tab w:val="right" w:pos="8306"/>
              </w:tabs>
              <w:spacing w:line="274" w:lineRule="exact"/>
              <w:ind w:firstLine="743"/>
              <w:rPr>
                <w:rFonts w:eastAsia="Calibri"/>
                <w:sz w:val="24"/>
                <w:lang w:bidi="en-US"/>
              </w:rPr>
            </w:pPr>
            <w:r>
              <w:rPr>
                <w:rFonts w:eastAsia="Calibri"/>
                <w:sz w:val="24"/>
                <w:lang w:bidi="en-US"/>
              </w:rPr>
              <w:t>- техническое заключение об определении категории по взрывопожарной и пожарной опасности помещений и зданий - 2 экз.;</w:t>
            </w:r>
          </w:p>
          <w:p w:rsidR="00EE41D9" w:rsidRPr="007A61CC" w:rsidRDefault="00EE41D9" w:rsidP="00EE41D9">
            <w:pPr>
              <w:tabs>
                <w:tab w:val="center" w:pos="4153"/>
                <w:tab w:val="right" w:pos="8306"/>
              </w:tabs>
              <w:spacing w:line="274" w:lineRule="exact"/>
              <w:ind w:firstLine="743"/>
              <w:rPr>
                <w:sz w:val="24"/>
              </w:rPr>
            </w:pPr>
            <w:r w:rsidRPr="007A61CC">
              <w:rPr>
                <w:sz w:val="24"/>
              </w:rPr>
              <w:t xml:space="preserve">- </w:t>
            </w:r>
            <w:r>
              <w:rPr>
                <w:sz w:val="24"/>
              </w:rPr>
              <w:t>проектная</w:t>
            </w:r>
            <w:r w:rsidRPr="007A61CC">
              <w:rPr>
                <w:sz w:val="24"/>
              </w:rPr>
              <w:t xml:space="preserve"> документация в 3 экз. на бумажном носителе и </w:t>
            </w:r>
            <w:r>
              <w:rPr>
                <w:sz w:val="24"/>
              </w:rPr>
              <w:t>1 экз. в электронном виде (PDF);</w:t>
            </w:r>
          </w:p>
          <w:p w:rsidR="00E931CC" w:rsidRDefault="00EE41D9" w:rsidP="00EE41D9">
            <w:pPr>
              <w:ind w:firstLine="743"/>
              <w:jc w:val="both"/>
              <w:rPr>
                <w:szCs w:val="20"/>
              </w:rPr>
            </w:pPr>
            <w:r w:rsidRPr="007A61CC">
              <w:rPr>
                <w:spacing w:val="6"/>
                <w:sz w:val="24"/>
              </w:rPr>
              <w:t xml:space="preserve">-  сметная документация </w:t>
            </w:r>
            <w:r w:rsidRPr="007A61CC">
              <w:rPr>
                <w:rFonts w:eastAsia="Calibri"/>
                <w:sz w:val="24"/>
                <w:lang w:bidi="en-US"/>
              </w:rPr>
              <w:t xml:space="preserve">с предоставлением заключения о прохождении достоверности сметной стоимости (дефектные ведомости, локально сметные расчеты) </w:t>
            </w:r>
            <w:r w:rsidRPr="007A61CC">
              <w:rPr>
                <w:spacing w:val="6"/>
                <w:sz w:val="24"/>
              </w:rPr>
              <w:t>в 3-х экземплярах на бумажном носителе и один экземпляр на электронном носителе в формате DOC, PDF</w:t>
            </w:r>
            <w:r>
              <w:rPr>
                <w:spacing w:val="6"/>
                <w:sz w:val="24"/>
              </w:rPr>
              <w:t>.</w:t>
            </w:r>
          </w:p>
        </w:tc>
      </w:tr>
      <w:tr w:rsidR="00E931CC" w:rsidTr="00540D2F">
        <w:tc>
          <w:tcPr>
            <w:tcW w:w="594" w:type="dxa"/>
          </w:tcPr>
          <w:p w:rsidR="00E931CC" w:rsidRDefault="00E931CC" w:rsidP="00540D2F">
            <w:pPr>
              <w:jc w:val="both"/>
              <w:rPr>
                <w:szCs w:val="20"/>
              </w:rPr>
            </w:pPr>
            <w:r>
              <w:rPr>
                <w:szCs w:val="20"/>
              </w:rPr>
              <w:t>10</w:t>
            </w:r>
          </w:p>
        </w:tc>
        <w:tc>
          <w:tcPr>
            <w:tcW w:w="2095" w:type="dxa"/>
          </w:tcPr>
          <w:p w:rsidR="00E931CC" w:rsidRDefault="00E931CC" w:rsidP="00540D2F">
            <w:pPr>
              <w:rPr>
                <w:szCs w:val="20"/>
              </w:rPr>
            </w:pPr>
            <w:r w:rsidRPr="007A61CC">
              <w:rPr>
                <w:rFonts w:eastAsia="Calibri"/>
                <w:sz w:val="24"/>
                <w:lang w:bidi="en-US"/>
              </w:rPr>
              <w:t xml:space="preserve">Требования </w:t>
            </w:r>
            <w:r>
              <w:rPr>
                <w:rFonts w:eastAsia="Calibri"/>
                <w:sz w:val="24"/>
                <w:lang w:bidi="en-US"/>
              </w:rPr>
              <w:t xml:space="preserve">по </w:t>
            </w:r>
            <w:r w:rsidRPr="007A61CC">
              <w:rPr>
                <w:rFonts w:eastAsia="Calibri"/>
                <w:sz w:val="24"/>
                <w:lang w:bidi="en-US"/>
              </w:rPr>
              <w:t>объему</w:t>
            </w:r>
            <w:r>
              <w:rPr>
                <w:rFonts w:eastAsia="Calibri"/>
                <w:sz w:val="24"/>
                <w:lang w:bidi="en-US"/>
              </w:rPr>
              <w:t xml:space="preserve"> и</w:t>
            </w:r>
            <w:r w:rsidRPr="007A61CC">
              <w:rPr>
                <w:rFonts w:eastAsia="Calibri"/>
                <w:sz w:val="24"/>
                <w:lang w:bidi="en-US"/>
              </w:rPr>
              <w:t xml:space="preserve"> гарантии качества работ</w:t>
            </w:r>
          </w:p>
        </w:tc>
        <w:tc>
          <w:tcPr>
            <w:tcW w:w="7654" w:type="dxa"/>
          </w:tcPr>
          <w:p w:rsidR="00E931CC" w:rsidRDefault="00E931CC" w:rsidP="00540D2F">
            <w:pPr>
              <w:ind w:firstLine="743"/>
              <w:jc w:val="both"/>
              <w:rPr>
                <w:szCs w:val="20"/>
              </w:rPr>
            </w:pPr>
            <w:r w:rsidRPr="007A61CC">
              <w:rPr>
                <w:rFonts w:eastAsia="Calibri"/>
                <w:sz w:val="24"/>
                <w:lang w:bidi="en-US"/>
              </w:rPr>
              <w:t xml:space="preserve">Разработчик </w:t>
            </w:r>
            <w:r>
              <w:rPr>
                <w:rFonts w:eastAsia="Calibri"/>
                <w:sz w:val="24"/>
                <w:lang w:bidi="en-US"/>
              </w:rPr>
              <w:t>проектной</w:t>
            </w:r>
            <w:r w:rsidRPr="007A61CC">
              <w:rPr>
                <w:rFonts w:eastAsia="Calibri"/>
                <w:sz w:val="24"/>
                <w:lang w:bidi="en-US"/>
              </w:rPr>
              <w:t xml:space="preserve"> документации несет полную материальную ответственность за ненадлежащие качество выполненных работ, включая недостатки, обнаруженные в ходе выполнения строительно- монтажных работ и эксплуатации установленного оборудования.</w:t>
            </w:r>
          </w:p>
        </w:tc>
      </w:tr>
    </w:tbl>
    <w:p w:rsidR="00E931CC" w:rsidRPr="007C3252" w:rsidRDefault="00E931CC" w:rsidP="00E931CC">
      <w:pPr>
        <w:pStyle w:val="a8"/>
        <w:ind w:left="0"/>
        <w:jc w:val="both"/>
        <w:rPr>
          <w:szCs w:val="20"/>
        </w:rPr>
      </w:pPr>
    </w:p>
    <w:p w:rsidR="00E931CC" w:rsidRDefault="00E931CC" w:rsidP="00E931CC">
      <w:pPr>
        <w:pStyle w:val="a8"/>
        <w:ind w:left="0"/>
        <w:jc w:val="both"/>
        <w:rPr>
          <w:szCs w:val="20"/>
        </w:rPr>
      </w:pPr>
    </w:p>
    <w:p w:rsidR="00E931CC" w:rsidRDefault="00E931CC" w:rsidP="00E931CC">
      <w:pPr>
        <w:pStyle w:val="35"/>
        <w:ind w:firstLine="709"/>
        <w:rPr>
          <w:b/>
          <w:szCs w:val="28"/>
        </w:rPr>
      </w:pPr>
    </w:p>
    <w:p w:rsidR="00E931CC" w:rsidRPr="000D6103" w:rsidRDefault="00E931CC" w:rsidP="00E931CC">
      <w:pPr>
        <w:pStyle w:val="35"/>
        <w:ind w:firstLine="709"/>
        <w:rPr>
          <w:b/>
          <w:szCs w:val="28"/>
        </w:rPr>
      </w:pPr>
      <w:r w:rsidRPr="000D6103">
        <w:rPr>
          <w:b/>
          <w:szCs w:val="28"/>
        </w:rPr>
        <w:t>Условия выполнения работ:</w:t>
      </w:r>
    </w:p>
    <w:p w:rsidR="00E931CC" w:rsidRPr="003347E8" w:rsidRDefault="00E931CC" w:rsidP="00E931CC">
      <w:pPr>
        <w:pStyle w:val="a8"/>
        <w:numPr>
          <w:ilvl w:val="0"/>
          <w:numId w:val="10"/>
        </w:numPr>
        <w:ind w:left="0" w:firstLine="0"/>
        <w:jc w:val="both"/>
        <w:rPr>
          <w:szCs w:val="20"/>
        </w:rPr>
      </w:pPr>
      <w:r w:rsidRPr="003347E8">
        <w:rPr>
          <w:szCs w:val="20"/>
        </w:rPr>
        <w:t xml:space="preserve">Работы должны быть выполнены в соответствии с Техническим заданием. </w:t>
      </w:r>
    </w:p>
    <w:p w:rsidR="00E931CC" w:rsidRPr="003347E8" w:rsidRDefault="00E931CC" w:rsidP="00E931CC">
      <w:pPr>
        <w:pStyle w:val="a8"/>
        <w:numPr>
          <w:ilvl w:val="0"/>
          <w:numId w:val="10"/>
        </w:numPr>
        <w:ind w:left="0" w:firstLine="0"/>
        <w:jc w:val="both"/>
        <w:rPr>
          <w:szCs w:val="20"/>
        </w:rPr>
      </w:pPr>
      <w:r w:rsidRPr="003347E8">
        <w:rPr>
          <w:szCs w:val="20"/>
        </w:rPr>
        <w:t xml:space="preserve">Работы должны быть выполнены </w:t>
      </w:r>
      <w:r>
        <w:rPr>
          <w:szCs w:val="20"/>
        </w:rPr>
        <w:t>Подрядчиком</w:t>
      </w:r>
      <w:r w:rsidRPr="003347E8">
        <w:rPr>
          <w:szCs w:val="20"/>
        </w:rPr>
        <w:t xml:space="preserve"> лично (без привлечения субподрядных организаций)</w:t>
      </w:r>
      <w:r>
        <w:rPr>
          <w:szCs w:val="20"/>
        </w:rPr>
        <w:t>.</w:t>
      </w:r>
    </w:p>
    <w:p w:rsidR="00E931CC" w:rsidRDefault="00E931CC" w:rsidP="00E931CC">
      <w:pPr>
        <w:pStyle w:val="a8"/>
        <w:autoSpaceDE w:val="0"/>
        <w:autoSpaceDN w:val="0"/>
        <w:adjustRightInd w:val="0"/>
        <w:ind w:left="0"/>
        <w:jc w:val="both"/>
        <w:rPr>
          <w:b/>
          <w:szCs w:val="20"/>
        </w:rPr>
      </w:pPr>
    </w:p>
    <w:p w:rsidR="00E931CC" w:rsidRPr="000E2DB8" w:rsidRDefault="00E931CC" w:rsidP="00E931CC">
      <w:pPr>
        <w:pStyle w:val="a8"/>
        <w:autoSpaceDE w:val="0"/>
        <w:autoSpaceDN w:val="0"/>
        <w:adjustRightInd w:val="0"/>
        <w:ind w:left="0" w:firstLine="709"/>
        <w:jc w:val="both"/>
        <w:rPr>
          <w:b/>
          <w:szCs w:val="20"/>
        </w:rPr>
      </w:pPr>
      <w:r w:rsidRPr="000E2DB8">
        <w:rPr>
          <w:b/>
          <w:szCs w:val="20"/>
        </w:rPr>
        <w:t>Требование к подрядной организации:</w:t>
      </w:r>
    </w:p>
    <w:p w:rsidR="00E931CC" w:rsidRPr="00BA15E3" w:rsidRDefault="00E931CC" w:rsidP="00E931CC">
      <w:pPr>
        <w:pStyle w:val="a8"/>
        <w:numPr>
          <w:ilvl w:val="0"/>
          <w:numId w:val="7"/>
        </w:numPr>
        <w:ind w:left="0" w:firstLine="0"/>
        <w:jc w:val="both"/>
        <w:rPr>
          <w:szCs w:val="20"/>
        </w:rPr>
      </w:pPr>
      <w:r>
        <w:rPr>
          <w:szCs w:val="20"/>
        </w:rPr>
        <w:t>Наличие разрешительной документации на данный вид деятельности (лицензия по монтажу, техническому обслуживанию и ремонту средств обеспечения пожарной безопасности зданий и сооружений).</w:t>
      </w:r>
    </w:p>
    <w:p w:rsidR="00E931CC" w:rsidRDefault="00E931CC" w:rsidP="00E931CC">
      <w:pPr>
        <w:pStyle w:val="a8"/>
        <w:numPr>
          <w:ilvl w:val="0"/>
          <w:numId w:val="7"/>
        </w:numPr>
        <w:ind w:left="0" w:firstLine="0"/>
        <w:jc w:val="both"/>
        <w:rPr>
          <w:bCs/>
          <w:color w:val="auto"/>
          <w:szCs w:val="20"/>
        </w:rPr>
      </w:pPr>
      <w:r w:rsidRPr="0069635D">
        <w:rPr>
          <w:bCs/>
          <w:color w:val="auto"/>
          <w:szCs w:val="20"/>
        </w:rPr>
        <w:t xml:space="preserve">Опыт проведения подобных работ в объёме не менее </w:t>
      </w:r>
      <w:r>
        <w:rPr>
          <w:bCs/>
          <w:color w:val="auto"/>
          <w:szCs w:val="20"/>
        </w:rPr>
        <w:t>5</w:t>
      </w:r>
      <w:r w:rsidRPr="0069635D">
        <w:rPr>
          <w:bCs/>
          <w:color w:val="auto"/>
          <w:szCs w:val="20"/>
        </w:rPr>
        <w:t xml:space="preserve"> </w:t>
      </w:r>
      <w:r>
        <w:rPr>
          <w:bCs/>
          <w:color w:val="auto"/>
          <w:szCs w:val="20"/>
        </w:rPr>
        <w:t>проектов</w:t>
      </w:r>
      <w:r w:rsidRPr="0069635D">
        <w:rPr>
          <w:bCs/>
          <w:color w:val="auto"/>
          <w:szCs w:val="20"/>
        </w:rPr>
        <w:t xml:space="preserve"> за прошедший календарный год.</w:t>
      </w:r>
    </w:p>
    <w:p w:rsidR="006821BA" w:rsidRDefault="006821BA" w:rsidP="006821BA">
      <w:pPr>
        <w:pStyle w:val="a8"/>
        <w:numPr>
          <w:ilvl w:val="0"/>
          <w:numId w:val="7"/>
        </w:numPr>
        <w:ind w:left="0" w:firstLine="0"/>
        <w:jc w:val="both"/>
        <w:rPr>
          <w:bCs/>
          <w:color w:val="auto"/>
          <w:szCs w:val="20"/>
        </w:rPr>
      </w:pPr>
      <w:r>
        <w:rPr>
          <w:bCs/>
          <w:color w:val="auto"/>
          <w:szCs w:val="20"/>
        </w:rPr>
        <w:t>Наличие опыта проектирования систем автоматической пожарной сигнализации и систем оповещения и управления эвакуацией людей при пожаре не менее 3 лет.</w:t>
      </w:r>
    </w:p>
    <w:p w:rsidR="006821BA" w:rsidRPr="006821BA" w:rsidRDefault="006821BA" w:rsidP="006821BA">
      <w:pPr>
        <w:pStyle w:val="a8"/>
        <w:numPr>
          <w:ilvl w:val="0"/>
          <w:numId w:val="7"/>
        </w:numPr>
        <w:ind w:left="0" w:firstLine="0"/>
        <w:jc w:val="both"/>
        <w:rPr>
          <w:bCs/>
          <w:color w:val="auto"/>
          <w:szCs w:val="20"/>
        </w:rPr>
      </w:pPr>
      <w:r>
        <w:rPr>
          <w:bCs/>
          <w:color w:val="auto"/>
          <w:szCs w:val="20"/>
        </w:rPr>
        <w:t>Квалификация штатного персонала должна соотве</w:t>
      </w:r>
      <w:r w:rsidR="007D0023">
        <w:rPr>
          <w:bCs/>
          <w:color w:val="auto"/>
          <w:szCs w:val="20"/>
        </w:rPr>
        <w:t>тствовать характеру и сложности выполняемых работ.</w:t>
      </w:r>
    </w:p>
    <w:p w:rsidR="00E931CC" w:rsidRPr="00BA15E3" w:rsidRDefault="00E931CC" w:rsidP="00E931CC">
      <w:pPr>
        <w:pStyle w:val="a8"/>
        <w:ind w:left="0"/>
        <w:jc w:val="both"/>
        <w:rPr>
          <w:szCs w:val="20"/>
        </w:rPr>
      </w:pPr>
    </w:p>
    <w:p w:rsidR="00E931CC" w:rsidRPr="00BA15E3" w:rsidRDefault="00E931CC" w:rsidP="00E931CC">
      <w:pPr>
        <w:ind w:firstLine="709"/>
        <w:jc w:val="both"/>
        <w:rPr>
          <w:b/>
          <w:szCs w:val="20"/>
        </w:rPr>
      </w:pPr>
      <w:r w:rsidRPr="00BA15E3">
        <w:rPr>
          <w:b/>
          <w:szCs w:val="20"/>
        </w:rPr>
        <w:t xml:space="preserve">Условия осуществления платежей </w:t>
      </w:r>
    </w:p>
    <w:p w:rsidR="00A31215" w:rsidRPr="000E5B22" w:rsidRDefault="00E931CC" w:rsidP="00EE09A8">
      <w:pPr>
        <w:pStyle w:val="af4"/>
        <w:ind w:firstLine="567"/>
        <w:jc w:val="both"/>
      </w:pPr>
      <w:r w:rsidRPr="00BA15E3">
        <w:rPr>
          <w:szCs w:val="20"/>
        </w:rPr>
        <w:t xml:space="preserve"> </w:t>
      </w:r>
      <w:r>
        <w:rPr>
          <w:szCs w:val="20"/>
        </w:rPr>
        <w:tab/>
      </w:r>
      <w:r w:rsidRPr="00BA15E3">
        <w:rPr>
          <w:szCs w:val="20"/>
        </w:rPr>
        <w:t xml:space="preserve">Оплата в размере 100% от стоимости Договора, осуществляется Покупателем перечислением на расчётный счёт </w:t>
      </w:r>
      <w:r>
        <w:rPr>
          <w:szCs w:val="20"/>
        </w:rPr>
        <w:t>Подрядчика, в течение 30 (тридцати</w:t>
      </w:r>
      <w:r w:rsidRPr="00BA15E3">
        <w:rPr>
          <w:szCs w:val="20"/>
        </w:rPr>
        <w:t>) календарных дней, после</w:t>
      </w:r>
      <w:r>
        <w:rPr>
          <w:szCs w:val="20"/>
        </w:rPr>
        <w:t xml:space="preserve"> завершения работ</w:t>
      </w:r>
      <w:r w:rsidRPr="00BA15E3">
        <w:rPr>
          <w:szCs w:val="20"/>
        </w:rPr>
        <w:t>, по</w:t>
      </w:r>
      <w:r>
        <w:rPr>
          <w:szCs w:val="20"/>
        </w:rPr>
        <w:t xml:space="preserve">дписания актов приема-передачи </w:t>
      </w:r>
      <w:r w:rsidRPr="00BA15E3">
        <w:rPr>
          <w:szCs w:val="20"/>
        </w:rPr>
        <w:t xml:space="preserve">выполненных работ, а также получения от </w:t>
      </w:r>
      <w:r>
        <w:rPr>
          <w:szCs w:val="20"/>
        </w:rPr>
        <w:t>Подрядчика</w:t>
      </w:r>
      <w:r w:rsidRPr="00BA15E3">
        <w:rPr>
          <w:szCs w:val="20"/>
        </w:rPr>
        <w:t xml:space="preserve"> полного комплекта документов</w:t>
      </w:r>
      <w:r>
        <w:rPr>
          <w:szCs w:val="20"/>
        </w:rPr>
        <w:t xml:space="preserve">, указанного в п. 9 таблицы №1 настоящего </w:t>
      </w:r>
      <w:r w:rsidR="00D8409D">
        <w:rPr>
          <w:szCs w:val="20"/>
        </w:rPr>
        <w:t>технического задания</w:t>
      </w:r>
      <w:r>
        <w:rPr>
          <w:szCs w:val="20"/>
        </w:rPr>
        <w:t>.</w:t>
      </w:r>
    </w:p>
    <w:p w:rsidR="00A31215" w:rsidRPr="000E5B22" w:rsidRDefault="00A31215" w:rsidP="00A31215">
      <w:pPr>
        <w:pStyle w:val="af4"/>
      </w:pPr>
    </w:p>
    <w:p w:rsidR="00A31215" w:rsidRPr="000E5B22" w:rsidRDefault="00A31215" w:rsidP="00A31215">
      <w:pPr>
        <w:pStyle w:val="af4"/>
      </w:pPr>
    </w:p>
    <w:p w:rsidR="00A31215" w:rsidRPr="000E5B22" w:rsidRDefault="00A31215" w:rsidP="00A31215">
      <w:pPr>
        <w:pStyle w:val="af4"/>
        <w:rPr>
          <w:b/>
          <w:sz w:val="26"/>
          <w:szCs w:val="26"/>
        </w:rPr>
      </w:pPr>
      <w:r w:rsidRPr="000E5B22">
        <w:tab/>
      </w:r>
      <w:r w:rsidRPr="000E5B22">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 w:val="26"/>
                <w:szCs w:val="26"/>
              </w:rPr>
            </w:pPr>
            <w:r w:rsidRPr="000E5B22">
              <w:rPr>
                <w:b/>
                <w:bCs/>
                <w:sz w:val="26"/>
                <w:szCs w:val="26"/>
              </w:rPr>
              <w:t xml:space="preserve">От Заказчика </w:t>
            </w:r>
          </w:p>
        </w:tc>
        <w:tc>
          <w:tcPr>
            <w:tcW w:w="4523" w:type="dxa"/>
          </w:tcPr>
          <w:p w:rsidR="00A31215" w:rsidRPr="000E5B22" w:rsidRDefault="00A31215" w:rsidP="00A31215">
            <w:pPr>
              <w:shd w:val="clear" w:color="auto" w:fill="FFFFFF"/>
              <w:rPr>
                <w:b/>
                <w:bCs/>
                <w:sz w:val="26"/>
                <w:szCs w:val="26"/>
              </w:rPr>
            </w:pPr>
            <w:r w:rsidRPr="000E5B22">
              <w:rPr>
                <w:b/>
                <w:bCs/>
                <w:sz w:val="26"/>
                <w:szCs w:val="26"/>
              </w:rPr>
              <w:t>От Подрядчика</w:t>
            </w:r>
          </w:p>
        </w:tc>
      </w:tr>
      <w:tr w:rsidR="00A31215" w:rsidRPr="000E5B22" w:rsidTr="00A31215">
        <w:trPr>
          <w:trHeight w:val="1881"/>
        </w:trPr>
        <w:tc>
          <w:tcPr>
            <w:tcW w:w="5508" w:type="dxa"/>
          </w:tcPr>
          <w:p w:rsidR="00A31215" w:rsidRPr="000E5B22" w:rsidRDefault="0044309F" w:rsidP="00A31215">
            <w:pPr>
              <w:shd w:val="clear" w:color="auto" w:fill="FFFFFF"/>
              <w:rPr>
                <w:sz w:val="26"/>
                <w:szCs w:val="26"/>
              </w:rPr>
            </w:pPr>
            <w:r>
              <w:rPr>
                <w:sz w:val="26"/>
                <w:szCs w:val="26"/>
              </w:rPr>
              <w:t>И.о. д</w:t>
            </w:r>
            <w:r w:rsidR="00A31215" w:rsidRPr="000E5B22">
              <w:rPr>
                <w:sz w:val="26"/>
                <w:szCs w:val="26"/>
              </w:rPr>
              <w:t>иректор</w:t>
            </w:r>
            <w:r>
              <w:rPr>
                <w:sz w:val="26"/>
                <w:szCs w:val="26"/>
              </w:rPr>
              <w:t>а</w:t>
            </w:r>
            <w:r w:rsidR="00A31215" w:rsidRPr="000E5B22">
              <w:rPr>
                <w:sz w:val="26"/>
                <w:szCs w:val="26"/>
              </w:rPr>
              <w:t xml:space="preserve"> Тамбовского ВРЗ</w:t>
            </w:r>
          </w:p>
          <w:p w:rsidR="00A31215" w:rsidRPr="000E5B22" w:rsidRDefault="00A31215" w:rsidP="00A31215">
            <w:pPr>
              <w:shd w:val="clear" w:color="auto" w:fill="FFFFFF"/>
              <w:rPr>
                <w:sz w:val="26"/>
                <w:szCs w:val="26"/>
              </w:rPr>
            </w:pPr>
            <w:r w:rsidRPr="000E5B22">
              <w:rPr>
                <w:sz w:val="26"/>
                <w:szCs w:val="26"/>
              </w:rPr>
              <w:t>АО «ВРМ»</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 xml:space="preserve">________________ </w:t>
            </w:r>
            <w:r w:rsidR="0044309F">
              <w:rPr>
                <w:sz w:val="26"/>
                <w:szCs w:val="26"/>
              </w:rPr>
              <w:t>Д.В. Шлыков</w:t>
            </w:r>
          </w:p>
          <w:p w:rsidR="00A31215" w:rsidRPr="000E5B22" w:rsidRDefault="00A31215" w:rsidP="00A31215">
            <w:pPr>
              <w:shd w:val="clear" w:color="auto" w:fill="FFFFFF"/>
              <w:rPr>
                <w:sz w:val="26"/>
                <w:szCs w:val="26"/>
              </w:rPr>
            </w:pPr>
            <w:r w:rsidRPr="000E5B22">
              <w:rPr>
                <w:sz w:val="26"/>
                <w:szCs w:val="26"/>
              </w:rPr>
              <w:t>(подпись)</w:t>
            </w:r>
          </w:p>
          <w:p w:rsidR="00A31215" w:rsidRPr="000E5B22" w:rsidRDefault="00A31215" w:rsidP="00A31215">
            <w:pPr>
              <w:shd w:val="clear" w:color="auto" w:fill="FFFFFF"/>
              <w:rPr>
                <w:sz w:val="26"/>
                <w:szCs w:val="26"/>
              </w:rPr>
            </w:pPr>
            <w:r w:rsidRPr="000E5B22">
              <w:rPr>
                <w:sz w:val="26"/>
                <w:szCs w:val="26"/>
              </w:rPr>
              <w:t>М.П.</w:t>
            </w:r>
          </w:p>
        </w:tc>
        <w:tc>
          <w:tcPr>
            <w:tcW w:w="4523" w:type="dxa"/>
          </w:tcPr>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r w:rsidRPr="000E5B22">
              <w:rPr>
                <w:sz w:val="26"/>
                <w:szCs w:val="26"/>
              </w:rPr>
              <w:t>(подпись)</w:t>
            </w:r>
          </w:p>
          <w:p w:rsidR="00A31215" w:rsidRDefault="006821BA" w:rsidP="00A31215">
            <w:pPr>
              <w:shd w:val="clear" w:color="auto" w:fill="FFFFFF"/>
              <w:rPr>
                <w:sz w:val="26"/>
                <w:szCs w:val="26"/>
              </w:rPr>
            </w:pPr>
            <w:r>
              <w:rPr>
                <w:sz w:val="26"/>
                <w:szCs w:val="26"/>
              </w:rPr>
              <w:t>М.П</w:t>
            </w:r>
          </w:p>
          <w:p w:rsidR="00EE09A8" w:rsidRPr="000E5B22" w:rsidRDefault="00EE09A8" w:rsidP="00A31215">
            <w:pPr>
              <w:shd w:val="clear" w:color="auto" w:fill="FFFFFF"/>
              <w:rPr>
                <w:sz w:val="26"/>
                <w:szCs w:val="26"/>
              </w:rPr>
            </w:pPr>
          </w:p>
        </w:tc>
      </w:tr>
    </w:tbl>
    <w:p w:rsidR="001C1977" w:rsidRDefault="001C1977" w:rsidP="00A31215">
      <w:pPr>
        <w:jc w:val="both"/>
        <w:rPr>
          <w:rFonts w:eastAsia="Arial Unicode MS"/>
          <w:b/>
          <w:sz w:val="26"/>
          <w:szCs w:val="26"/>
        </w:rPr>
      </w:pPr>
    </w:p>
    <w:p w:rsidR="00A31215" w:rsidRPr="000E5B22" w:rsidRDefault="00A31215" w:rsidP="00A31215">
      <w:pPr>
        <w:jc w:val="both"/>
        <w:rPr>
          <w:rFonts w:eastAsia="Arial Unicode MS"/>
          <w:sz w:val="26"/>
          <w:szCs w:val="26"/>
        </w:rPr>
      </w:pPr>
      <w:r w:rsidRPr="000E5B22">
        <w:rPr>
          <w:rFonts w:eastAsia="Arial Unicode MS"/>
          <w:b/>
          <w:sz w:val="26"/>
          <w:szCs w:val="26"/>
        </w:rPr>
        <w:t>ФОРМА</w:t>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sidRPr="000E5B22">
        <w:rPr>
          <w:rFonts w:eastAsia="Arial Unicode MS"/>
          <w:sz w:val="26"/>
          <w:szCs w:val="26"/>
        </w:rPr>
        <w:t>Приложение № 2</w:t>
      </w:r>
    </w:p>
    <w:p w:rsidR="00A31215" w:rsidRPr="000E5B22" w:rsidRDefault="00A31215" w:rsidP="00A31215">
      <w:pPr>
        <w:ind w:left="5664"/>
        <w:jc w:val="both"/>
        <w:rPr>
          <w:rFonts w:eastAsia="Arial Unicode MS"/>
          <w:sz w:val="26"/>
          <w:szCs w:val="26"/>
        </w:rPr>
      </w:pPr>
      <w:r w:rsidRPr="000E5B22">
        <w:rPr>
          <w:rFonts w:eastAsia="Arial Unicode MS"/>
          <w:sz w:val="26"/>
          <w:szCs w:val="26"/>
        </w:rPr>
        <w:t>к Договору №___</w:t>
      </w:r>
      <w:r>
        <w:rPr>
          <w:rFonts w:eastAsia="Arial Unicode MS"/>
          <w:sz w:val="26"/>
          <w:szCs w:val="26"/>
        </w:rPr>
        <w:t>________</w:t>
      </w:r>
      <w:r w:rsidRPr="000E5B22">
        <w:rPr>
          <w:rFonts w:eastAsia="Arial Unicode MS"/>
          <w:sz w:val="26"/>
          <w:szCs w:val="26"/>
        </w:rPr>
        <w:t>___</w:t>
      </w:r>
    </w:p>
    <w:p w:rsidR="00A31215" w:rsidRPr="000E5B22" w:rsidRDefault="00E931CC" w:rsidP="00A31215">
      <w:pPr>
        <w:ind w:left="5664"/>
        <w:jc w:val="both"/>
        <w:rPr>
          <w:rFonts w:eastAsia="Arial Unicode MS"/>
          <w:sz w:val="26"/>
          <w:szCs w:val="26"/>
        </w:rPr>
      </w:pPr>
      <w:r>
        <w:rPr>
          <w:rFonts w:eastAsia="Arial Unicode MS"/>
          <w:sz w:val="26"/>
          <w:szCs w:val="26"/>
        </w:rPr>
        <w:t>от «___» _____________2021</w:t>
      </w:r>
      <w:r w:rsidR="00A31215" w:rsidRPr="000E5B22">
        <w:rPr>
          <w:rFonts w:eastAsia="Arial Unicode MS"/>
          <w:sz w:val="26"/>
          <w:szCs w:val="26"/>
        </w:rPr>
        <w:t>г</w:t>
      </w:r>
    </w:p>
    <w:p w:rsidR="00A31215" w:rsidRPr="000E5B22" w:rsidRDefault="00A31215" w:rsidP="00A31215">
      <w:pPr>
        <w:shd w:val="clear" w:color="auto" w:fill="FFFFFF"/>
        <w:jc w:val="both"/>
        <w:rPr>
          <w:rFonts w:eastAsia="Arial Unicode MS"/>
          <w:sz w:val="26"/>
          <w:szCs w:val="26"/>
        </w:rPr>
      </w:pPr>
    </w:p>
    <w:p w:rsidR="00A31215" w:rsidRPr="000E5B22" w:rsidRDefault="00A31215" w:rsidP="00A31215">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A31215" w:rsidRPr="000E5B22" w:rsidTr="00A31215">
        <w:trPr>
          <w:trHeight w:val="1149"/>
        </w:trPr>
        <w:tc>
          <w:tcPr>
            <w:tcW w:w="5211"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СОГЛАСОВАНО</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c>
          <w:tcPr>
            <w:tcW w:w="4673"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УТВЕРЖДАЮ</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r>
    </w:tbl>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996B2E" w:rsidRDefault="00A31215" w:rsidP="00A31215">
      <w:pPr>
        <w:jc w:val="center"/>
        <w:rPr>
          <w:rFonts w:eastAsia="Arial Unicode MS"/>
          <w:b/>
          <w:szCs w:val="28"/>
        </w:rPr>
      </w:pPr>
      <w:r w:rsidRPr="00996B2E">
        <w:rPr>
          <w:rFonts w:eastAsia="Arial Unicode MS"/>
          <w:b/>
          <w:szCs w:val="28"/>
        </w:rPr>
        <w:t>Смета на выполнение Работ</w:t>
      </w:r>
    </w:p>
    <w:p w:rsidR="00A31215" w:rsidRPr="000E5B22" w:rsidRDefault="00A31215" w:rsidP="00A31215">
      <w:pPr>
        <w:jc w:val="both"/>
        <w:rPr>
          <w:rFonts w:eastAsia="Arial Unicode MS"/>
          <w:b/>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Pr="000E5B22" w:rsidRDefault="00A31215" w:rsidP="00A31215">
      <w:pPr>
        <w:jc w:val="both"/>
        <w:rPr>
          <w:rFonts w:eastAsia="Arial Unicode MS"/>
          <w:b/>
          <w:sz w:val="26"/>
          <w:szCs w:val="26"/>
        </w:rPr>
      </w:pPr>
    </w:p>
    <w:p w:rsidR="00A31215" w:rsidRPr="000E5B22" w:rsidRDefault="00A31215" w:rsidP="00A31215">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44309F" w:rsidP="00A31215">
            <w:pPr>
              <w:shd w:val="clear" w:color="auto" w:fill="FFFFFF"/>
              <w:rPr>
                <w:szCs w:val="28"/>
              </w:rPr>
            </w:pPr>
            <w:r>
              <w:rPr>
                <w:szCs w:val="28"/>
              </w:rPr>
              <w:t>И.о. д</w:t>
            </w:r>
            <w:r w:rsidR="00A31215" w:rsidRPr="000E5B22">
              <w:rPr>
                <w:szCs w:val="28"/>
              </w:rPr>
              <w:t>иректор</w:t>
            </w:r>
            <w:r>
              <w:rPr>
                <w:szCs w:val="28"/>
              </w:rPr>
              <w:t>а</w:t>
            </w:r>
            <w:r w:rsidR="00A31215" w:rsidRPr="000E5B22">
              <w:rPr>
                <w:szCs w:val="28"/>
              </w:rPr>
              <w:t xml:space="preserve">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 xml:space="preserve">________________ </w:t>
            </w:r>
            <w:r w:rsidR="0044309F">
              <w:rPr>
                <w:szCs w:val="28"/>
              </w:rPr>
              <w:t>Д.В. Шлыков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Pr="00B02C81" w:rsidRDefault="00A31215" w:rsidP="00A31215">
      <w:pPr>
        <w:spacing w:line="360" w:lineRule="auto"/>
        <w:rPr>
          <w:sz w:val="26"/>
          <w:szCs w:val="26"/>
        </w:rPr>
      </w:pPr>
      <w:r w:rsidRPr="000E5B22">
        <w:rPr>
          <w:b/>
          <w:sz w:val="26"/>
          <w:szCs w:val="26"/>
        </w:rPr>
        <w:t>ФОРМА</w:t>
      </w:r>
      <w:r w:rsidRPr="00996B2E">
        <w:t xml:space="preserve"> </w:t>
      </w:r>
      <w:r>
        <w:tab/>
      </w:r>
      <w:r>
        <w:tab/>
      </w:r>
      <w:r>
        <w:tab/>
      </w:r>
      <w:r>
        <w:tab/>
      </w:r>
      <w:r>
        <w:tab/>
      </w:r>
      <w:r>
        <w:tab/>
      </w:r>
      <w:r>
        <w:tab/>
      </w:r>
      <w:r w:rsidRPr="00B02C81">
        <w:rPr>
          <w:sz w:val="26"/>
          <w:szCs w:val="26"/>
        </w:rPr>
        <w:t>Приложение № 3</w:t>
      </w:r>
    </w:p>
    <w:p w:rsidR="00A31215" w:rsidRPr="00B02C81" w:rsidRDefault="00A31215" w:rsidP="00A31215">
      <w:pPr>
        <w:spacing w:line="360" w:lineRule="auto"/>
        <w:ind w:left="5664"/>
        <w:rPr>
          <w:sz w:val="26"/>
          <w:szCs w:val="26"/>
        </w:rPr>
      </w:pPr>
      <w:r w:rsidRPr="00B02C81">
        <w:rPr>
          <w:sz w:val="26"/>
          <w:szCs w:val="26"/>
        </w:rPr>
        <w:t>к Договору №____________</w:t>
      </w:r>
    </w:p>
    <w:p w:rsidR="00A31215" w:rsidRPr="00B02C81" w:rsidRDefault="00A31215" w:rsidP="00A31215">
      <w:pPr>
        <w:widowControl w:val="0"/>
        <w:shd w:val="clear" w:color="auto" w:fill="FFFFFF"/>
        <w:autoSpaceDE w:val="0"/>
        <w:autoSpaceDN w:val="0"/>
        <w:adjustRightInd w:val="0"/>
        <w:ind w:left="5664"/>
        <w:jc w:val="both"/>
        <w:rPr>
          <w:b/>
          <w:sz w:val="26"/>
          <w:szCs w:val="26"/>
        </w:rPr>
      </w:pPr>
      <w:r w:rsidRPr="00B02C81">
        <w:rPr>
          <w:sz w:val="26"/>
          <w:szCs w:val="26"/>
        </w:rPr>
        <w:t>от «___» ___________202</w:t>
      </w:r>
      <w:r w:rsidR="00625CB6">
        <w:rPr>
          <w:sz w:val="26"/>
          <w:szCs w:val="26"/>
        </w:rPr>
        <w:t>1</w:t>
      </w:r>
      <w:r w:rsidRPr="00B02C81">
        <w:rPr>
          <w:sz w:val="26"/>
          <w:szCs w:val="26"/>
        </w:rPr>
        <w:t>г</w:t>
      </w:r>
    </w:p>
    <w:tbl>
      <w:tblPr>
        <w:tblStyle w:val="aa"/>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tblGrid>
      <w:tr w:rsidR="00A31215" w:rsidRPr="000E5B22" w:rsidTr="00A31215">
        <w:tc>
          <w:tcPr>
            <w:tcW w:w="3402" w:type="dxa"/>
          </w:tcPr>
          <w:p w:rsidR="00A31215" w:rsidRPr="000E5B22" w:rsidRDefault="00A31215" w:rsidP="00A31215">
            <w:pPr>
              <w:spacing w:line="360" w:lineRule="auto"/>
            </w:pPr>
            <w:r w:rsidRPr="000E5B22">
              <w:t>Приложение № 3</w:t>
            </w:r>
          </w:p>
          <w:p w:rsidR="00A31215" w:rsidRPr="000E5B22" w:rsidRDefault="00A31215" w:rsidP="00A31215">
            <w:pPr>
              <w:spacing w:line="360" w:lineRule="auto"/>
            </w:pPr>
            <w:r w:rsidRPr="000E5B22">
              <w:t>к Договору №______</w:t>
            </w:r>
          </w:p>
          <w:p w:rsidR="00A31215" w:rsidRPr="000E5B22" w:rsidRDefault="00A31215" w:rsidP="00A31215">
            <w:r w:rsidRPr="000E5B22">
              <w:t>от «___» _____________2020г</w:t>
            </w:r>
          </w:p>
        </w:tc>
      </w:tr>
    </w:tbl>
    <w:p w:rsidR="00A31215" w:rsidRPr="000E5B22" w:rsidRDefault="00A31215" w:rsidP="00A31215">
      <w:pPr>
        <w:jc w:val="center"/>
        <w:rPr>
          <w:b/>
          <w:szCs w:val="28"/>
        </w:rPr>
      </w:pPr>
      <w:r w:rsidRPr="000E5B22">
        <w:rPr>
          <w:b/>
          <w:szCs w:val="28"/>
        </w:rPr>
        <w:t>АКТ</w:t>
      </w:r>
    </w:p>
    <w:p w:rsidR="00A31215" w:rsidRPr="000E5B22" w:rsidRDefault="00A31215" w:rsidP="00A31215">
      <w:pPr>
        <w:jc w:val="center"/>
        <w:rPr>
          <w:szCs w:val="28"/>
        </w:rPr>
      </w:pPr>
      <w:r w:rsidRPr="000E5B22">
        <w:rPr>
          <w:szCs w:val="28"/>
        </w:rPr>
        <w:t xml:space="preserve">приема-передачи </w:t>
      </w:r>
      <w:r w:rsidR="00D02307">
        <w:rPr>
          <w:szCs w:val="28"/>
        </w:rPr>
        <w:t>документации</w:t>
      </w:r>
      <w:r>
        <w:rPr>
          <w:szCs w:val="28"/>
        </w:rPr>
        <w:t xml:space="preserve"> </w:t>
      </w:r>
      <w:r w:rsidRPr="000E5B22">
        <w:rPr>
          <w:szCs w:val="28"/>
        </w:rPr>
        <w:t>№_____</w:t>
      </w:r>
    </w:p>
    <w:p w:rsidR="00A31215" w:rsidRPr="000E5B22" w:rsidRDefault="00A31215" w:rsidP="00A31215">
      <w:pPr>
        <w:jc w:val="center"/>
        <w:rPr>
          <w:szCs w:val="28"/>
        </w:rPr>
      </w:pPr>
    </w:p>
    <w:p w:rsidR="00A31215" w:rsidRPr="000E5B22" w:rsidRDefault="00A31215" w:rsidP="00A31215">
      <w:pPr>
        <w:rPr>
          <w:szCs w:val="28"/>
        </w:rPr>
      </w:pPr>
      <w:r w:rsidRPr="000E5B22">
        <w:rPr>
          <w:szCs w:val="28"/>
        </w:rPr>
        <w:t>г.  Тамбов</w:t>
      </w:r>
      <w:r>
        <w:rPr>
          <w:szCs w:val="28"/>
        </w:rPr>
        <w:tab/>
      </w:r>
      <w:r>
        <w:rPr>
          <w:szCs w:val="28"/>
        </w:rPr>
        <w:tab/>
      </w:r>
      <w:r>
        <w:rPr>
          <w:szCs w:val="28"/>
        </w:rPr>
        <w:tab/>
      </w:r>
      <w:r>
        <w:rPr>
          <w:szCs w:val="28"/>
        </w:rPr>
        <w:tab/>
      </w:r>
      <w:r>
        <w:rPr>
          <w:szCs w:val="28"/>
        </w:rPr>
        <w:tab/>
      </w:r>
      <w:r>
        <w:rPr>
          <w:szCs w:val="28"/>
        </w:rPr>
        <w:tab/>
      </w:r>
      <w:r>
        <w:rPr>
          <w:szCs w:val="28"/>
        </w:rPr>
        <w:tab/>
      </w:r>
      <w:r w:rsidR="00D02307">
        <w:rPr>
          <w:szCs w:val="28"/>
        </w:rPr>
        <w:t xml:space="preserve">            </w:t>
      </w:r>
      <w:r>
        <w:rPr>
          <w:szCs w:val="28"/>
        </w:rPr>
        <w:tab/>
        <w:t>«_____»__</w:t>
      </w:r>
      <w:r w:rsidRPr="000E5B22">
        <w:rPr>
          <w:szCs w:val="28"/>
        </w:rPr>
        <w:t>______202</w:t>
      </w:r>
      <w:r w:rsidR="00625CB6">
        <w:rPr>
          <w:szCs w:val="28"/>
        </w:rPr>
        <w:t>1</w:t>
      </w:r>
      <w:r w:rsidRPr="000E5B22">
        <w:rPr>
          <w:szCs w:val="28"/>
        </w:rPr>
        <w:t>г.</w:t>
      </w:r>
    </w:p>
    <w:p w:rsidR="00A31215" w:rsidRPr="000E5B22" w:rsidRDefault="00A31215" w:rsidP="00A31215">
      <w:pPr>
        <w:rPr>
          <w:szCs w:val="28"/>
        </w:rPr>
      </w:pPr>
    </w:p>
    <w:p w:rsidR="00D02307" w:rsidRDefault="00A31215" w:rsidP="00A31215">
      <w:pPr>
        <w:jc w:val="both"/>
        <w:rPr>
          <w:szCs w:val="28"/>
        </w:rPr>
      </w:pPr>
      <w:r w:rsidRPr="000E5B22">
        <w:rPr>
          <w:szCs w:val="28"/>
        </w:rPr>
        <w:t xml:space="preserve">           Мы, нижеподписавшиеся, составили настоящий Акт приема-передачи о том, что</w:t>
      </w:r>
      <w:r w:rsidR="00D02307">
        <w:rPr>
          <w:szCs w:val="28"/>
        </w:rPr>
        <w:t xml:space="preserve">  ___________________</w:t>
      </w:r>
      <w:r w:rsidR="00D02307" w:rsidRPr="00D02307">
        <w:rPr>
          <w:szCs w:val="28"/>
        </w:rPr>
        <w:t xml:space="preserve"> </w:t>
      </w:r>
      <w:r w:rsidR="00D02307">
        <w:rPr>
          <w:szCs w:val="28"/>
        </w:rPr>
        <w:t>находящее</w:t>
      </w:r>
      <w:r w:rsidR="00D02307" w:rsidRPr="000E5B22">
        <w:rPr>
          <w:szCs w:val="28"/>
        </w:rPr>
        <w:t>ся по адресу</w:t>
      </w:r>
      <w:r w:rsidR="00D02307">
        <w:rPr>
          <w:szCs w:val="28"/>
        </w:rPr>
        <w:t>____________</w:t>
      </w:r>
      <w:r w:rsidRPr="000E5B22">
        <w:rPr>
          <w:szCs w:val="28"/>
        </w:rPr>
        <w:t xml:space="preserve"> </w:t>
      </w:r>
      <w:r w:rsidR="00D02307">
        <w:rPr>
          <w:szCs w:val="28"/>
        </w:rPr>
        <w:t>передало</w:t>
      </w:r>
      <w:r w:rsidRPr="000E5B22">
        <w:rPr>
          <w:szCs w:val="28"/>
        </w:rPr>
        <w:t>, а</w:t>
      </w:r>
      <w:r w:rsidR="00D02307">
        <w:rPr>
          <w:szCs w:val="28"/>
        </w:rPr>
        <w:t xml:space="preserve"> </w:t>
      </w:r>
      <w:r w:rsidR="00D02307" w:rsidRPr="000E5B22">
        <w:rPr>
          <w:szCs w:val="28"/>
        </w:rPr>
        <w:t>Тамбовский ВРЗ АО «ВРМ»</w:t>
      </w:r>
      <w:r w:rsidR="00D02307">
        <w:rPr>
          <w:szCs w:val="28"/>
        </w:rPr>
        <w:t xml:space="preserve">, </w:t>
      </w:r>
      <w:r w:rsidR="00D02307" w:rsidRPr="000E5B22">
        <w:rPr>
          <w:szCs w:val="28"/>
        </w:rPr>
        <w:t xml:space="preserve">расположенный по адресу: г. Тамбов, пл. Мастерских, д.1 </w:t>
      </w:r>
      <w:r w:rsidRPr="000E5B22">
        <w:rPr>
          <w:lang w:eastAsia="ar-SA"/>
        </w:rPr>
        <w:t xml:space="preserve"> </w:t>
      </w:r>
      <w:r w:rsidRPr="000E5B22">
        <w:rPr>
          <w:u w:val="single"/>
          <w:lang w:eastAsia="ar-SA"/>
        </w:rPr>
        <w:t xml:space="preserve">                                    </w:t>
      </w:r>
      <w:r w:rsidRPr="000E5B22">
        <w:rPr>
          <w:lang w:eastAsia="ar-SA"/>
        </w:rPr>
        <w:t xml:space="preserve">  </w:t>
      </w:r>
      <w:r w:rsidRPr="000E5B22">
        <w:rPr>
          <w:szCs w:val="28"/>
        </w:rPr>
        <w:t xml:space="preserve">приняло </w:t>
      </w:r>
      <w:r w:rsidR="00D02307">
        <w:rPr>
          <w:szCs w:val="28"/>
        </w:rPr>
        <w:t>по итогам выполненных работ следующую документацию, указанную в таблице ниже:</w:t>
      </w:r>
    </w:p>
    <w:p w:rsidR="00D02307" w:rsidRDefault="00D02307" w:rsidP="00A31215">
      <w:pPr>
        <w:jc w:val="both"/>
        <w:rPr>
          <w:szCs w:val="28"/>
        </w:rPr>
      </w:pPr>
    </w:p>
    <w:tbl>
      <w:tblPr>
        <w:tblStyle w:val="aa"/>
        <w:tblW w:w="10201" w:type="dxa"/>
        <w:tblLook w:val="04A0" w:firstRow="1" w:lastRow="0" w:firstColumn="1" w:lastColumn="0" w:noHBand="0" w:noVBand="1"/>
      </w:tblPr>
      <w:tblGrid>
        <w:gridCol w:w="704"/>
        <w:gridCol w:w="1985"/>
        <w:gridCol w:w="4677"/>
        <w:gridCol w:w="2835"/>
      </w:tblGrid>
      <w:tr w:rsidR="00D02307" w:rsidTr="00D02307">
        <w:tc>
          <w:tcPr>
            <w:tcW w:w="704" w:type="dxa"/>
          </w:tcPr>
          <w:p w:rsidR="00D02307" w:rsidRDefault="00D02307" w:rsidP="00D02307">
            <w:pPr>
              <w:jc w:val="center"/>
              <w:rPr>
                <w:szCs w:val="28"/>
              </w:rPr>
            </w:pPr>
            <w:r>
              <w:rPr>
                <w:szCs w:val="28"/>
              </w:rPr>
              <w:t>№</w:t>
            </w:r>
          </w:p>
        </w:tc>
        <w:tc>
          <w:tcPr>
            <w:tcW w:w="1985" w:type="dxa"/>
          </w:tcPr>
          <w:p w:rsidR="00D02307" w:rsidRDefault="00D02307" w:rsidP="00D02307">
            <w:pPr>
              <w:jc w:val="center"/>
              <w:rPr>
                <w:szCs w:val="28"/>
              </w:rPr>
            </w:pPr>
            <w:r>
              <w:rPr>
                <w:szCs w:val="28"/>
              </w:rPr>
              <w:t>Обозначение</w:t>
            </w:r>
          </w:p>
        </w:tc>
        <w:tc>
          <w:tcPr>
            <w:tcW w:w="4677" w:type="dxa"/>
          </w:tcPr>
          <w:p w:rsidR="00D02307" w:rsidRDefault="00D02307" w:rsidP="00D02307">
            <w:pPr>
              <w:jc w:val="center"/>
              <w:rPr>
                <w:szCs w:val="28"/>
              </w:rPr>
            </w:pPr>
            <w:r>
              <w:rPr>
                <w:szCs w:val="28"/>
              </w:rPr>
              <w:t>Наименование</w:t>
            </w:r>
          </w:p>
        </w:tc>
        <w:tc>
          <w:tcPr>
            <w:tcW w:w="2835" w:type="dxa"/>
          </w:tcPr>
          <w:p w:rsidR="00D02307" w:rsidRDefault="00D02307" w:rsidP="00D02307">
            <w:pPr>
              <w:jc w:val="center"/>
              <w:rPr>
                <w:szCs w:val="28"/>
              </w:rPr>
            </w:pPr>
            <w:r>
              <w:rPr>
                <w:szCs w:val="28"/>
              </w:rPr>
              <w:t>Кол-во экз., шт.</w:t>
            </w:r>
          </w:p>
        </w:tc>
      </w:tr>
      <w:tr w:rsidR="00D02307" w:rsidTr="00D02307">
        <w:tc>
          <w:tcPr>
            <w:tcW w:w="704" w:type="dxa"/>
          </w:tcPr>
          <w:p w:rsidR="00D02307" w:rsidRDefault="00D02307" w:rsidP="00A31215">
            <w:pPr>
              <w:jc w:val="both"/>
              <w:rPr>
                <w:szCs w:val="28"/>
              </w:rPr>
            </w:pPr>
          </w:p>
        </w:tc>
        <w:tc>
          <w:tcPr>
            <w:tcW w:w="1985" w:type="dxa"/>
          </w:tcPr>
          <w:p w:rsidR="00D02307" w:rsidRDefault="00D02307" w:rsidP="00A31215">
            <w:pPr>
              <w:jc w:val="both"/>
              <w:rPr>
                <w:szCs w:val="28"/>
              </w:rPr>
            </w:pPr>
          </w:p>
        </w:tc>
        <w:tc>
          <w:tcPr>
            <w:tcW w:w="4677" w:type="dxa"/>
          </w:tcPr>
          <w:p w:rsidR="00D02307" w:rsidRDefault="00D02307" w:rsidP="00A31215">
            <w:pPr>
              <w:jc w:val="both"/>
              <w:rPr>
                <w:szCs w:val="28"/>
              </w:rPr>
            </w:pPr>
          </w:p>
        </w:tc>
        <w:tc>
          <w:tcPr>
            <w:tcW w:w="2835" w:type="dxa"/>
          </w:tcPr>
          <w:p w:rsidR="00D02307" w:rsidRDefault="00D02307" w:rsidP="00A31215">
            <w:pPr>
              <w:jc w:val="both"/>
              <w:rPr>
                <w:szCs w:val="28"/>
              </w:rPr>
            </w:pPr>
          </w:p>
        </w:tc>
      </w:tr>
      <w:tr w:rsidR="00D02307" w:rsidTr="00D02307">
        <w:tc>
          <w:tcPr>
            <w:tcW w:w="704" w:type="dxa"/>
          </w:tcPr>
          <w:p w:rsidR="00D02307" w:rsidRDefault="00D02307" w:rsidP="00A31215">
            <w:pPr>
              <w:jc w:val="both"/>
              <w:rPr>
                <w:szCs w:val="28"/>
              </w:rPr>
            </w:pPr>
          </w:p>
        </w:tc>
        <w:tc>
          <w:tcPr>
            <w:tcW w:w="1985" w:type="dxa"/>
          </w:tcPr>
          <w:p w:rsidR="00D02307" w:rsidRDefault="00D02307" w:rsidP="00A31215">
            <w:pPr>
              <w:jc w:val="both"/>
              <w:rPr>
                <w:szCs w:val="28"/>
              </w:rPr>
            </w:pPr>
          </w:p>
        </w:tc>
        <w:tc>
          <w:tcPr>
            <w:tcW w:w="4677" w:type="dxa"/>
          </w:tcPr>
          <w:p w:rsidR="00D02307" w:rsidRDefault="00D02307" w:rsidP="00A31215">
            <w:pPr>
              <w:jc w:val="both"/>
              <w:rPr>
                <w:szCs w:val="28"/>
              </w:rPr>
            </w:pPr>
          </w:p>
        </w:tc>
        <w:tc>
          <w:tcPr>
            <w:tcW w:w="2835" w:type="dxa"/>
          </w:tcPr>
          <w:p w:rsidR="00D02307" w:rsidRDefault="00D02307" w:rsidP="00A31215">
            <w:pPr>
              <w:jc w:val="both"/>
              <w:rPr>
                <w:szCs w:val="28"/>
              </w:rPr>
            </w:pPr>
          </w:p>
        </w:tc>
      </w:tr>
    </w:tbl>
    <w:p w:rsidR="00D02307" w:rsidRDefault="00D02307" w:rsidP="00A31215">
      <w:pPr>
        <w:jc w:val="both"/>
        <w:rPr>
          <w:szCs w:val="28"/>
        </w:rPr>
      </w:pPr>
    </w:p>
    <w:p w:rsidR="00A31215" w:rsidRPr="000E5B22" w:rsidRDefault="00A31215" w:rsidP="00A31215">
      <w:pPr>
        <w:jc w:val="both"/>
        <w:rPr>
          <w:szCs w:val="28"/>
        </w:rPr>
      </w:pPr>
      <w:r w:rsidRPr="000E5B22">
        <w:rPr>
          <w:szCs w:val="28"/>
        </w:rPr>
        <w:t xml:space="preserve"> </w:t>
      </w: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Pr="000E5B22" w:rsidRDefault="00A31215" w:rsidP="00A31215">
      <w:pPr>
        <w:jc w:val="center"/>
        <w:rPr>
          <w:b/>
        </w:rPr>
      </w:pPr>
      <w:r w:rsidRPr="000E5B22">
        <w:rPr>
          <w:b/>
        </w:rPr>
        <w:t>ПОДПИСИ СТОРОН</w:t>
      </w:r>
    </w:p>
    <w:p w:rsidR="00A31215" w:rsidRPr="000E5B22" w:rsidRDefault="00A31215" w:rsidP="00A31215">
      <w:pPr>
        <w:jc w:val="center"/>
        <w:rPr>
          <w:b/>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44309F" w:rsidP="00A31215">
            <w:pPr>
              <w:shd w:val="clear" w:color="auto" w:fill="FFFFFF"/>
              <w:rPr>
                <w:szCs w:val="28"/>
              </w:rPr>
            </w:pPr>
            <w:r>
              <w:rPr>
                <w:szCs w:val="28"/>
              </w:rPr>
              <w:t xml:space="preserve">И.о. директора </w:t>
            </w:r>
            <w:r w:rsidR="00A31215" w:rsidRPr="000E5B22">
              <w:rPr>
                <w:szCs w:val="28"/>
              </w:rPr>
              <w:t>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 xml:space="preserve">________________ </w:t>
            </w:r>
            <w:r w:rsidR="0044309F">
              <w:rPr>
                <w:szCs w:val="28"/>
              </w:rPr>
              <w:t>Д.В. Шлыков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625CB6" w:rsidRDefault="00625CB6"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Pr="00B02C81" w:rsidRDefault="00A31215" w:rsidP="00A31215">
      <w:pPr>
        <w:tabs>
          <w:tab w:val="left" w:pos="5670"/>
        </w:tabs>
        <w:jc w:val="both"/>
        <w:rPr>
          <w:rFonts w:eastAsia="MS Mincho"/>
          <w:sz w:val="26"/>
          <w:szCs w:val="26"/>
        </w:rPr>
      </w:pPr>
      <w:r w:rsidRPr="000E5B22">
        <w:rPr>
          <w:rFonts w:eastAsia="Calibri"/>
          <w:b/>
          <w:sz w:val="26"/>
          <w:szCs w:val="26"/>
        </w:rPr>
        <w:t>ФОРМА</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sidRPr="00B02C81">
        <w:rPr>
          <w:rFonts w:eastAsia="MS Mincho"/>
          <w:sz w:val="26"/>
          <w:szCs w:val="26"/>
        </w:rPr>
        <w:t>Приложение № 4</w:t>
      </w:r>
    </w:p>
    <w:p w:rsidR="00A31215" w:rsidRPr="00B02C81" w:rsidRDefault="00A31215" w:rsidP="00A31215">
      <w:pPr>
        <w:tabs>
          <w:tab w:val="left" w:pos="5670"/>
        </w:tabs>
        <w:ind w:left="5664"/>
        <w:jc w:val="both"/>
        <w:rPr>
          <w:sz w:val="26"/>
          <w:szCs w:val="26"/>
        </w:rPr>
      </w:pPr>
      <w:r w:rsidRPr="00B02C81">
        <w:rPr>
          <w:sz w:val="26"/>
          <w:szCs w:val="26"/>
        </w:rPr>
        <w:t>к</w:t>
      </w:r>
      <w:r>
        <w:rPr>
          <w:sz w:val="26"/>
          <w:szCs w:val="26"/>
        </w:rPr>
        <w:t xml:space="preserve"> </w:t>
      </w:r>
      <w:r w:rsidRPr="00B02C81">
        <w:rPr>
          <w:sz w:val="26"/>
          <w:szCs w:val="26"/>
        </w:rPr>
        <w:t>Договору №____</w:t>
      </w:r>
      <w:r>
        <w:rPr>
          <w:sz w:val="26"/>
          <w:szCs w:val="26"/>
        </w:rPr>
        <w:t>_____</w:t>
      </w:r>
      <w:r w:rsidRPr="00B02C81">
        <w:rPr>
          <w:sz w:val="26"/>
          <w:szCs w:val="26"/>
        </w:rPr>
        <w:t>__</w:t>
      </w:r>
    </w:p>
    <w:p w:rsidR="00A31215" w:rsidRPr="00B02C81" w:rsidRDefault="00A31215" w:rsidP="00A31215">
      <w:pPr>
        <w:tabs>
          <w:tab w:val="left" w:pos="5670"/>
        </w:tabs>
        <w:jc w:val="both"/>
        <w:rPr>
          <w:sz w:val="26"/>
          <w:szCs w:val="26"/>
        </w:rPr>
      </w:pPr>
      <w:r>
        <w:rPr>
          <w:sz w:val="26"/>
          <w:szCs w:val="26"/>
        </w:rPr>
        <w:tab/>
        <w:t>от «___» ____</w:t>
      </w:r>
      <w:r w:rsidRPr="00B02C81">
        <w:rPr>
          <w:sz w:val="26"/>
          <w:szCs w:val="26"/>
        </w:rPr>
        <w:t>______20</w:t>
      </w:r>
      <w:r w:rsidR="00625CB6">
        <w:rPr>
          <w:sz w:val="26"/>
          <w:szCs w:val="26"/>
        </w:rPr>
        <w:t>21</w:t>
      </w:r>
      <w:r w:rsidRPr="00B02C81">
        <w:rPr>
          <w:sz w:val="26"/>
          <w:szCs w:val="26"/>
        </w:rPr>
        <w:t>г</w:t>
      </w:r>
    </w:p>
    <w:p w:rsidR="00A31215" w:rsidRPr="000E5B22" w:rsidRDefault="00A31215" w:rsidP="00A31215">
      <w:pPr>
        <w:shd w:val="clear" w:color="auto" w:fill="FFFFFF"/>
        <w:rPr>
          <w:rFonts w:eastAsia="Calibri"/>
          <w:b/>
          <w:sz w:val="26"/>
          <w:szCs w:val="26"/>
        </w:rPr>
      </w:pPr>
    </w:p>
    <w:p w:rsidR="00A31215" w:rsidRPr="000E5B22" w:rsidRDefault="00A31215" w:rsidP="00A31215">
      <w:pPr>
        <w:shd w:val="clear" w:color="auto" w:fill="FFFFFF"/>
        <w:rPr>
          <w:rFonts w:eastAsia="Calibri"/>
          <w:b/>
          <w:sz w:val="26"/>
          <w:szCs w:val="26"/>
        </w:rPr>
      </w:pPr>
    </w:p>
    <w:p w:rsidR="00A31215" w:rsidRPr="000E5B22" w:rsidRDefault="00A31215" w:rsidP="00A31215">
      <w:pPr>
        <w:jc w:val="center"/>
        <w:rPr>
          <w:b/>
          <w:bCs/>
          <w:szCs w:val="28"/>
        </w:rPr>
      </w:pPr>
      <w:r w:rsidRPr="000E5B22">
        <w:rPr>
          <w:b/>
          <w:bCs/>
          <w:szCs w:val="28"/>
        </w:rPr>
        <w:t>КАЛЕНДАРНЫЙ ПЛАН</w:t>
      </w:r>
    </w:p>
    <w:p w:rsidR="00A31215" w:rsidRPr="000E5B22" w:rsidRDefault="00A31215" w:rsidP="00A31215">
      <w:pPr>
        <w:jc w:val="both"/>
        <w:rPr>
          <w:szCs w:val="28"/>
        </w:rPr>
      </w:pPr>
    </w:p>
    <w:p w:rsidR="00A31215" w:rsidRPr="000E5B22" w:rsidRDefault="00A31215" w:rsidP="00A31215">
      <w:pPr>
        <w:ind w:firstLine="720"/>
        <w:jc w:val="both"/>
        <w:rPr>
          <w:rFonts w:eastAsia="Arial Unicode MS"/>
          <w:color w:val="000000" w:themeColor="text1"/>
          <w:szCs w:val="28"/>
        </w:rPr>
      </w:pPr>
      <w:r w:rsidRPr="000E5B22">
        <w:rPr>
          <w:szCs w:val="28"/>
        </w:rPr>
        <w:t xml:space="preserve">На </w:t>
      </w:r>
      <w:r w:rsidR="00625CB6">
        <w:rPr>
          <w:szCs w:val="28"/>
        </w:rPr>
        <w:t xml:space="preserve">выполнение </w:t>
      </w:r>
      <w:r w:rsidR="00625CB6" w:rsidRPr="00A341FE">
        <w:rPr>
          <w:b/>
          <w:i/>
          <w:szCs w:val="28"/>
        </w:rPr>
        <w:t>проектн</w:t>
      </w:r>
      <w:r w:rsidR="003D3828">
        <w:rPr>
          <w:b/>
          <w:i/>
          <w:szCs w:val="28"/>
        </w:rPr>
        <w:t>ых</w:t>
      </w:r>
      <w:r w:rsidR="00625CB6" w:rsidRPr="00A341FE">
        <w:rPr>
          <w:b/>
          <w:i/>
          <w:szCs w:val="28"/>
        </w:rPr>
        <w:t xml:space="preserve"> работ по монтажу систем</w:t>
      </w:r>
      <w:r w:rsidR="00625CB6">
        <w:rPr>
          <w:b/>
          <w:i/>
          <w:szCs w:val="28"/>
        </w:rPr>
        <w:t>ы</w:t>
      </w:r>
      <w:r w:rsidR="00625CB6" w:rsidRPr="00A341FE">
        <w:rPr>
          <w:b/>
          <w:i/>
          <w:szCs w:val="28"/>
        </w:rPr>
        <w:t xml:space="preserve"> автоматической пожарной сигнализации, </w:t>
      </w:r>
      <w:r w:rsidR="00625CB6">
        <w:rPr>
          <w:b/>
          <w:i/>
          <w:szCs w:val="28"/>
        </w:rPr>
        <w:t xml:space="preserve">системы </w:t>
      </w:r>
      <w:r w:rsidR="00625CB6" w:rsidRPr="00A341FE">
        <w:rPr>
          <w:b/>
          <w:i/>
          <w:szCs w:val="28"/>
        </w:rPr>
        <w:t xml:space="preserve">оповещения и управления эвакуацией людей при </w:t>
      </w:r>
      <w:r w:rsidR="00625CB6" w:rsidRPr="009C3464">
        <w:rPr>
          <w:b/>
          <w:i/>
          <w:szCs w:val="28"/>
        </w:rPr>
        <w:t xml:space="preserve">пожаре в </w:t>
      </w:r>
      <w:r w:rsidR="00625CB6">
        <w:rPr>
          <w:b/>
          <w:i/>
          <w:szCs w:val="28"/>
        </w:rPr>
        <w:t xml:space="preserve">левом крыле </w:t>
      </w:r>
      <w:r w:rsidR="00625CB6" w:rsidRPr="009C3464">
        <w:rPr>
          <w:b/>
          <w:i/>
          <w:szCs w:val="28"/>
        </w:rPr>
        <w:t>здани</w:t>
      </w:r>
      <w:r w:rsidR="00625CB6">
        <w:rPr>
          <w:b/>
          <w:i/>
          <w:szCs w:val="28"/>
        </w:rPr>
        <w:t>я</w:t>
      </w:r>
      <w:r w:rsidR="00625CB6" w:rsidRPr="009C3464">
        <w:rPr>
          <w:b/>
          <w:i/>
          <w:szCs w:val="28"/>
        </w:rPr>
        <w:t xml:space="preserve"> заводоуправления, </w:t>
      </w:r>
      <w:r w:rsidR="00625CB6">
        <w:rPr>
          <w:b/>
          <w:i/>
          <w:szCs w:val="28"/>
        </w:rPr>
        <w:t xml:space="preserve">в здании </w:t>
      </w:r>
      <w:r w:rsidR="00625CB6" w:rsidRPr="009C3464">
        <w:rPr>
          <w:b/>
          <w:i/>
          <w:szCs w:val="28"/>
        </w:rPr>
        <w:t>деревообрабатывающего цеха</w:t>
      </w:r>
      <w:r w:rsidR="00625CB6">
        <w:rPr>
          <w:b/>
          <w:i/>
          <w:szCs w:val="28"/>
        </w:rPr>
        <w:t>, в здании ВСЦ №</w:t>
      </w:r>
      <w:r w:rsidR="00625CB6" w:rsidRPr="009C3464">
        <w:rPr>
          <w:b/>
          <w:i/>
          <w:szCs w:val="28"/>
        </w:rPr>
        <w:t>1</w:t>
      </w:r>
      <w:r w:rsidR="00625CB6">
        <w:rPr>
          <w:b/>
          <w:i/>
          <w:szCs w:val="28"/>
        </w:rPr>
        <w:t xml:space="preserve"> и РКЦ, </w:t>
      </w:r>
      <w:r w:rsidR="00625CB6" w:rsidRPr="009C3464">
        <w:rPr>
          <w:b/>
          <w:i/>
          <w:szCs w:val="28"/>
        </w:rPr>
        <w:t>МКЦ</w:t>
      </w:r>
      <w:r w:rsidR="00625CB6">
        <w:rPr>
          <w:b/>
          <w:i/>
          <w:szCs w:val="28"/>
        </w:rPr>
        <w:t>,</w:t>
      </w:r>
      <w:r w:rsidR="00625CB6">
        <w:rPr>
          <w:szCs w:val="28"/>
        </w:rPr>
        <w:t xml:space="preserve"> </w:t>
      </w:r>
      <w:r w:rsidR="00625CB6">
        <w:rPr>
          <w:b/>
          <w:i/>
          <w:szCs w:val="28"/>
        </w:rPr>
        <w:t>в помещениях зданий транспортного цеха</w:t>
      </w:r>
      <w:r w:rsidR="00625CB6">
        <w:rPr>
          <w:rFonts w:eastAsia="Arial Unicode MS"/>
          <w:color w:val="000000" w:themeColor="text1"/>
          <w:szCs w:val="28"/>
        </w:rPr>
        <w:t>, находящих</w:t>
      </w:r>
      <w:r w:rsidR="00D02307">
        <w:rPr>
          <w:rFonts w:eastAsia="Arial Unicode MS"/>
          <w:color w:val="000000" w:themeColor="text1"/>
          <w:szCs w:val="28"/>
        </w:rPr>
        <w:t>ся</w:t>
      </w:r>
      <w:r w:rsidRPr="000E5B22">
        <w:rPr>
          <w:rFonts w:eastAsia="Arial Unicode MS"/>
          <w:color w:val="000000" w:themeColor="text1"/>
          <w:szCs w:val="28"/>
        </w:rPr>
        <w:t xml:space="preserve"> на балансовом учете Тамбовского ВРЗ АО «ВРМ», расположенного по адресу: г. Тамбов, п</w:t>
      </w:r>
      <w:r w:rsidR="00625CB6">
        <w:rPr>
          <w:rFonts w:eastAsia="Arial Unicode MS"/>
          <w:color w:val="000000" w:themeColor="text1"/>
          <w:szCs w:val="28"/>
        </w:rPr>
        <w:t>л. Мастерских, д.1.</w:t>
      </w:r>
    </w:p>
    <w:p w:rsidR="00A31215" w:rsidRPr="000E5B22" w:rsidRDefault="00A31215" w:rsidP="00A31215">
      <w:pPr>
        <w:ind w:firstLine="708"/>
        <w:jc w:val="both"/>
        <w:rPr>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416"/>
        <w:gridCol w:w="1875"/>
        <w:gridCol w:w="2661"/>
      </w:tblGrid>
      <w:tr w:rsidR="00A31215" w:rsidRPr="000E5B22" w:rsidTr="0017069B">
        <w:tc>
          <w:tcPr>
            <w:tcW w:w="1000" w:type="dxa"/>
            <w:vAlign w:val="center"/>
          </w:tcPr>
          <w:p w:rsidR="00A31215" w:rsidRPr="000E5B22" w:rsidRDefault="00A31215" w:rsidP="00A31215">
            <w:r w:rsidRPr="000E5B22">
              <w:t>№№</w:t>
            </w:r>
          </w:p>
          <w:p w:rsidR="00A31215" w:rsidRPr="000E5B22" w:rsidRDefault="00A31215" w:rsidP="00A31215">
            <w:r w:rsidRPr="000E5B22">
              <w:t>п/п</w:t>
            </w:r>
          </w:p>
        </w:tc>
        <w:tc>
          <w:tcPr>
            <w:tcW w:w="4416" w:type="dxa"/>
            <w:vAlign w:val="center"/>
          </w:tcPr>
          <w:p w:rsidR="00A31215" w:rsidRPr="000E5B22" w:rsidRDefault="00A31215" w:rsidP="00A31215">
            <w:r w:rsidRPr="000E5B22">
              <w:t>Наименование этапов работ</w:t>
            </w:r>
          </w:p>
        </w:tc>
        <w:tc>
          <w:tcPr>
            <w:tcW w:w="1875" w:type="dxa"/>
            <w:vAlign w:val="center"/>
          </w:tcPr>
          <w:p w:rsidR="00A31215" w:rsidRPr="000E5B22" w:rsidRDefault="00A31215" w:rsidP="00A31215">
            <w:r w:rsidRPr="000E5B22">
              <w:t>Стоимость работ с НДС, руб.</w:t>
            </w:r>
          </w:p>
        </w:tc>
        <w:tc>
          <w:tcPr>
            <w:tcW w:w="2661" w:type="dxa"/>
            <w:tcMar>
              <w:left w:w="0" w:type="dxa"/>
              <w:right w:w="0" w:type="dxa"/>
            </w:tcMar>
          </w:tcPr>
          <w:p w:rsidR="00A31215" w:rsidRPr="000E5B22" w:rsidRDefault="00A31215" w:rsidP="00A31215">
            <w:r w:rsidRPr="000E5B22">
              <w:t>Срок начала - окончания выполнения работ, мес.</w:t>
            </w:r>
          </w:p>
        </w:tc>
      </w:tr>
      <w:tr w:rsidR="00A31215" w:rsidRPr="000E5B22" w:rsidTr="0017069B">
        <w:trPr>
          <w:trHeight w:val="1276"/>
        </w:trPr>
        <w:tc>
          <w:tcPr>
            <w:tcW w:w="1000" w:type="dxa"/>
          </w:tcPr>
          <w:p w:rsidR="00A31215" w:rsidRPr="000E5B22" w:rsidRDefault="00A31215" w:rsidP="00A31215">
            <w:pPr>
              <w:jc w:val="center"/>
              <w:rPr>
                <w:sz w:val="26"/>
                <w:szCs w:val="26"/>
                <w:highlight w:val="yellow"/>
              </w:rPr>
            </w:pPr>
          </w:p>
        </w:tc>
        <w:tc>
          <w:tcPr>
            <w:tcW w:w="4416" w:type="dxa"/>
          </w:tcPr>
          <w:p w:rsidR="00A31215" w:rsidRPr="000E5B22" w:rsidRDefault="00A31215" w:rsidP="00A31215">
            <w:pPr>
              <w:rPr>
                <w:sz w:val="26"/>
                <w:szCs w:val="26"/>
                <w:highlight w:val="yellow"/>
              </w:rPr>
            </w:pPr>
          </w:p>
        </w:tc>
        <w:tc>
          <w:tcPr>
            <w:tcW w:w="1875" w:type="dxa"/>
            <w:vAlign w:val="center"/>
          </w:tcPr>
          <w:p w:rsidR="00A31215" w:rsidRPr="000E5B22" w:rsidRDefault="00A31215" w:rsidP="00A31215">
            <w:pPr>
              <w:rPr>
                <w:sz w:val="26"/>
                <w:szCs w:val="26"/>
                <w:highlight w:val="yellow"/>
              </w:rPr>
            </w:pPr>
          </w:p>
        </w:tc>
        <w:tc>
          <w:tcPr>
            <w:tcW w:w="2661" w:type="dxa"/>
            <w:vAlign w:val="center"/>
          </w:tcPr>
          <w:p w:rsidR="00A31215" w:rsidRPr="000E5B22" w:rsidRDefault="00A31215" w:rsidP="00A31215">
            <w:pPr>
              <w:rPr>
                <w:sz w:val="26"/>
                <w:szCs w:val="26"/>
                <w:highlight w:val="yellow"/>
              </w:rPr>
            </w:pPr>
          </w:p>
        </w:tc>
      </w:tr>
      <w:tr w:rsidR="00A31215" w:rsidRPr="000E5B22" w:rsidTr="0017069B">
        <w:trPr>
          <w:trHeight w:val="674"/>
        </w:trPr>
        <w:tc>
          <w:tcPr>
            <w:tcW w:w="5416" w:type="dxa"/>
            <w:gridSpan w:val="2"/>
          </w:tcPr>
          <w:p w:rsidR="00A31215" w:rsidRPr="000E5B22" w:rsidRDefault="00A31215" w:rsidP="00A31215">
            <w:pPr>
              <w:jc w:val="center"/>
              <w:rPr>
                <w:sz w:val="26"/>
                <w:szCs w:val="26"/>
                <w:highlight w:val="yellow"/>
              </w:rPr>
            </w:pPr>
          </w:p>
          <w:p w:rsidR="00A31215" w:rsidRPr="000E5B22" w:rsidRDefault="00A31215" w:rsidP="0017069B">
            <w:pPr>
              <w:jc w:val="right"/>
              <w:rPr>
                <w:sz w:val="26"/>
                <w:szCs w:val="26"/>
                <w:highlight w:val="yellow"/>
              </w:rPr>
            </w:pPr>
            <w:r w:rsidRPr="000E5B22">
              <w:rPr>
                <w:sz w:val="26"/>
                <w:szCs w:val="26"/>
              </w:rPr>
              <w:t>ИТОГО</w:t>
            </w:r>
            <w:r w:rsidR="0017069B">
              <w:rPr>
                <w:sz w:val="26"/>
                <w:szCs w:val="26"/>
              </w:rPr>
              <w:t>:</w:t>
            </w:r>
          </w:p>
        </w:tc>
        <w:tc>
          <w:tcPr>
            <w:tcW w:w="1875" w:type="dxa"/>
            <w:vAlign w:val="center"/>
          </w:tcPr>
          <w:p w:rsidR="00A31215" w:rsidRPr="000E5B22" w:rsidRDefault="00A31215" w:rsidP="00A31215">
            <w:pPr>
              <w:rPr>
                <w:sz w:val="26"/>
                <w:szCs w:val="26"/>
                <w:highlight w:val="yellow"/>
              </w:rPr>
            </w:pPr>
          </w:p>
        </w:tc>
        <w:tc>
          <w:tcPr>
            <w:tcW w:w="2661" w:type="dxa"/>
            <w:vAlign w:val="center"/>
          </w:tcPr>
          <w:p w:rsidR="00A31215" w:rsidRPr="000E5B22" w:rsidRDefault="00A31215" w:rsidP="00A31215">
            <w:pPr>
              <w:rPr>
                <w:sz w:val="26"/>
                <w:szCs w:val="26"/>
                <w:highlight w:val="yellow"/>
              </w:rPr>
            </w:pPr>
          </w:p>
        </w:tc>
      </w:tr>
    </w:tbl>
    <w:p w:rsidR="00A31215" w:rsidRPr="000E5B22" w:rsidRDefault="00A31215" w:rsidP="00A31215">
      <w:pPr>
        <w:rPr>
          <w:szCs w:val="28"/>
        </w:rPr>
      </w:pPr>
    </w:p>
    <w:p w:rsidR="00A31215" w:rsidRPr="000E5B22" w:rsidRDefault="00A31215" w:rsidP="00A31215">
      <w:pPr>
        <w:rPr>
          <w:b/>
          <w:szCs w:val="28"/>
        </w:rPr>
      </w:pPr>
    </w:p>
    <w:p w:rsidR="00A31215" w:rsidRPr="000E5B22" w:rsidRDefault="00A31215" w:rsidP="00A31215">
      <w:pPr>
        <w:rPr>
          <w:b/>
          <w:szCs w:val="28"/>
        </w:rPr>
      </w:pPr>
    </w:p>
    <w:p w:rsidR="00A31215" w:rsidRPr="000E5B22" w:rsidRDefault="00A31215" w:rsidP="00A31215">
      <w:pPr>
        <w:rPr>
          <w:b/>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44309F" w:rsidP="00A31215">
            <w:pPr>
              <w:shd w:val="clear" w:color="auto" w:fill="FFFFFF"/>
              <w:rPr>
                <w:szCs w:val="28"/>
              </w:rPr>
            </w:pPr>
            <w:r>
              <w:rPr>
                <w:szCs w:val="28"/>
              </w:rPr>
              <w:t>И.о. д</w:t>
            </w:r>
            <w:r w:rsidR="00A31215" w:rsidRPr="000E5B22">
              <w:rPr>
                <w:szCs w:val="28"/>
              </w:rPr>
              <w:t>иректор</w:t>
            </w:r>
            <w:r>
              <w:rPr>
                <w:szCs w:val="28"/>
              </w:rPr>
              <w:t>а</w:t>
            </w:r>
            <w:r w:rsidR="00A31215" w:rsidRPr="000E5B22">
              <w:rPr>
                <w:szCs w:val="28"/>
              </w:rPr>
              <w:t xml:space="preserve">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r w:rsidRPr="000E5B22">
              <w:rPr>
                <w:szCs w:val="28"/>
              </w:rPr>
              <w:t xml:space="preserve">________________ </w:t>
            </w:r>
            <w:r w:rsidR="0044309F">
              <w:rPr>
                <w:szCs w:val="28"/>
              </w:rPr>
              <w:t>Д.В. Шлыков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widowControl w:val="0"/>
        <w:shd w:val="clear" w:color="auto" w:fill="FFFFFF"/>
        <w:autoSpaceDE w:val="0"/>
        <w:autoSpaceDN w:val="0"/>
        <w:adjustRightInd w:val="0"/>
        <w:rPr>
          <w:bCs/>
          <w:iCs/>
          <w:spacing w:val="-14"/>
          <w:sz w:val="26"/>
          <w:szCs w:val="26"/>
        </w:rPr>
      </w:pPr>
      <w:r w:rsidRPr="000E5B22">
        <w:rPr>
          <w:bCs/>
          <w:iCs/>
          <w:spacing w:val="-14"/>
          <w:sz w:val="26"/>
          <w:szCs w:val="26"/>
        </w:rPr>
        <w:t xml:space="preserve">                                          </w:t>
      </w: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Pr="00B02C81" w:rsidRDefault="0017069B" w:rsidP="00A31215">
      <w:pPr>
        <w:ind w:left="4956" w:firstLine="708"/>
        <w:jc w:val="both"/>
        <w:rPr>
          <w:rFonts w:eastAsia="Arial Unicode MS"/>
          <w:sz w:val="26"/>
          <w:szCs w:val="26"/>
        </w:rPr>
      </w:pPr>
      <w:r>
        <w:rPr>
          <w:rFonts w:eastAsia="Arial Unicode MS"/>
          <w:sz w:val="26"/>
          <w:szCs w:val="26"/>
        </w:rPr>
        <w:t>Приложение № 5</w:t>
      </w:r>
    </w:p>
    <w:p w:rsidR="00A31215" w:rsidRPr="00B02C81" w:rsidRDefault="00A31215" w:rsidP="00A31215">
      <w:pPr>
        <w:ind w:left="4956" w:firstLine="708"/>
        <w:jc w:val="both"/>
        <w:rPr>
          <w:rFonts w:eastAsia="Arial Unicode MS"/>
          <w:sz w:val="26"/>
          <w:szCs w:val="26"/>
        </w:rPr>
      </w:pPr>
      <w:r w:rsidRPr="00B02C81">
        <w:rPr>
          <w:rFonts w:eastAsia="Arial Unicode MS"/>
          <w:sz w:val="26"/>
          <w:szCs w:val="26"/>
        </w:rPr>
        <w:t>к Договору №___</w:t>
      </w:r>
      <w:r>
        <w:rPr>
          <w:rFonts w:eastAsia="Arial Unicode MS"/>
          <w:sz w:val="26"/>
          <w:szCs w:val="26"/>
        </w:rPr>
        <w:t>______</w:t>
      </w:r>
      <w:r w:rsidRPr="00B02C81">
        <w:rPr>
          <w:rFonts w:eastAsia="Arial Unicode MS"/>
          <w:sz w:val="26"/>
          <w:szCs w:val="26"/>
        </w:rPr>
        <w:t>___</w:t>
      </w:r>
    </w:p>
    <w:p w:rsidR="00A31215" w:rsidRPr="00B02C81" w:rsidRDefault="00A31215" w:rsidP="00A31215">
      <w:pPr>
        <w:ind w:left="4956" w:firstLine="708"/>
        <w:jc w:val="both"/>
        <w:rPr>
          <w:rFonts w:eastAsia="Arial Unicode MS"/>
          <w:sz w:val="26"/>
          <w:szCs w:val="26"/>
        </w:rPr>
      </w:pPr>
      <w:r>
        <w:rPr>
          <w:rFonts w:eastAsia="Arial Unicode MS"/>
          <w:sz w:val="26"/>
          <w:szCs w:val="26"/>
        </w:rPr>
        <w:t>от «___» _______</w:t>
      </w:r>
      <w:r w:rsidRPr="00B02C81">
        <w:rPr>
          <w:rFonts w:eastAsia="Arial Unicode MS"/>
          <w:sz w:val="26"/>
          <w:szCs w:val="26"/>
        </w:rPr>
        <w:t>____20__г</w:t>
      </w:r>
      <w:r>
        <w:rPr>
          <w:rFonts w:eastAsia="Arial Unicode MS"/>
          <w:sz w:val="26"/>
          <w:szCs w:val="26"/>
        </w:rPr>
        <w:t>.</w:t>
      </w:r>
    </w:p>
    <w:p w:rsidR="00A31215" w:rsidRPr="000E5B22" w:rsidRDefault="00A31215" w:rsidP="00A31215">
      <w:pPr>
        <w:rPr>
          <w:szCs w:val="28"/>
        </w:rPr>
      </w:pPr>
    </w:p>
    <w:p w:rsidR="00A31215" w:rsidRDefault="00A31215" w:rsidP="00A31215">
      <w:pPr>
        <w:rPr>
          <w:b/>
          <w:szCs w:val="28"/>
        </w:rPr>
      </w:pPr>
      <w:r w:rsidRPr="000E5B22">
        <w:rPr>
          <w:szCs w:val="28"/>
        </w:rPr>
        <w:tab/>
      </w:r>
      <w:r w:rsidRPr="000E5B22">
        <w:rPr>
          <w:szCs w:val="28"/>
        </w:rPr>
        <w:tab/>
      </w:r>
      <w:r>
        <w:rPr>
          <w:szCs w:val="28"/>
        </w:rPr>
        <w:tab/>
      </w:r>
      <w:r>
        <w:rPr>
          <w:szCs w:val="28"/>
        </w:rPr>
        <w:tab/>
      </w:r>
      <w:r>
        <w:rPr>
          <w:szCs w:val="28"/>
        </w:rPr>
        <w:tab/>
      </w:r>
      <w:r w:rsidRPr="000E5B22">
        <w:rPr>
          <w:b/>
          <w:szCs w:val="28"/>
        </w:rPr>
        <w:t>СОГЛАШЕНИЕ</w:t>
      </w:r>
    </w:p>
    <w:p w:rsidR="00A31215" w:rsidRPr="000E5B22" w:rsidRDefault="00A31215" w:rsidP="00A31215">
      <w:pPr>
        <w:rPr>
          <w:b/>
          <w:szCs w:val="28"/>
        </w:rPr>
      </w:pPr>
    </w:p>
    <w:p w:rsidR="00A31215" w:rsidRPr="00A31215" w:rsidRDefault="00A31215" w:rsidP="00A31215">
      <w:pPr>
        <w:jc w:val="both"/>
        <w:rPr>
          <w:bCs/>
          <w:szCs w:val="28"/>
        </w:rPr>
      </w:pPr>
      <w:r w:rsidRPr="00A31215">
        <w:rPr>
          <w:bCs/>
          <w:szCs w:val="28"/>
        </w:rPr>
        <w:t xml:space="preserve">Акционерное Общество «Вагонреммаш» (АО «ВРМ»), именуемое в дальнейшем «Заказчик», в лице </w:t>
      </w:r>
      <w:r w:rsidR="0044309F">
        <w:rPr>
          <w:bCs/>
          <w:szCs w:val="28"/>
        </w:rPr>
        <w:t xml:space="preserve">и.о. </w:t>
      </w:r>
      <w:r w:rsidRPr="00A31215">
        <w:rPr>
          <w:bCs/>
          <w:szCs w:val="28"/>
        </w:rPr>
        <w:t xml:space="preserve">директора Тамбовского ВРЗ АО «ВРМ» </w:t>
      </w:r>
      <w:r w:rsidR="0044309F">
        <w:rPr>
          <w:bCs/>
          <w:szCs w:val="28"/>
        </w:rPr>
        <w:t>Шлыкова Дмитрия Владимировича</w:t>
      </w:r>
      <w:r w:rsidRPr="00A31215">
        <w:rPr>
          <w:bCs/>
          <w:szCs w:val="28"/>
        </w:rPr>
        <w:t>, действующего на основании Положения о филиале по доверенности №___________, с одной стороны и</w:t>
      </w:r>
      <w:r w:rsidRPr="00A31215">
        <w:rPr>
          <w:szCs w:val="28"/>
        </w:rPr>
        <w:t xml:space="preserve"> _____________________________, </w:t>
      </w:r>
      <w:r w:rsidRPr="00A31215">
        <w:rPr>
          <w:bCs/>
          <w:szCs w:val="28"/>
        </w:rPr>
        <w:t>именуемое в дальнейшем «</w:t>
      </w:r>
      <w:r w:rsidRPr="00A31215">
        <w:rPr>
          <w:szCs w:val="28"/>
        </w:rPr>
        <w:t>Подрядчик</w:t>
      </w:r>
      <w:r w:rsidRPr="00A31215">
        <w:rPr>
          <w:bCs/>
          <w:szCs w:val="28"/>
        </w:rPr>
        <w:t xml:space="preserve">», </w:t>
      </w:r>
      <w:r w:rsidRPr="00A31215">
        <w:rPr>
          <w:szCs w:val="28"/>
        </w:rPr>
        <w:t>в лице ________________________________________________, действующего на основании ____________________,</w:t>
      </w:r>
      <w:r w:rsidRPr="00A31215">
        <w:rPr>
          <w:bCs/>
          <w:szCs w:val="28"/>
        </w:rPr>
        <w:t xml:space="preserve"> с другой стороны, совместно именуемые в дальнейшем «Стороны», заключили настоящее Соглашение о нижеследующем:</w:t>
      </w:r>
    </w:p>
    <w:p w:rsidR="00A31215" w:rsidRPr="00A31215" w:rsidRDefault="00A31215" w:rsidP="00A31215">
      <w:pPr>
        <w:jc w:val="both"/>
        <w:rPr>
          <w:szCs w:val="28"/>
        </w:rPr>
      </w:pPr>
      <w:r w:rsidRPr="00A31215">
        <w:rPr>
          <w:szCs w:val="28"/>
        </w:rPr>
        <w:t>1. Руководствуясь статьей 431.2 ГК РФ, Подрядчик заверяет следующее:</w:t>
      </w:r>
    </w:p>
    <w:p w:rsidR="00A31215" w:rsidRPr="00A31215" w:rsidRDefault="00A31215" w:rsidP="00AD59BC">
      <w:pPr>
        <w:numPr>
          <w:ilvl w:val="0"/>
          <w:numId w:val="5"/>
        </w:numPr>
        <w:jc w:val="both"/>
        <w:rPr>
          <w:szCs w:val="28"/>
        </w:rPr>
      </w:pPr>
      <w:r w:rsidRPr="00A31215">
        <w:rPr>
          <w:szCs w:val="28"/>
        </w:rPr>
        <w:t>он является, надлежащим образом, учрежденным зарегистрированным юридическим лицом;</w:t>
      </w:r>
    </w:p>
    <w:p w:rsidR="00A31215" w:rsidRPr="00A31215" w:rsidRDefault="00A31215" w:rsidP="00AD59BC">
      <w:pPr>
        <w:numPr>
          <w:ilvl w:val="0"/>
          <w:numId w:val="5"/>
        </w:numPr>
        <w:jc w:val="both"/>
        <w:rPr>
          <w:szCs w:val="28"/>
        </w:rPr>
      </w:pPr>
      <w:r w:rsidRPr="00A31215">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A31215" w:rsidRPr="00A31215" w:rsidRDefault="00A31215" w:rsidP="00AD59BC">
      <w:pPr>
        <w:numPr>
          <w:ilvl w:val="0"/>
          <w:numId w:val="5"/>
        </w:numPr>
        <w:jc w:val="both"/>
        <w:rPr>
          <w:szCs w:val="28"/>
        </w:rPr>
      </w:pPr>
      <w:r w:rsidRPr="00A31215">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31215" w:rsidRPr="00A31215" w:rsidRDefault="00A31215" w:rsidP="00AD59BC">
      <w:pPr>
        <w:numPr>
          <w:ilvl w:val="0"/>
          <w:numId w:val="5"/>
        </w:numPr>
        <w:jc w:val="both"/>
        <w:rPr>
          <w:szCs w:val="28"/>
        </w:rPr>
      </w:pPr>
      <w:r w:rsidRPr="00A31215">
        <w:rPr>
          <w:szCs w:val="28"/>
        </w:rPr>
        <w:t xml:space="preserve"> имеет законное право осуществлять вид экономической деятельности, предусмотренный Договором (имеет надлежащий ОКВЭД);</w:t>
      </w:r>
    </w:p>
    <w:p w:rsidR="00A31215" w:rsidRPr="00A31215" w:rsidRDefault="00A31215" w:rsidP="00A31215">
      <w:pPr>
        <w:jc w:val="both"/>
        <w:rPr>
          <w:szCs w:val="28"/>
        </w:rPr>
      </w:pPr>
      <w:r w:rsidRPr="00A31215">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31215" w:rsidRPr="00A31215" w:rsidRDefault="00A31215" w:rsidP="00A31215">
      <w:pPr>
        <w:jc w:val="both"/>
        <w:rPr>
          <w:szCs w:val="28"/>
        </w:rPr>
      </w:pPr>
      <w:r w:rsidRPr="00A31215">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31215" w:rsidRPr="00A31215" w:rsidRDefault="00A31215" w:rsidP="00A31215">
      <w:pPr>
        <w:jc w:val="both"/>
        <w:rPr>
          <w:szCs w:val="28"/>
        </w:rPr>
      </w:pPr>
      <w:r w:rsidRPr="00A31215">
        <w:rPr>
          <w:szCs w:val="28"/>
        </w:rPr>
        <w:t>-имеет все необходимые материальные и трудовые ресурсы для выполнения своих обязательств по Договору;</w:t>
      </w:r>
    </w:p>
    <w:p w:rsidR="00A31215" w:rsidRPr="00A31215" w:rsidRDefault="00A31215" w:rsidP="00AD59BC">
      <w:pPr>
        <w:numPr>
          <w:ilvl w:val="0"/>
          <w:numId w:val="5"/>
        </w:numPr>
        <w:jc w:val="both"/>
        <w:rPr>
          <w:szCs w:val="28"/>
        </w:rPr>
      </w:pPr>
      <w:r w:rsidRPr="00A31215">
        <w:rPr>
          <w:szCs w:val="28"/>
        </w:rPr>
        <w:t>Подрядчик отразит в налоговой отчетности НДС, уплаченный Заказчиком Подрядчику в составе цены Договора;</w:t>
      </w:r>
    </w:p>
    <w:p w:rsidR="00A31215" w:rsidRPr="00A31215" w:rsidRDefault="00A31215" w:rsidP="00A31215">
      <w:pPr>
        <w:jc w:val="both"/>
        <w:rPr>
          <w:szCs w:val="28"/>
        </w:rPr>
      </w:pPr>
      <w:r w:rsidRPr="00A31215">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31215" w:rsidRPr="00A31215" w:rsidRDefault="00A31215" w:rsidP="00A31215">
      <w:pPr>
        <w:jc w:val="both"/>
        <w:rPr>
          <w:szCs w:val="28"/>
        </w:rPr>
      </w:pPr>
      <w:r w:rsidRPr="00A31215">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31215" w:rsidRPr="00A31215" w:rsidRDefault="00A31215" w:rsidP="00A31215">
      <w:pPr>
        <w:jc w:val="both"/>
        <w:rPr>
          <w:szCs w:val="28"/>
        </w:rPr>
      </w:pPr>
      <w:r w:rsidRPr="00A31215">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A31215">
        <w:rPr>
          <w:iCs/>
          <w:szCs w:val="28"/>
        </w:rPr>
        <w:t>5 (пять)</w:t>
      </w:r>
      <w:r w:rsidRPr="00A31215">
        <w:rPr>
          <w:i/>
          <w:iCs/>
          <w:szCs w:val="28"/>
        </w:rPr>
        <w:t xml:space="preserve"> </w:t>
      </w:r>
      <w:r w:rsidRPr="00A31215">
        <w:rPr>
          <w:szCs w:val="28"/>
        </w:rPr>
        <w:t>рабочих дней с момента получения соответствующего запроса от Заказчика или налогового органа.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A31215" w:rsidTr="00A31215">
        <w:tc>
          <w:tcPr>
            <w:tcW w:w="5508" w:type="dxa"/>
          </w:tcPr>
          <w:p w:rsidR="00A31215" w:rsidRPr="00A31215" w:rsidRDefault="00A31215" w:rsidP="00A31215">
            <w:pPr>
              <w:shd w:val="clear" w:color="auto" w:fill="FFFFFF"/>
              <w:rPr>
                <w:b/>
                <w:bCs/>
                <w:szCs w:val="28"/>
              </w:rPr>
            </w:pPr>
            <w:r w:rsidRPr="00A31215">
              <w:rPr>
                <w:b/>
                <w:bCs/>
                <w:szCs w:val="28"/>
              </w:rPr>
              <w:t xml:space="preserve">От Заказчика </w:t>
            </w:r>
          </w:p>
        </w:tc>
        <w:tc>
          <w:tcPr>
            <w:tcW w:w="4523" w:type="dxa"/>
          </w:tcPr>
          <w:p w:rsidR="00A31215" w:rsidRPr="00A31215" w:rsidRDefault="00A31215" w:rsidP="00A31215">
            <w:pPr>
              <w:shd w:val="clear" w:color="auto" w:fill="FFFFFF"/>
              <w:rPr>
                <w:b/>
                <w:bCs/>
                <w:szCs w:val="28"/>
              </w:rPr>
            </w:pPr>
            <w:r w:rsidRPr="00A31215">
              <w:rPr>
                <w:b/>
                <w:bCs/>
                <w:szCs w:val="28"/>
              </w:rPr>
              <w:t>От Подрядчика</w:t>
            </w:r>
          </w:p>
        </w:tc>
      </w:tr>
      <w:tr w:rsidR="00A31215" w:rsidRPr="00A31215" w:rsidTr="00A31215">
        <w:trPr>
          <w:trHeight w:val="1881"/>
        </w:trPr>
        <w:tc>
          <w:tcPr>
            <w:tcW w:w="5508" w:type="dxa"/>
          </w:tcPr>
          <w:p w:rsidR="00A31215" w:rsidRPr="00A31215" w:rsidRDefault="0044309F" w:rsidP="00A31215">
            <w:pPr>
              <w:shd w:val="clear" w:color="auto" w:fill="FFFFFF"/>
              <w:rPr>
                <w:szCs w:val="28"/>
              </w:rPr>
            </w:pPr>
            <w:r>
              <w:rPr>
                <w:szCs w:val="28"/>
              </w:rPr>
              <w:t>И.о. д</w:t>
            </w:r>
            <w:r w:rsidR="00A31215" w:rsidRPr="00A31215">
              <w:rPr>
                <w:szCs w:val="28"/>
              </w:rPr>
              <w:t>иректор</w:t>
            </w:r>
            <w:r>
              <w:rPr>
                <w:szCs w:val="28"/>
              </w:rPr>
              <w:t>а</w:t>
            </w:r>
            <w:r w:rsidR="00A31215" w:rsidRPr="00A31215">
              <w:rPr>
                <w:szCs w:val="28"/>
              </w:rPr>
              <w:t xml:space="preserve"> Тамбовского ВРЗ</w:t>
            </w:r>
          </w:p>
          <w:p w:rsidR="00A31215" w:rsidRPr="00A31215" w:rsidRDefault="00A31215" w:rsidP="00A31215">
            <w:pPr>
              <w:shd w:val="clear" w:color="auto" w:fill="FFFFFF"/>
              <w:rPr>
                <w:szCs w:val="28"/>
              </w:rPr>
            </w:pPr>
            <w:r w:rsidRPr="00A31215">
              <w:rPr>
                <w:szCs w:val="28"/>
              </w:rPr>
              <w:t>АО «ВРМ»</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 xml:space="preserve">________________ </w:t>
            </w:r>
            <w:r w:rsidR="0044309F">
              <w:rPr>
                <w:szCs w:val="28"/>
              </w:rPr>
              <w:t>Д.В. Шлыков</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c>
          <w:tcPr>
            <w:tcW w:w="4523" w:type="dxa"/>
          </w:tcPr>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r>
    </w:tbl>
    <w:p w:rsidR="00A31215" w:rsidRPr="000E5B22" w:rsidRDefault="00A31215" w:rsidP="00A31215">
      <w:pPr>
        <w:rPr>
          <w:szCs w:val="28"/>
        </w:rPr>
      </w:pPr>
    </w:p>
    <w:p w:rsidR="00A31215" w:rsidRPr="000E5B22" w:rsidRDefault="00A31215" w:rsidP="00A31215">
      <w:pPr>
        <w:shd w:val="clear" w:color="auto" w:fill="FFFFFF"/>
        <w:tabs>
          <w:tab w:val="left" w:pos="5760"/>
        </w:tabs>
        <w:ind w:firstLine="709"/>
        <w:jc w:val="center"/>
        <w:rPr>
          <w:b/>
          <w:sz w:val="26"/>
          <w:szCs w:val="26"/>
        </w:rPr>
      </w:pPr>
    </w:p>
    <w:p w:rsidR="00A31215" w:rsidRPr="000E5B22" w:rsidRDefault="00A31215" w:rsidP="00A31215">
      <w:pPr>
        <w:shd w:val="clear" w:color="auto" w:fill="FFFFFF"/>
        <w:ind w:firstLine="709"/>
        <w:jc w:val="both"/>
        <w:rPr>
          <w:color w:val="FF0000"/>
          <w:highlight w:val="yellow"/>
        </w:rPr>
      </w:pPr>
    </w:p>
    <w:p w:rsidR="00A31215" w:rsidRPr="000E5B22" w:rsidRDefault="00A31215" w:rsidP="00A31215">
      <w:pPr>
        <w:jc w:val="center"/>
      </w:pPr>
    </w:p>
    <w:p w:rsidR="007E0CF2" w:rsidRDefault="007E0CF2" w:rsidP="00A31215">
      <w:pPr>
        <w:shd w:val="clear" w:color="auto" w:fill="FFFFFF"/>
        <w:ind w:firstLine="567"/>
        <w:jc w:val="center"/>
        <w:outlineLvl w:val="2"/>
        <w:rPr>
          <w:b/>
          <w:caps/>
          <w:spacing w:val="-15"/>
          <w:szCs w:val="28"/>
        </w:rPr>
      </w:pPr>
    </w:p>
    <w:sectPr w:rsidR="007E0CF2" w:rsidSect="00A31215">
      <w:footerReference w:type="default" r:id="rId13"/>
      <w:pgSz w:w="11906" w:h="16838" w:code="9"/>
      <w:pgMar w:top="686"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FF" w:rsidRDefault="00810DFF" w:rsidP="00F532E5">
      <w:r>
        <w:separator/>
      </w:r>
    </w:p>
  </w:endnote>
  <w:endnote w:type="continuationSeparator" w:id="0">
    <w:p w:rsidR="00810DFF" w:rsidRDefault="00810DF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574036" w:rsidRDefault="00574036">
        <w:pPr>
          <w:pStyle w:val="af6"/>
          <w:jc w:val="center"/>
        </w:pPr>
        <w:r>
          <w:rPr>
            <w:noProof/>
          </w:rPr>
          <w:fldChar w:fldCharType="begin"/>
        </w:r>
        <w:r>
          <w:rPr>
            <w:noProof/>
          </w:rPr>
          <w:instrText>PAGE   \* MERGEFORMAT</w:instrText>
        </w:r>
        <w:r>
          <w:rPr>
            <w:noProof/>
          </w:rPr>
          <w:fldChar w:fldCharType="separate"/>
        </w:r>
        <w:r w:rsidR="00ED6A34">
          <w:rPr>
            <w:noProof/>
          </w:rPr>
          <w:t>1</w:t>
        </w:r>
        <w:r>
          <w:rPr>
            <w:noProof/>
          </w:rPr>
          <w:fldChar w:fldCharType="end"/>
        </w:r>
      </w:p>
    </w:sdtContent>
  </w:sdt>
  <w:p w:rsidR="00574036" w:rsidRDefault="0057403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FF" w:rsidRDefault="00810DFF" w:rsidP="00F532E5">
      <w:r>
        <w:separator/>
      </w:r>
    </w:p>
  </w:footnote>
  <w:footnote w:type="continuationSeparator" w:id="0">
    <w:p w:rsidR="00810DFF" w:rsidRDefault="00810DF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6"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7"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6"/>
  </w:num>
  <w:num w:numId="4">
    <w:abstractNumId w:val="19"/>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3"/>
  </w:num>
  <w:num w:numId="8">
    <w:abstractNumId w:val="8"/>
  </w:num>
  <w:num w:numId="9">
    <w:abstractNumId w:val="31"/>
  </w:num>
  <w:num w:numId="10">
    <w:abstractNumId w:val="27"/>
  </w:num>
  <w:num w:numId="11">
    <w:abstractNumId w:val="21"/>
  </w:num>
  <w:num w:numId="12">
    <w:abstractNumId w:val="25"/>
  </w:num>
  <w:num w:numId="13">
    <w:abstractNumId w:val="10"/>
  </w:num>
  <w:num w:numId="14">
    <w:abstractNumId w:val="16"/>
  </w:num>
  <w:num w:numId="15">
    <w:abstractNumId w:val="28"/>
  </w:num>
  <w:num w:numId="16">
    <w:abstractNumId w:val="11"/>
  </w:num>
  <w:num w:numId="17">
    <w:abstractNumId w:val="9"/>
  </w:num>
  <w:num w:numId="18">
    <w:abstractNumId w:val="15"/>
  </w:num>
  <w:num w:numId="19">
    <w:abstractNumId w:val="7"/>
  </w:num>
  <w:num w:numId="20">
    <w:abstractNumId w:val="14"/>
  </w:num>
  <w:num w:numId="21">
    <w:abstractNumId w:val="24"/>
  </w:num>
  <w:num w:numId="22">
    <w:abstractNumId w:val="13"/>
  </w:num>
  <w:num w:numId="23">
    <w:abstractNumId w:val="18"/>
  </w:num>
  <w:num w:numId="24">
    <w:abstractNumId w:val="20"/>
  </w:num>
  <w:num w:numId="25">
    <w:abstractNumId w:val="30"/>
  </w:num>
  <w:num w:numId="26">
    <w:abstractNumId w:val="29"/>
  </w:num>
  <w:num w:numId="27">
    <w:abstractNumId w:val="1"/>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05DC"/>
    <w:rsid w:val="00001B99"/>
    <w:rsid w:val="0000230F"/>
    <w:rsid w:val="000114F8"/>
    <w:rsid w:val="00012BAE"/>
    <w:rsid w:val="00013496"/>
    <w:rsid w:val="00013995"/>
    <w:rsid w:val="00013ADA"/>
    <w:rsid w:val="00013C2D"/>
    <w:rsid w:val="0001439A"/>
    <w:rsid w:val="000152B2"/>
    <w:rsid w:val="000165DA"/>
    <w:rsid w:val="000169AA"/>
    <w:rsid w:val="00017495"/>
    <w:rsid w:val="000203DD"/>
    <w:rsid w:val="00021C89"/>
    <w:rsid w:val="00025E78"/>
    <w:rsid w:val="00031058"/>
    <w:rsid w:val="0003171D"/>
    <w:rsid w:val="00032D88"/>
    <w:rsid w:val="00033962"/>
    <w:rsid w:val="00035329"/>
    <w:rsid w:val="00035D15"/>
    <w:rsid w:val="000362DD"/>
    <w:rsid w:val="000367CC"/>
    <w:rsid w:val="000414F4"/>
    <w:rsid w:val="000460AB"/>
    <w:rsid w:val="00052F4A"/>
    <w:rsid w:val="0006263C"/>
    <w:rsid w:val="00066547"/>
    <w:rsid w:val="00067945"/>
    <w:rsid w:val="00070502"/>
    <w:rsid w:val="0007253C"/>
    <w:rsid w:val="00080121"/>
    <w:rsid w:val="00082C0B"/>
    <w:rsid w:val="00083E47"/>
    <w:rsid w:val="00084F68"/>
    <w:rsid w:val="00085E91"/>
    <w:rsid w:val="0009141F"/>
    <w:rsid w:val="00094D05"/>
    <w:rsid w:val="000950C7"/>
    <w:rsid w:val="00096CB9"/>
    <w:rsid w:val="000A215D"/>
    <w:rsid w:val="000A32A5"/>
    <w:rsid w:val="000A34E3"/>
    <w:rsid w:val="000A706B"/>
    <w:rsid w:val="000A71D7"/>
    <w:rsid w:val="000A7BAB"/>
    <w:rsid w:val="000B08F0"/>
    <w:rsid w:val="000B205F"/>
    <w:rsid w:val="000B495E"/>
    <w:rsid w:val="000B4D58"/>
    <w:rsid w:val="000B5886"/>
    <w:rsid w:val="000B62A9"/>
    <w:rsid w:val="000C0CAD"/>
    <w:rsid w:val="000C133B"/>
    <w:rsid w:val="000C1854"/>
    <w:rsid w:val="000C4270"/>
    <w:rsid w:val="000C5255"/>
    <w:rsid w:val="000C5E6D"/>
    <w:rsid w:val="000C70E0"/>
    <w:rsid w:val="000D0BB2"/>
    <w:rsid w:val="000D548B"/>
    <w:rsid w:val="000D56D7"/>
    <w:rsid w:val="000D5CBD"/>
    <w:rsid w:val="000E2DB8"/>
    <w:rsid w:val="000F154C"/>
    <w:rsid w:val="000F1E7B"/>
    <w:rsid w:val="000F5DDD"/>
    <w:rsid w:val="000F77B8"/>
    <w:rsid w:val="001023C9"/>
    <w:rsid w:val="00102E87"/>
    <w:rsid w:val="0010736E"/>
    <w:rsid w:val="00107763"/>
    <w:rsid w:val="001122C0"/>
    <w:rsid w:val="001224AA"/>
    <w:rsid w:val="001224DF"/>
    <w:rsid w:val="00124063"/>
    <w:rsid w:val="0012419F"/>
    <w:rsid w:val="00130E60"/>
    <w:rsid w:val="0013604E"/>
    <w:rsid w:val="001363A6"/>
    <w:rsid w:val="00136907"/>
    <w:rsid w:val="001422A5"/>
    <w:rsid w:val="00146A89"/>
    <w:rsid w:val="001574F7"/>
    <w:rsid w:val="001610CC"/>
    <w:rsid w:val="001624CD"/>
    <w:rsid w:val="0016396A"/>
    <w:rsid w:val="00164A47"/>
    <w:rsid w:val="0017069B"/>
    <w:rsid w:val="00194430"/>
    <w:rsid w:val="0019473A"/>
    <w:rsid w:val="001A1F5C"/>
    <w:rsid w:val="001A362B"/>
    <w:rsid w:val="001A531A"/>
    <w:rsid w:val="001A77C6"/>
    <w:rsid w:val="001A7A1F"/>
    <w:rsid w:val="001B4AE4"/>
    <w:rsid w:val="001B667B"/>
    <w:rsid w:val="001B6AB5"/>
    <w:rsid w:val="001C0817"/>
    <w:rsid w:val="001C123F"/>
    <w:rsid w:val="001C187A"/>
    <w:rsid w:val="001C1977"/>
    <w:rsid w:val="001C4551"/>
    <w:rsid w:val="001C6CBD"/>
    <w:rsid w:val="001C7659"/>
    <w:rsid w:val="001D0EC9"/>
    <w:rsid w:val="001D25BE"/>
    <w:rsid w:val="001D57D2"/>
    <w:rsid w:val="001D596B"/>
    <w:rsid w:val="001D5E52"/>
    <w:rsid w:val="001D5F09"/>
    <w:rsid w:val="001E19EB"/>
    <w:rsid w:val="001E5567"/>
    <w:rsid w:val="001E65AF"/>
    <w:rsid w:val="001E6722"/>
    <w:rsid w:val="001E7B09"/>
    <w:rsid w:val="001F21C7"/>
    <w:rsid w:val="001F35DA"/>
    <w:rsid w:val="001F6EB0"/>
    <w:rsid w:val="00200530"/>
    <w:rsid w:val="00201498"/>
    <w:rsid w:val="00201BD4"/>
    <w:rsid w:val="0020277D"/>
    <w:rsid w:val="00203425"/>
    <w:rsid w:val="00203F25"/>
    <w:rsid w:val="002061A4"/>
    <w:rsid w:val="002069BA"/>
    <w:rsid w:val="00206AFB"/>
    <w:rsid w:val="002110F4"/>
    <w:rsid w:val="0021394C"/>
    <w:rsid w:val="002219A7"/>
    <w:rsid w:val="00222A70"/>
    <w:rsid w:val="002230C6"/>
    <w:rsid w:val="00224B60"/>
    <w:rsid w:val="00224B7D"/>
    <w:rsid w:val="0022654B"/>
    <w:rsid w:val="0023103D"/>
    <w:rsid w:val="00233DB9"/>
    <w:rsid w:val="00257430"/>
    <w:rsid w:val="002611CE"/>
    <w:rsid w:val="002620AF"/>
    <w:rsid w:val="002632E1"/>
    <w:rsid w:val="00270BE2"/>
    <w:rsid w:val="0027155C"/>
    <w:rsid w:val="00271DBE"/>
    <w:rsid w:val="0027419D"/>
    <w:rsid w:val="00276032"/>
    <w:rsid w:val="00276389"/>
    <w:rsid w:val="00276720"/>
    <w:rsid w:val="00280C11"/>
    <w:rsid w:val="00280C85"/>
    <w:rsid w:val="00280ECA"/>
    <w:rsid w:val="00287058"/>
    <w:rsid w:val="00287F40"/>
    <w:rsid w:val="0029265F"/>
    <w:rsid w:val="00292A69"/>
    <w:rsid w:val="002973AC"/>
    <w:rsid w:val="002A57D6"/>
    <w:rsid w:val="002B2BCB"/>
    <w:rsid w:val="002B40DE"/>
    <w:rsid w:val="002B478C"/>
    <w:rsid w:val="002C021B"/>
    <w:rsid w:val="002C2D4C"/>
    <w:rsid w:val="002C2E3E"/>
    <w:rsid w:val="002D1165"/>
    <w:rsid w:val="002D1306"/>
    <w:rsid w:val="002D5036"/>
    <w:rsid w:val="002D7287"/>
    <w:rsid w:val="002E2CB5"/>
    <w:rsid w:val="002E719A"/>
    <w:rsid w:val="002E777A"/>
    <w:rsid w:val="002F0B0C"/>
    <w:rsid w:val="002F1CD7"/>
    <w:rsid w:val="002F54C6"/>
    <w:rsid w:val="003063A1"/>
    <w:rsid w:val="003064EF"/>
    <w:rsid w:val="00310199"/>
    <w:rsid w:val="00310439"/>
    <w:rsid w:val="00310EEF"/>
    <w:rsid w:val="003112AC"/>
    <w:rsid w:val="0031694F"/>
    <w:rsid w:val="00316DC9"/>
    <w:rsid w:val="003310D2"/>
    <w:rsid w:val="0034215E"/>
    <w:rsid w:val="003439A3"/>
    <w:rsid w:val="00350DB7"/>
    <w:rsid w:val="0035205E"/>
    <w:rsid w:val="00352A14"/>
    <w:rsid w:val="00352FB8"/>
    <w:rsid w:val="00354C3C"/>
    <w:rsid w:val="00354F9B"/>
    <w:rsid w:val="00356EF9"/>
    <w:rsid w:val="00363418"/>
    <w:rsid w:val="00366A86"/>
    <w:rsid w:val="003675E3"/>
    <w:rsid w:val="003713EB"/>
    <w:rsid w:val="0037334F"/>
    <w:rsid w:val="003768CD"/>
    <w:rsid w:val="0037691A"/>
    <w:rsid w:val="00376A78"/>
    <w:rsid w:val="00381579"/>
    <w:rsid w:val="00381FE3"/>
    <w:rsid w:val="00390E63"/>
    <w:rsid w:val="00391355"/>
    <w:rsid w:val="00395328"/>
    <w:rsid w:val="003965D0"/>
    <w:rsid w:val="00397403"/>
    <w:rsid w:val="003A56CB"/>
    <w:rsid w:val="003A68C7"/>
    <w:rsid w:val="003B0002"/>
    <w:rsid w:val="003B5734"/>
    <w:rsid w:val="003C1164"/>
    <w:rsid w:val="003C3235"/>
    <w:rsid w:val="003C5495"/>
    <w:rsid w:val="003C5C2A"/>
    <w:rsid w:val="003C661D"/>
    <w:rsid w:val="003D09FA"/>
    <w:rsid w:val="003D3520"/>
    <w:rsid w:val="003D3828"/>
    <w:rsid w:val="003D4906"/>
    <w:rsid w:val="003D684F"/>
    <w:rsid w:val="003E0689"/>
    <w:rsid w:val="003E1862"/>
    <w:rsid w:val="003E2E85"/>
    <w:rsid w:val="003E4938"/>
    <w:rsid w:val="003F1DD3"/>
    <w:rsid w:val="003F5E70"/>
    <w:rsid w:val="0040015D"/>
    <w:rsid w:val="00400FCB"/>
    <w:rsid w:val="00403246"/>
    <w:rsid w:val="004053DE"/>
    <w:rsid w:val="00406ACF"/>
    <w:rsid w:val="004122A1"/>
    <w:rsid w:val="0042131A"/>
    <w:rsid w:val="00422AAF"/>
    <w:rsid w:val="00422B40"/>
    <w:rsid w:val="004273A5"/>
    <w:rsid w:val="00430053"/>
    <w:rsid w:val="00430123"/>
    <w:rsid w:val="00430C79"/>
    <w:rsid w:val="00433666"/>
    <w:rsid w:val="004358DA"/>
    <w:rsid w:val="00435D61"/>
    <w:rsid w:val="0043656D"/>
    <w:rsid w:val="0044309F"/>
    <w:rsid w:val="00450C21"/>
    <w:rsid w:val="004515AE"/>
    <w:rsid w:val="00457A13"/>
    <w:rsid w:val="0046439A"/>
    <w:rsid w:val="00466452"/>
    <w:rsid w:val="00467785"/>
    <w:rsid w:val="004702DF"/>
    <w:rsid w:val="004712F2"/>
    <w:rsid w:val="004719AF"/>
    <w:rsid w:val="00474A94"/>
    <w:rsid w:val="00474CB9"/>
    <w:rsid w:val="00474D82"/>
    <w:rsid w:val="004820F0"/>
    <w:rsid w:val="004868CA"/>
    <w:rsid w:val="00490080"/>
    <w:rsid w:val="0049080C"/>
    <w:rsid w:val="0049195D"/>
    <w:rsid w:val="004922DC"/>
    <w:rsid w:val="00493278"/>
    <w:rsid w:val="00495DB4"/>
    <w:rsid w:val="004A2FB5"/>
    <w:rsid w:val="004A3645"/>
    <w:rsid w:val="004A5282"/>
    <w:rsid w:val="004B0289"/>
    <w:rsid w:val="004B30C9"/>
    <w:rsid w:val="004B39BD"/>
    <w:rsid w:val="004C354B"/>
    <w:rsid w:val="004C393F"/>
    <w:rsid w:val="004C3BEC"/>
    <w:rsid w:val="004C3C83"/>
    <w:rsid w:val="004C5E42"/>
    <w:rsid w:val="004D431A"/>
    <w:rsid w:val="004D587C"/>
    <w:rsid w:val="004E041F"/>
    <w:rsid w:val="004E0C5D"/>
    <w:rsid w:val="004E3546"/>
    <w:rsid w:val="004F421C"/>
    <w:rsid w:val="004F4714"/>
    <w:rsid w:val="004F4F90"/>
    <w:rsid w:val="004F5115"/>
    <w:rsid w:val="004F5AAB"/>
    <w:rsid w:val="0050264C"/>
    <w:rsid w:val="00502FA3"/>
    <w:rsid w:val="0050421F"/>
    <w:rsid w:val="005111BB"/>
    <w:rsid w:val="00512487"/>
    <w:rsid w:val="0051309E"/>
    <w:rsid w:val="0051452F"/>
    <w:rsid w:val="005218E3"/>
    <w:rsid w:val="005224C2"/>
    <w:rsid w:val="00525911"/>
    <w:rsid w:val="00526227"/>
    <w:rsid w:val="0054019F"/>
    <w:rsid w:val="00540D2F"/>
    <w:rsid w:val="005419B6"/>
    <w:rsid w:val="005448E5"/>
    <w:rsid w:val="005460BC"/>
    <w:rsid w:val="00546ACE"/>
    <w:rsid w:val="00553531"/>
    <w:rsid w:val="00554B2D"/>
    <w:rsid w:val="00555AA6"/>
    <w:rsid w:val="00555F5E"/>
    <w:rsid w:val="005601CE"/>
    <w:rsid w:val="00562F30"/>
    <w:rsid w:val="00565927"/>
    <w:rsid w:val="00566233"/>
    <w:rsid w:val="005671CF"/>
    <w:rsid w:val="00573796"/>
    <w:rsid w:val="00574036"/>
    <w:rsid w:val="0058110E"/>
    <w:rsid w:val="005849DC"/>
    <w:rsid w:val="00586689"/>
    <w:rsid w:val="00586E9A"/>
    <w:rsid w:val="00587730"/>
    <w:rsid w:val="00590ED2"/>
    <w:rsid w:val="00594565"/>
    <w:rsid w:val="005A0A51"/>
    <w:rsid w:val="005A131D"/>
    <w:rsid w:val="005A2AD4"/>
    <w:rsid w:val="005A3B93"/>
    <w:rsid w:val="005A5327"/>
    <w:rsid w:val="005A5554"/>
    <w:rsid w:val="005B2179"/>
    <w:rsid w:val="005B26C7"/>
    <w:rsid w:val="005B2E94"/>
    <w:rsid w:val="005B461B"/>
    <w:rsid w:val="005B4E06"/>
    <w:rsid w:val="005B51B3"/>
    <w:rsid w:val="005B54C4"/>
    <w:rsid w:val="005B5839"/>
    <w:rsid w:val="005B58A9"/>
    <w:rsid w:val="005B5DF9"/>
    <w:rsid w:val="005C0B1F"/>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076E"/>
    <w:rsid w:val="00621114"/>
    <w:rsid w:val="00625CB6"/>
    <w:rsid w:val="00627151"/>
    <w:rsid w:val="00627907"/>
    <w:rsid w:val="00627FFC"/>
    <w:rsid w:val="00633EC0"/>
    <w:rsid w:val="006422B6"/>
    <w:rsid w:val="006431A6"/>
    <w:rsid w:val="00644935"/>
    <w:rsid w:val="00644CFA"/>
    <w:rsid w:val="00645735"/>
    <w:rsid w:val="00645A63"/>
    <w:rsid w:val="006514F8"/>
    <w:rsid w:val="00656092"/>
    <w:rsid w:val="0066100B"/>
    <w:rsid w:val="00663A16"/>
    <w:rsid w:val="00670155"/>
    <w:rsid w:val="00672B4F"/>
    <w:rsid w:val="00680323"/>
    <w:rsid w:val="006821BA"/>
    <w:rsid w:val="00682E1E"/>
    <w:rsid w:val="00683F69"/>
    <w:rsid w:val="00684155"/>
    <w:rsid w:val="00694559"/>
    <w:rsid w:val="00696074"/>
    <w:rsid w:val="0069635D"/>
    <w:rsid w:val="006A0949"/>
    <w:rsid w:val="006A2524"/>
    <w:rsid w:val="006A3FC1"/>
    <w:rsid w:val="006A63C5"/>
    <w:rsid w:val="006A79CD"/>
    <w:rsid w:val="006B0288"/>
    <w:rsid w:val="006B411E"/>
    <w:rsid w:val="006B5F26"/>
    <w:rsid w:val="006B6341"/>
    <w:rsid w:val="006B6CEB"/>
    <w:rsid w:val="006D0DFF"/>
    <w:rsid w:val="006D2DFC"/>
    <w:rsid w:val="006D5A59"/>
    <w:rsid w:val="006E2306"/>
    <w:rsid w:val="006E2A43"/>
    <w:rsid w:val="006E5711"/>
    <w:rsid w:val="006E6CE2"/>
    <w:rsid w:val="006F10CF"/>
    <w:rsid w:val="006F2965"/>
    <w:rsid w:val="006F6387"/>
    <w:rsid w:val="006F66D1"/>
    <w:rsid w:val="0070103B"/>
    <w:rsid w:val="00702820"/>
    <w:rsid w:val="0070304D"/>
    <w:rsid w:val="007060BD"/>
    <w:rsid w:val="007101EE"/>
    <w:rsid w:val="007176A4"/>
    <w:rsid w:val="007239D3"/>
    <w:rsid w:val="00727548"/>
    <w:rsid w:val="00730794"/>
    <w:rsid w:val="00732259"/>
    <w:rsid w:val="00732CFC"/>
    <w:rsid w:val="00733298"/>
    <w:rsid w:val="00733895"/>
    <w:rsid w:val="007356A6"/>
    <w:rsid w:val="007356B5"/>
    <w:rsid w:val="007372DD"/>
    <w:rsid w:val="00742FC9"/>
    <w:rsid w:val="0074300D"/>
    <w:rsid w:val="007475A0"/>
    <w:rsid w:val="0074789B"/>
    <w:rsid w:val="00752DAC"/>
    <w:rsid w:val="00753CE3"/>
    <w:rsid w:val="007566ED"/>
    <w:rsid w:val="00760A98"/>
    <w:rsid w:val="00760CEF"/>
    <w:rsid w:val="00761262"/>
    <w:rsid w:val="0076416F"/>
    <w:rsid w:val="00765531"/>
    <w:rsid w:val="00771B47"/>
    <w:rsid w:val="0077252F"/>
    <w:rsid w:val="007744D0"/>
    <w:rsid w:val="0077762E"/>
    <w:rsid w:val="00780E05"/>
    <w:rsid w:val="00785825"/>
    <w:rsid w:val="00786054"/>
    <w:rsid w:val="00787357"/>
    <w:rsid w:val="00790CD3"/>
    <w:rsid w:val="00792EE0"/>
    <w:rsid w:val="00794CF9"/>
    <w:rsid w:val="00795874"/>
    <w:rsid w:val="00795C94"/>
    <w:rsid w:val="00796218"/>
    <w:rsid w:val="00797D2D"/>
    <w:rsid w:val="007A1013"/>
    <w:rsid w:val="007A1664"/>
    <w:rsid w:val="007A43F5"/>
    <w:rsid w:val="007A4A90"/>
    <w:rsid w:val="007A702A"/>
    <w:rsid w:val="007B03E5"/>
    <w:rsid w:val="007B06DF"/>
    <w:rsid w:val="007B339A"/>
    <w:rsid w:val="007B52F4"/>
    <w:rsid w:val="007B6969"/>
    <w:rsid w:val="007C1423"/>
    <w:rsid w:val="007C188B"/>
    <w:rsid w:val="007C54D0"/>
    <w:rsid w:val="007C6F07"/>
    <w:rsid w:val="007D0023"/>
    <w:rsid w:val="007D531C"/>
    <w:rsid w:val="007D547B"/>
    <w:rsid w:val="007D65D9"/>
    <w:rsid w:val="007D69AA"/>
    <w:rsid w:val="007D6B8D"/>
    <w:rsid w:val="007E0CF2"/>
    <w:rsid w:val="007E0ED6"/>
    <w:rsid w:val="007E5250"/>
    <w:rsid w:val="007F1B05"/>
    <w:rsid w:val="007F20CB"/>
    <w:rsid w:val="007F245C"/>
    <w:rsid w:val="007F258A"/>
    <w:rsid w:val="0080161B"/>
    <w:rsid w:val="008040A3"/>
    <w:rsid w:val="00810DFF"/>
    <w:rsid w:val="008118CF"/>
    <w:rsid w:val="00812E51"/>
    <w:rsid w:val="008149DA"/>
    <w:rsid w:val="00816C97"/>
    <w:rsid w:val="0082557B"/>
    <w:rsid w:val="00825FA1"/>
    <w:rsid w:val="00826C3A"/>
    <w:rsid w:val="0082707D"/>
    <w:rsid w:val="00827850"/>
    <w:rsid w:val="00833EE8"/>
    <w:rsid w:val="008353F1"/>
    <w:rsid w:val="00843FA2"/>
    <w:rsid w:val="00846BCB"/>
    <w:rsid w:val="00855F97"/>
    <w:rsid w:val="00857652"/>
    <w:rsid w:val="00857BC6"/>
    <w:rsid w:val="0086021F"/>
    <w:rsid w:val="00861281"/>
    <w:rsid w:val="00862E72"/>
    <w:rsid w:val="008651F4"/>
    <w:rsid w:val="00875BA3"/>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A53D3"/>
    <w:rsid w:val="008B0EF3"/>
    <w:rsid w:val="008C0D67"/>
    <w:rsid w:val="008C2349"/>
    <w:rsid w:val="008C4C6C"/>
    <w:rsid w:val="008C5CA6"/>
    <w:rsid w:val="008C6AF7"/>
    <w:rsid w:val="008C6BBB"/>
    <w:rsid w:val="008C6CAD"/>
    <w:rsid w:val="008D1606"/>
    <w:rsid w:val="008D1D2F"/>
    <w:rsid w:val="008D2A11"/>
    <w:rsid w:val="008D7B67"/>
    <w:rsid w:val="008E0E56"/>
    <w:rsid w:val="008E2D45"/>
    <w:rsid w:val="008E3AD9"/>
    <w:rsid w:val="008E480C"/>
    <w:rsid w:val="008E4F26"/>
    <w:rsid w:val="008E520A"/>
    <w:rsid w:val="008E589C"/>
    <w:rsid w:val="008F107E"/>
    <w:rsid w:val="008F254B"/>
    <w:rsid w:val="008F2FCE"/>
    <w:rsid w:val="008F6569"/>
    <w:rsid w:val="008F65DD"/>
    <w:rsid w:val="008F7500"/>
    <w:rsid w:val="00903928"/>
    <w:rsid w:val="0090629D"/>
    <w:rsid w:val="009107BB"/>
    <w:rsid w:val="009166C8"/>
    <w:rsid w:val="00921094"/>
    <w:rsid w:val="00934B0D"/>
    <w:rsid w:val="00935CCE"/>
    <w:rsid w:val="009370CF"/>
    <w:rsid w:val="0094002A"/>
    <w:rsid w:val="00940280"/>
    <w:rsid w:val="009411B5"/>
    <w:rsid w:val="00947B06"/>
    <w:rsid w:val="009510A5"/>
    <w:rsid w:val="009528D0"/>
    <w:rsid w:val="00953994"/>
    <w:rsid w:val="009553F5"/>
    <w:rsid w:val="0096145A"/>
    <w:rsid w:val="0096428E"/>
    <w:rsid w:val="0096496C"/>
    <w:rsid w:val="00965CC7"/>
    <w:rsid w:val="0097631D"/>
    <w:rsid w:val="00977CDB"/>
    <w:rsid w:val="00982978"/>
    <w:rsid w:val="0099259E"/>
    <w:rsid w:val="00993FA3"/>
    <w:rsid w:val="00995132"/>
    <w:rsid w:val="00995184"/>
    <w:rsid w:val="009953FF"/>
    <w:rsid w:val="009972DE"/>
    <w:rsid w:val="009A0833"/>
    <w:rsid w:val="009A1ADE"/>
    <w:rsid w:val="009A43D1"/>
    <w:rsid w:val="009A4FB8"/>
    <w:rsid w:val="009A6968"/>
    <w:rsid w:val="009B072E"/>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10EEF"/>
    <w:rsid w:val="00A14897"/>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6CA4"/>
    <w:rsid w:val="00A56D2A"/>
    <w:rsid w:val="00A574DC"/>
    <w:rsid w:val="00A60459"/>
    <w:rsid w:val="00A67B4E"/>
    <w:rsid w:val="00A756A8"/>
    <w:rsid w:val="00A81FB1"/>
    <w:rsid w:val="00A85BB1"/>
    <w:rsid w:val="00A87D83"/>
    <w:rsid w:val="00A900C4"/>
    <w:rsid w:val="00A9657D"/>
    <w:rsid w:val="00A9674E"/>
    <w:rsid w:val="00A976E1"/>
    <w:rsid w:val="00AA0797"/>
    <w:rsid w:val="00AA5A10"/>
    <w:rsid w:val="00AA618A"/>
    <w:rsid w:val="00AA7594"/>
    <w:rsid w:val="00AA76FB"/>
    <w:rsid w:val="00AB1046"/>
    <w:rsid w:val="00AB2733"/>
    <w:rsid w:val="00AB27D6"/>
    <w:rsid w:val="00AB469E"/>
    <w:rsid w:val="00AB4A49"/>
    <w:rsid w:val="00AB5EC4"/>
    <w:rsid w:val="00AB5ED2"/>
    <w:rsid w:val="00AB6340"/>
    <w:rsid w:val="00AC5770"/>
    <w:rsid w:val="00AC7FE7"/>
    <w:rsid w:val="00AD1A46"/>
    <w:rsid w:val="00AD59BC"/>
    <w:rsid w:val="00AE6696"/>
    <w:rsid w:val="00AE6FBD"/>
    <w:rsid w:val="00AE730D"/>
    <w:rsid w:val="00AF3122"/>
    <w:rsid w:val="00AF5ED1"/>
    <w:rsid w:val="00B001B2"/>
    <w:rsid w:val="00B11284"/>
    <w:rsid w:val="00B1208D"/>
    <w:rsid w:val="00B131AA"/>
    <w:rsid w:val="00B140AB"/>
    <w:rsid w:val="00B1418D"/>
    <w:rsid w:val="00B21913"/>
    <w:rsid w:val="00B22F10"/>
    <w:rsid w:val="00B2460D"/>
    <w:rsid w:val="00B255E9"/>
    <w:rsid w:val="00B26648"/>
    <w:rsid w:val="00B36EDA"/>
    <w:rsid w:val="00B4582C"/>
    <w:rsid w:val="00B5005C"/>
    <w:rsid w:val="00B5318E"/>
    <w:rsid w:val="00B56F35"/>
    <w:rsid w:val="00B60985"/>
    <w:rsid w:val="00B64B47"/>
    <w:rsid w:val="00B65835"/>
    <w:rsid w:val="00B65F31"/>
    <w:rsid w:val="00B67772"/>
    <w:rsid w:val="00B70229"/>
    <w:rsid w:val="00B70AD6"/>
    <w:rsid w:val="00B73466"/>
    <w:rsid w:val="00B74C31"/>
    <w:rsid w:val="00B74EF5"/>
    <w:rsid w:val="00B86D5B"/>
    <w:rsid w:val="00B92173"/>
    <w:rsid w:val="00B975E0"/>
    <w:rsid w:val="00BA0797"/>
    <w:rsid w:val="00BA3C44"/>
    <w:rsid w:val="00BA401D"/>
    <w:rsid w:val="00BA5484"/>
    <w:rsid w:val="00BA674A"/>
    <w:rsid w:val="00BB0F41"/>
    <w:rsid w:val="00BB1CB0"/>
    <w:rsid w:val="00BB5B94"/>
    <w:rsid w:val="00BB7753"/>
    <w:rsid w:val="00BC1A77"/>
    <w:rsid w:val="00BC6086"/>
    <w:rsid w:val="00BD0836"/>
    <w:rsid w:val="00BD1BEB"/>
    <w:rsid w:val="00BD3D4A"/>
    <w:rsid w:val="00BD5E70"/>
    <w:rsid w:val="00BD6B6F"/>
    <w:rsid w:val="00BD74E6"/>
    <w:rsid w:val="00BE1B48"/>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3644"/>
    <w:rsid w:val="00C33B28"/>
    <w:rsid w:val="00C370DA"/>
    <w:rsid w:val="00C37BAE"/>
    <w:rsid w:val="00C40DE5"/>
    <w:rsid w:val="00C42289"/>
    <w:rsid w:val="00C44444"/>
    <w:rsid w:val="00C473BE"/>
    <w:rsid w:val="00C50683"/>
    <w:rsid w:val="00C52FF2"/>
    <w:rsid w:val="00C5507F"/>
    <w:rsid w:val="00C56FC7"/>
    <w:rsid w:val="00C641DD"/>
    <w:rsid w:val="00C675F1"/>
    <w:rsid w:val="00C72BCF"/>
    <w:rsid w:val="00C72EC9"/>
    <w:rsid w:val="00C73505"/>
    <w:rsid w:val="00C9334C"/>
    <w:rsid w:val="00C9642F"/>
    <w:rsid w:val="00C966D3"/>
    <w:rsid w:val="00CA2065"/>
    <w:rsid w:val="00CA3B7F"/>
    <w:rsid w:val="00CB14D8"/>
    <w:rsid w:val="00CB5E4A"/>
    <w:rsid w:val="00CC189C"/>
    <w:rsid w:val="00CC19C0"/>
    <w:rsid w:val="00CC2D0F"/>
    <w:rsid w:val="00CC336C"/>
    <w:rsid w:val="00CC7281"/>
    <w:rsid w:val="00CC7B17"/>
    <w:rsid w:val="00CD14C3"/>
    <w:rsid w:val="00CD554E"/>
    <w:rsid w:val="00CD6BA6"/>
    <w:rsid w:val="00CE117E"/>
    <w:rsid w:val="00CF1457"/>
    <w:rsid w:val="00CF2F2C"/>
    <w:rsid w:val="00CF326F"/>
    <w:rsid w:val="00CF36E8"/>
    <w:rsid w:val="00CF4AE8"/>
    <w:rsid w:val="00CF664B"/>
    <w:rsid w:val="00CF6C74"/>
    <w:rsid w:val="00CF75DF"/>
    <w:rsid w:val="00D001AC"/>
    <w:rsid w:val="00D0155F"/>
    <w:rsid w:val="00D02307"/>
    <w:rsid w:val="00D05BB1"/>
    <w:rsid w:val="00D07484"/>
    <w:rsid w:val="00D077F5"/>
    <w:rsid w:val="00D12177"/>
    <w:rsid w:val="00D132FB"/>
    <w:rsid w:val="00D16B03"/>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47BD"/>
    <w:rsid w:val="00D75CA2"/>
    <w:rsid w:val="00D76BE0"/>
    <w:rsid w:val="00D800E4"/>
    <w:rsid w:val="00D80377"/>
    <w:rsid w:val="00D81FE1"/>
    <w:rsid w:val="00D839E6"/>
    <w:rsid w:val="00D8409D"/>
    <w:rsid w:val="00D90BEF"/>
    <w:rsid w:val="00D95988"/>
    <w:rsid w:val="00D96359"/>
    <w:rsid w:val="00D96410"/>
    <w:rsid w:val="00D964AA"/>
    <w:rsid w:val="00DA2BEA"/>
    <w:rsid w:val="00DB29B3"/>
    <w:rsid w:val="00DB395E"/>
    <w:rsid w:val="00DB5E23"/>
    <w:rsid w:val="00DB6058"/>
    <w:rsid w:val="00DB6F58"/>
    <w:rsid w:val="00DC122A"/>
    <w:rsid w:val="00DC1699"/>
    <w:rsid w:val="00DD2548"/>
    <w:rsid w:val="00DD44A7"/>
    <w:rsid w:val="00DD5602"/>
    <w:rsid w:val="00DD6CA3"/>
    <w:rsid w:val="00DD7DBB"/>
    <w:rsid w:val="00DD7DF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7005"/>
    <w:rsid w:val="00E376E9"/>
    <w:rsid w:val="00E401F1"/>
    <w:rsid w:val="00E44CC0"/>
    <w:rsid w:val="00E44F18"/>
    <w:rsid w:val="00E456C8"/>
    <w:rsid w:val="00E45E49"/>
    <w:rsid w:val="00E46A02"/>
    <w:rsid w:val="00E50256"/>
    <w:rsid w:val="00E510C4"/>
    <w:rsid w:val="00E56FB9"/>
    <w:rsid w:val="00E5791F"/>
    <w:rsid w:val="00E57AF1"/>
    <w:rsid w:val="00E62ED5"/>
    <w:rsid w:val="00E6454B"/>
    <w:rsid w:val="00E6495E"/>
    <w:rsid w:val="00E67055"/>
    <w:rsid w:val="00E70012"/>
    <w:rsid w:val="00E82160"/>
    <w:rsid w:val="00E85627"/>
    <w:rsid w:val="00E90512"/>
    <w:rsid w:val="00E923E0"/>
    <w:rsid w:val="00E92F01"/>
    <w:rsid w:val="00E931CC"/>
    <w:rsid w:val="00E963E2"/>
    <w:rsid w:val="00E969B3"/>
    <w:rsid w:val="00EA3ED5"/>
    <w:rsid w:val="00EA41FA"/>
    <w:rsid w:val="00EA7635"/>
    <w:rsid w:val="00EA76C3"/>
    <w:rsid w:val="00EB3C30"/>
    <w:rsid w:val="00EC174F"/>
    <w:rsid w:val="00EC276E"/>
    <w:rsid w:val="00EC5B16"/>
    <w:rsid w:val="00ED2AD7"/>
    <w:rsid w:val="00ED3EC2"/>
    <w:rsid w:val="00ED6A34"/>
    <w:rsid w:val="00ED7647"/>
    <w:rsid w:val="00EE09A8"/>
    <w:rsid w:val="00EE41D9"/>
    <w:rsid w:val="00EE7F33"/>
    <w:rsid w:val="00EF2387"/>
    <w:rsid w:val="00EF2EAC"/>
    <w:rsid w:val="00EF4E3E"/>
    <w:rsid w:val="00EF4F84"/>
    <w:rsid w:val="00F027D3"/>
    <w:rsid w:val="00F03F2E"/>
    <w:rsid w:val="00F05161"/>
    <w:rsid w:val="00F1060A"/>
    <w:rsid w:val="00F1333C"/>
    <w:rsid w:val="00F1482E"/>
    <w:rsid w:val="00F1505D"/>
    <w:rsid w:val="00F24D1B"/>
    <w:rsid w:val="00F26539"/>
    <w:rsid w:val="00F320F5"/>
    <w:rsid w:val="00F34FD3"/>
    <w:rsid w:val="00F35C3E"/>
    <w:rsid w:val="00F36249"/>
    <w:rsid w:val="00F438FF"/>
    <w:rsid w:val="00F532E5"/>
    <w:rsid w:val="00F536F2"/>
    <w:rsid w:val="00F55B02"/>
    <w:rsid w:val="00F6002C"/>
    <w:rsid w:val="00F60C74"/>
    <w:rsid w:val="00F613AD"/>
    <w:rsid w:val="00F6554E"/>
    <w:rsid w:val="00F66067"/>
    <w:rsid w:val="00F72456"/>
    <w:rsid w:val="00F7278F"/>
    <w:rsid w:val="00F73468"/>
    <w:rsid w:val="00F73D28"/>
    <w:rsid w:val="00F80DBA"/>
    <w:rsid w:val="00F81913"/>
    <w:rsid w:val="00F85EDF"/>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9C7"/>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F6DA-E8B6-4683-956B-6D48F1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uiPriority w:val="99"/>
    <w:rsid w:val="002069BA"/>
    <w:pPr>
      <w:spacing w:after="120" w:line="480" w:lineRule="auto"/>
    </w:pPr>
    <w:rPr>
      <w:color w:val="auto"/>
      <w:sz w:val="24"/>
    </w:rPr>
  </w:style>
  <w:style w:type="character" w:customStyle="1" w:styleId="23">
    <w:name w:val="Основной текст 2 Знак"/>
    <w:basedOn w:val="a1"/>
    <w:link w:val="22"/>
    <w:uiPriority w:val="99"/>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8211;sv.uzkih@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4A3E-0205-44FD-82D0-54C38601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15114</Words>
  <Characters>86152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Ильичев Артур Валериевич</cp:lastModifiedBy>
  <cp:revision>9</cp:revision>
  <cp:lastPrinted>2021-06-01T12:38:00Z</cp:lastPrinted>
  <dcterms:created xsi:type="dcterms:W3CDTF">2021-06-03T12:25:00Z</dcterms:created>
  <dcterms:modified xsi:type="dcterms:W3CDTF">2021-06-04T07:57:00Z</dcterms:modified>
</cp:coreProperties>
</file>