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728"/>
        <w:gridCol w:w="9338"/>
      </w:tblGrid>
      <w:tr w:rsidR="009C106D" w:rsidRPr="005B2E94" w:rsidTr="008E3DBB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106D" w:rsidRPr="005B2E94" w:rsidRDefault="009C106D" w:rsidP="008E3DBB">
            <w:pPr>
              <w:jc w:val="center"/>
              <w:rPr>
                <w:rFonts w:ascii="Cambria" w:hAnsi="Cambria" w:cs="Cambria"/>
                <w:smallCaps/>
                <w:noProof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6F1073F8" wp14:editId="653DEA4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C106D"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105005, г. Москва, набережная Академика Туполева, дом 15, корпус 2, офис 27</w:t>
            </w:r>
          </w:p>
          <w:p w:rsidR="009C106D" w:rsidRPr="009C106D" w:rsidRDefault="009C106D" w:rsidP="008E3DBB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Cs w:val="18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06AB7" w:rsidRPr="002C4625" w:rsidRDefault="00D06AB7" w:rsidP="00D06AB7">
      <w:r w:rsidRPr="002C4625">
        <w:t xml:space="preserve">                             </w:t>
      </w:r>
    </w:p>
    <w:p w:rsidR="00D06AB7" w:rsidRPr="001959D0" w:rsidRDefault="00D06AB7" w:rsidP="00D06AB7">
      <w:pPr>
        <w:rPr>
          <w:rFonts w:ascii="Times New Roman" w:hAnsi="Times New Roman" w:cs="Times New Roman"/>
          <w:sz w:val="26"/>
          <w:szCs w:val="26"/>
        </w:rPr>
      </w:pPr>
      <w:r w:rsidRPr="001959D0">
        <w:rPr>
          <w:rFonts w:ascii="Times New Roman" w:hAnsi="Times New Roman" w:cs="Times New Roman"/>
          <w:sz w:val="26"/>
          <w:szCs w:val="26"/>
        </w:rPr>
        <w:t>Извещение</w:t>
      </w:r>
    </w:p>
    <w:p w:rsidR="00103D43" w:rsidRPr="001959D0" w:rsidRDefault="00D06AB7" w:rsidP="00103D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9D0">
        <w:rPr>
          <w:rFonts w:ascii="Times New Roman" w:hAnsi="Times New Roman" w:cs="Times New Roman"/>
          <w:sz w:val="26"/>
          <w:szCs w:val="26"/>
        </w:rPr>
        <w:t xml:space="preserve">О внесении изменений в запрос котировок цен </w:t>
      </w:r>
      <w:r w:rsidR="0035185F" w:rsidRPr="001959D0">
        <w:rPr>
          <w:rFonts w:ascii="Times New Roman" w:hAnsi="Times New Roman" w:cs="Times New Roman"/>
          <w:sz w:val="26"/>
          <w:szCs w:val="26"/>
        </w:rPr>
        <w:t xml:space="preserve"> </w:t>
      </w:r>
      <w:r w:rsidR="00103D43" w:rsidRPr="001959D0">
        <w:rPr>
          <w:rFonts w:ascii="Times New Roman" w:hAnsi="Times New Roman" w:cs="Times New Roman"/>
          <w:sz w:val="26"/>
          <w:szCs w:val="26"/>
        </w:rPr>
        <w:t>№</w:t>
      </w:r>
      <w:r w:rsidR="009C106D" w:rsidRPr="001959D0">
        <w:rPr>
          <w:rFonts w:ascii="Times New Roman" w:hAnsi="Times New Roman" w:cs="Times New Roman"/>
          <w:sz w:val="26"/>
          <w:szCs w:val="26"/>
        </w:rPr>
        <w:t xml:space="preserve"> </w:t>
      </w:r>
      <w:r w:rsidR="009C106D" w:rsidRPr="001959D0">
        <w:rPr>
          <w:rFonts w:ascii="Times New Roman" w:hAnsi="Times New Roman" w:cs="Times New Roman"/>
          <w:b/>
          <w:sz w:val="26"/>
          <w:szCs w:val="26"/>
        </w:rPr>
        <w:t>61/ЗК-АО ВРМ/2020</w:t>
      </w:r>
    </w:p>
    <w:p w:rsidR="00D06AB7" w:rsidRPr="00630456" w:rsidRDefault="00D06AB7" w:rsidP="0035185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0456">
        <w:rPr>
          <w:rFonts w:ascii="Times New Roman" w:hAnsi="Times New Roman" w:cs="Times New Roman"/>
          <w:bCs/>
          <w:sz w:val="26"/>
          <w:szCs w:val="26"/>
        </w:rPr>
        <w:t>Уважаемые господа!</w:t>
      </w:r>
    </w:p>
    <w:p w:rsidR="009C106D" w:rsidRDefault="00DF1974" w:rsidP="009C106D">
      <w:pPr>
        <w:jc w:val="both"/>
        <w:rPr>
          <w:rFonts w:ascii="Times New Roman" w:hAnsi="Times New Roman" w:cs="Times New Roman"/>
          <w:sz w:val="26"/>
          <w:szCs w:val="26"/>
        </w:rPr>
      </w:pPr>
      <w:r w:rsidRPr="00630456">
        <w:rPr>
          <w:rFonts w:ascii="Times New Roman" w:hAnsi="Times New Roman" w:cs="Times New Roman"/>
          <w:sz w:val="26"/>
          <w:szCs w:val="26"/>
        </w:rPr>
        <w:t xml:space="preserve">      </w:t>
      </w:r>
      <w:r w:rsidR="009C106D" w:rsidRPr="00630456">
        <w:rPr>
          <w:rFonts w:ascii="Times New Roman" w:hAnsi="Times New Roman" w:cs="Times New Roman"/>
          <w:sz w:val="26"/>
          <w:szCs w:val="26"/>
        </w:rPr>
        <w:t xml:space="preserve">Акционерное общество «Вагонреммаш» (АО «ВРМ») (далее – Заказчик)  </w:t>
      </w:r>
      <w:r w:rsidR="0061652F" w:rsidRPr="00630456">
        <w:rPr>
          <w:rFonts w:ascii="Times New Roman" w:hAnsi="Times New Roman" w:cs="Times New Roman"/>
          <w:sz w:val="26"/>
          <w:szCs w:val="26"/>
        </w:rPr>
        <w:t xml:space="preserve">сообщает </w:t>
      </w:r>
      <w:r w:rsidR="00D06AB7" w:rsidRPr="00630456">
        <w:rPr>
          <w:rFonts w:ascii="Times New Roman" w:hAnsi="Times New Roman" w:cs="Times New Roman"/>
          <w:sz w:val="26"/>
          <w:szCs w:val="26"/>
        </w:rPr>
        <w:t xml:space="preserve">об изменении в </w:t>
      </w:r>
      <w:r w:rsidR="007359BD" w:rsidRPr="00630456">
        <w:rPr>
          <w:rFonts w:ascii="Times New Roman" w:hAnsi="Times New Roman" w:cs="Times New Roman"/>
          <w:sz w:val="26"/>
          <w:szCs w:val="26"/>
        </w:rPr>
        <w:t>запросе котировок цен</w:t>
      </w:r>
      <w:r w:rsidR="00F5761E" w:rsidRPr="00630456">
        <w:rPr>
          <w:rFonts w:ascii="Times New Roman" w:hAnsi="Times New Roman" w:cs="Times New Roman"/>
          <w:sz w:val="26"/>
          <w:szCs w:val="26"/>
        </w:rPr>
        <w:t xml:space="preserve"> </w:t>
      </w:r>
      <w:r w:rsidR="00103D43" w:rsidRPr="00630456">
        <w:rPr>
          <w:rFonts w:ascii="Times New Roman" w:hAnsi="Times New Roman" w:cs="Times New Roman"/>
          <w:sz w:val="26"/>
          <w:szCs w:val="26"/>
        </w:rPr>
        <w:t>№</w:t>
      </w:r>
      <w:r w:rsidR="00360C4A">
        <w:rPr>
          <w:rFonts w:ascii="Times New Roman" w:hAnsi="Times New Roman" w:cs="Times New Roman"/>
          <w:sz w:val="26"/>
          <w:szCs w:val="26"/>
        </w:rPr>
        <w:t xml:space="preserve"> </w:t>
      </w:r>
      <w:r w:rsidR="009C106D" w:rsidRPr="00630456">
        <w:rPr>
          <w:rFonts w:ascii="Times New Roman" w:hAnsi="Times New Roman" w:cs="Times New Roman"/>
          <w:b/>
          <w:sz w:val="26"/>
          <w:szCs w:val="26"/>
        </w:rPr>
        <w:t xml:space="preserve">61/ЗК-АО ВРМ/2020  </w:t>
      </w:r>
      <w:r w:rsidR="007D6C26" w:rsidRPr="00630456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поставки </w:t>
      </w:r>
      <w:r w:rsidR="009C106D" w:rsidRPr="00630456">
        <w:rPr>
          <w:rFonts w:ascii="Times New Roman" w:hAnsi="Times New Roman" w:cs="Times New Roman"/>
          <w:sz w:val="26"/>
          <w:szCs w:val="26"/>
        </w:rPr>
        <w:t>резинотехнических изделий</w:t>
      </w:r>
      <w:r w:rsidR="007D6C26" w:rsidRPr="00630456">
        <w:rPr>
          <w:rFonts w:ascii="Times New Roman" w:hAnsi="Times New Roman" w:cs="Times New Roman"/>
          <w:sz w:val="26"/>
          <w:szCs w:val="26"/>
        </w:rPr>
        <w:t xml:space="preserve"> для нужд  </w:t>
      </w:r>
      <w:r w:rsidR="009C106D" w:rsidRPr="00630456">
        <w:rPr>
          <w:rFonts w:ascii="Times New Roman" w:hAnsi="Times New Roman" w:cs="Times New Roman"/>
          <w:sz w:val="26"/>
          <w:szCs w:val="26"/>
        </w:rPr>
        <w:t xml:space="preserve">для нужд Тамбовского ВРЗ, Воронежского ВРЗ - филиалов АО «ВРМ» в 2021 г. </w:t>
      </w:r>
    </w:p>
    <w:p w:rsidR="00BB7D0A" w:rsidRPr="00BB7D0A" w:rsidRDefault="00BB7D0A" w:rsidP="00BB7D0A">
      <w:pPr>
        <w:pStyle w:val="a3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B7D0A">
        <w:rPr>
          <w:color w:val="000000" w:themeColor="text1"/>
          <w:sz w:val="26"/>
          <w:szCs w:val="26"/>
        </w:rPr>
        <w:t xml:space="preserve">Изменение №1 п 7. </w:t>
      </w:r>
      <w:r w:rsidRPr="00BB7D0A">
        <w:rPr>
          <w:color w:val="000000" w:themeColor="text1"/>
          <w:sz w:val="26"/>
          <w:szCs w:val="26"/>
          <w:lang w:val="en-US"/>
        </w:rPr>
        <w:t>c</w:t>
      </w:r>
      <w:r w:rsidRPr="00BB7D0A">
        <w:rPr>
          <w:color w:val="000000" w:themeColor="text1"/>
          <w:sz w:val="26"/>
          <w:szCs w:val="26"/>
        </w:rPr>
        <w:t>читать недействительным</w:t>
      </w:r>
      <w:r>
        <w:rPr>
          <w:color w:val="000000" w:themeColor="text1"/>
          <w:sz w:val="26"/>
          <w:szCs w:val="26"/>
        </w:rPr>
        <w:t>.</w:t>
      </w:r>
    </w:p>
    <w:p w:rsidR="00BB7D0A" w:rsidRPr="00BB7D0A" w:rsidRDefault="00BB7D0A" w:rsidP="00BB7D0A">
      <w:pPr>
        <w:pStyle w:val="a3"/>
        <w:ind w:left="927"/>
        <w:jc w:val="both"/>
        <w:rPr>
          <w:sz w:val="26"/>
          <w:szCs w:val="26"/>
        </w:rPr>
      </w:pPr>
    </w:p>
    <w:p w:rsidR="00B0635B" w:rsidRPr="00BB7D0A" w:rsidRDefault="00103D43" w:rsidP="00411469">
      <w:pPr>
        <w:pStyle w:val="a3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B7D0A">
        <w:rPr>
          <w:color w:val="000000" w:themeColor="text1"/>
          <w:sz w:val="26"/>
          <w:szCs w:val="26"/>
        </w:rPr>
        <w:t xml:space="preserve">Внести изменение в </w:t>
      </w:r>
      <w:r w:rsidR="00B0635B" w:rsidRPr="00BB7D0A">
        <w:rPr>
          <w:color w:val="000000" w:themeColor="text1"/>
          <w:sz w:val="26"/>
          <w:szCs w:val="26"/>
        </w:rPr>
        <w:t>Техническое задание</w:t>
      </w:r>
      <w:r w:rsidR="00B170F1" w:rsidRPr="00BB7D0A">
        <w:rPr>
          <w:color w:val="000000" w:themeColor="text1"/>
          <w:sz w:val="26"/>
          <w:szCs w:val="26"/>
        </w:rPr>
        <w:t xml:space="preserve"> п 7.8.2.</w:t>
      </w:r>
      <w:r w:rsidRPr="00BB7D0A">
        <w:rPr>
          <w:color w:val="000000" w:themeColor="text1"/>
          <w:sz w:val="26"/>
          <w:szCs w:val="26"/>
        </w:rPr>
        <w:t xml:space="preserve"> запроса котировок цен  </w:t>
      </w:r>
      <w:r w:rsidRPr="00BB7D0A">
        <w:rPr>
          <w:sz w:val="26"/>
          <w:szCs w:val="26"/>
        </w:rPr>
        <w:t>№</w:t>
      </w:r>
      <w:r w:rsidR="0035185F" w:rsidRPr="00BB7D0A">
        <w:rPr>
          <w:sz w:val="26"/>
          <w:szCs w:val="26"/>
        </w:rPr>
        <w:t xml:space="preserve"> </w:t>
      </w:r>
      <w:r w:rsidR="009C106D" w:rsidRPr="00BB7D0A">
        <w:rPr>
          <w:b/>
          <w:sz w:val="26"/>
          <w:szCs w:val="26"/>
        </w:rPr>
        <w:t xml:space="preserve">61/ЗК-АО ВРМ/2020 </w:t>
      </w:r>
      <w:r w:rsidRPr="00BB7D0A">
        <w:rPr>
          <w:color w:val="000000" w:themeColor="text1"/>
          <w:sz w:val="26"/>
          <w:szCs w:val="26"/>
        </w:rPr>
        <w:t xml:space="preserve">, </w:t>
      </w:r>
      <w:r w:rsidR="00704B36" w:rsidRPr="00BB7D0A">
        <w:rPr>
          <w:color w:val="000000" w:themeColor="text1"/>
          <w:sz w:val="26"/>
          <w:szCs w:val="26"/>
        </w:rPr>
        <w:t>излож</w:t>
      </w:r>
      <w:r w:rsidR="0035185F" w:rsidRPr="00BB7D0A">
        <w:rPr>
          <w:color w:val="000000" w:themeColor="text1"/>
          <w:sz w:val="26"/>
          <w:szCs w:val="26"/>
        </w:rPr>
        <w:t>ив</w:t>
      </w:r>
      <w:r w:rsidRPr="00BB7D0A">
        <w:rPr>
          <w:color w:val="000000" w:themeColor="text1"/>
          <w:sz w:val="26"/>
          <w:szCs w:val="26"/>
        </w:rPr>
        <w:t xml:space="preserve"> </w:t>
      </w:r>
      <w:r w:rsidR="00C53A2B" w:rsidRPr="00BB7D0A">
        <w:rPr>
          <w:color w:val="000000" w:themeColor="text1"/>
          <w:sz w:val="26"/>
          <w:szCs w:val="26"/>
        </w:rPr>
        <w:t xml:space="preserve">его </w:t>
      </w:r>
      <w:r w:rsidRPr="00BB7D0A">
        <w:rPr>
          <w:color w:val="000000" w:themeColor="text1"/>
          <w:sz w:val="26"/>
          <w:szCs w:val="26"/>
        </w:rPr>
        <w:t>в следующей редакции:</w:t>
      </w:r>
      <w:r w:rsidR="00B0635B" w:rsidRPr="00BB7D0A">
        <w:rPr>
          <w:color w:val="000000" w:themeColor="text1"/>
          <w:sz w:val="26"/>
          <w:szCs w:val="26"/>
        </w:rPr>
        <w:t xml:space="preserve"> </w:t>
      </w: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  <w:sectPr w:rsidR="00B0635B" w:rsidSect="005E7B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43"/>
        <w:gridCol w:w="1568"/>
        <w:gridCol w:w="1279"/>
        <w:gridCol w:w="1439"/>
        <w:gridCol w:w="1444"/>
        <w:gridCol w:w="716"/>
        <w:gridCol w:w="1428"/>
        <w:gridCol w:w="1215"/>
        <w:gridCol w:w="858"/>
        <w:gridCol w:w="992"/>
        <w:gridCol w:w="1134"/>
        <w:gridCol w:w="1276"/>
        <w:gridCol w:w="1417"/>
      </w:tblGrid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B" w:rsidRPr="00B0635B" w:rsidRDefault="00B0635B" w:rsidP="00B0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35B" w:rsidRPr="00EA76D2" w:rsidTr="008F4B29">
        <w:trPr>
          <w:trHeight w:val="15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Воронеж, пер. Богдана Хмельницкого, д.1.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г.Тамбов, пл. Мастерских, д.1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НДС,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ВВРЗ+ТВРЗ      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НДС, 20 %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 сырая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ТУ2500-295-00152106-93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7ИРП-1348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11 788 800,00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 сырая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ТУ2500-295-00152106-93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7ИРП-1347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2 862 216,00</w:t>
            </w:r>
          </w:p>
        </w:tc>
      </w:tr>
      <w:tr w:rsidR="00B0635B" w:rsidRPr="00EA76D2" w:rsidTr="008F4B29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 сырая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ТУ2500-295-00152106-93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3 292 800,00</w:t>
            </w:r>
          </w:p>
        </w:tc>
      </w:tr>
      <w:tr w:rsidR="00B0635B" w:rsidRPr="00EA76D2" w:rsidTr="008F4B29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2Н-11-ТМКЩ-С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2х4мм,ширина 1000мм, длина кратная 2м(2,4,6,8)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514 800,00</w:t>
            </w:r>
          </w:p>
        </w:tc>
      </w:tr>
      <w:tr w:rsidR="00B0635B" w:rsidRPr="00EA76D2" w:rsidTr="008F4B29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 сырая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ТУ2500-295-00152106-93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7-В-14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888 000,00</w:t>
            </w:r>
          </w:p>
        </w:tc>
      </w:tr>
      <w:tr w:rsidR="00B0635B" w:rsidRPr="00EA76D2" w:rsidTr="008F4B29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2Н-I-ТМКЩ-C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Толщина-4мм,Ширина 1000мм-1200мм,длина  кратная 2м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1 154 400,00</w:t>
            </w:r>
          </w:p>
        </w:tc>
      </w:tr>
      <w:tr w:rsidR="00B0635B" w:rsidRPr="00EA76D2" w:rsidTr="008F4B29">
        <w:trPr>
          <w:trHeight w:val="6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18698-79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П(VII)-6,3-18х29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912 000,00</w:t>
            </w:r>
          </w:p>
        </w:tc>
      </w:tr>
      <w:tr w:rsidR="00B0635B" w:rsidRPr="00EA76D2" w:rsidTr="008F4B29">
        <w:trPr>
          <w:trHeight w:val="13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2Н-I-ТМКЩ-С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Толщина-2мм,Ширина 1000мм-1200мм,длин кратная 4м(4,8)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546 000,00</w:t>
            </w:r>
          </w:p>
        </w:tc>
      </w:tr>
      <w:tr w:rsidR="00B0635B" w:rsidRPr="00EA76D2" w:rsidTr="008F4B29">
        <w:trPr>
          <w:trHeight w:val="15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2Н-I-ТМКЩ-C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Толщина-3мм, Ширина 1000мм-1200мм,длин кратная 2м(2,4,6,8)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1 154 400,00</w:t>
            </w:r>
          </w:p>
        </w:tc>
      </w:tr>
      <w:tr w:rsidR="00B0635B" w:rsidRPr="00EA76D2" w:rsidTr="008F4B29">
        <w:trPr>
          <w:trHeight w:val="9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 резиновый напорный с текстильным каркасом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18698-79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В(II)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100х115-0,63МПА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</w:tr>
      <w:tr w:rsidR="00B0635B" w:rsidRPr="00EA76D2" w:rsidTr="008F4B29">
        <w:trPr>
          <w:trHeight w:val="10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2Н-I-ТМКЩ-C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Толщина-10ммШирина 800мм,,длина 1200мм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27 748,80</w:t>
            </w:r>
          </w:p>
        </w:tc>
      </w:tr>
      <w:tr w:rsidR="00B0635B" w:rsidRPr="00EA76D2" w:rsidTr="008F4B29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резиновая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ТУ2500-295-001521106-93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5П-768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75 578,40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20х29,5-4,0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576 000,00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22х32-1,47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65 400,00</w:t>
            </w:r>
          </w:p>
        </w:tc>
      </w:tr>
      <w:tr w:rsidR="00B0635B" w:rsidRPr="00EA76D2" w:rsidTr="008F4B29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2550-223-00149245-97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20-1,0 пищевой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288 000,00</w:t>
            </w:r>
          </w:p>
        </w:tc>
      </w:tr>
      <w:tr w:rsidR="00B0635B" w:rsidRPr="00EA76D2" w:rsidTr="008F4B29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42х55-1,47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532 440,00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50х61,5-1,6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381 600,00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65х77,5-0,29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9356-75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III-9х18-2,0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215 160,00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18698-79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ВГ(III)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32х430,             63-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18698-79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ВГ(III)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6,3-25-36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140 160,00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 товарная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2500-295-00152106-93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 ВАЛ.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546 000,00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Резина товарная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2500-295-00152106-93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7-НО-68-1-ВАЛ.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405 876,00</w:t>
            </w:r>
          </w:p>
        </w:tc>
      </w:tr>
      <w:tr w:rsidR="00B0635B" w:rsidRPr="00EA76D2" w:rsidTr="008F4B29">
        <w:trPr>
          <w:trHeight w:val="15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Пластина техническая листовая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2Н-II-ТМКЩ-С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1000мм, длина кратная 2м(2,4,6,8) 1х3мм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1 209 600,00</w:t>
            </w:r>
          </w:p>
        </w:tc>
      </w:tr>
      <w:tr w:rsidR="00B0635B" w:rsidRPr="00EA76D2" w:rsidTr="008F4B29">
        <w:trPr>
          <w:trHeight w:val="4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10362-76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25х35-1,6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509 760,00</w:t>
            </w:r>
          </w:p>
        </w:tc>
      </w:tr>
      <w:tr w:rsidR="00B0635B" w:rsidRPr="00EA76D2" w:rsidTr="008F4B29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18698-79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Г(IV)-10-16х28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336 672,00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9356-75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Бензорезный(с желтой полоской)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II-6,3-6.3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Пог.м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38 160,00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2Н-11-ТМКЩ-Т2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482 724,00</w:t>
            </w:r>
          </w:p>
        </w:tc>
      </w:tr>
      <w:tr w:rsidR="00B0635B" w:rsidRPr="00EA76D2" w:rsidTr="008F4B29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2Н-11-ТМКЩ-Т2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595 359,60</w:t>
            </w:r>
          </w:p>
        </w:tc>
      </w:tr>
      <w:tr w:rsidR="00B0635B" w:rsidRPr="00EA76D2" w:rsidTr="008F4B29">
        <w:trPr>
          <w:trHeight w:val="8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Пластина резиновая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7338-90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2Н-11-ТМКЩ-С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32 010,00</w:t>
            </w:r>
          </w:p>
        </w:tc>
      </w:tr>
      <w:tr w:rsidR="00B0635B" w:rsidRPr="00EA76D2" w:rsidTr="008F4B29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Рукав резиновый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9356-75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 (синяя полоса)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III-6,3-2,0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</w:tr>
      <w:tr w:rsidR="00B0635B" w:rsidRPr="00EA76D2" w:rsidTr="008F4B29">
        <w:trPr>
          <w:trHeight w:val="1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 резиновый напорно-всасывающий с текстильным каркасом шарнированный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5398-76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В-2-65-3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216 000,00</w:t>
            </w:r>
          </w:p>
        </w:tc>
      </w:tr>
    </w:tbl>
    <w:p w:rsidR="00B170F1" w:rsidRDefault="00B170F1" w:rsidP="00B0635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sectPr w:rsidR="00B170F1" w:rsidSect="00B0635B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519"/>
        <w:gridCol w:w="1613"/>
        <w:gridCol w:w="1351"/>
        <w:gridCol w:w="1493"/>
        <w:gridCol w:w="1330"/>
        <w:gridCol w:w="770"/>
        <w:gridCol w:w="1317"/>
        <w:gridCol w:w="1118"/>
        <w:gridCol w:w="782"/>
        <w:gridCol w:w="1189"/>
        <w:gridCol w:w="1134"/>
        <w:gridCol w:w="1276"/>
        <w:gridCol w:w="1417"/>
      </w:tblGrid>
      <w:tr w:rsidR="00B0635B" w:rsidRPr="00B0635B" w:rsidTr="008F4B29">
        <w:trPr>
          <w:trHeight w:val="2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 резиновый напорно-всасывающий с текстильным каркасом шарнированный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5398-76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В-1-125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445 312,50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534 375,00</w:t>
            </w:r>
          </w:p>
        </w:tc>
      </w:tr>
      <w:tr w:rsidR="00B0635B" w:rsidRPr="00B0635B" w:rsidTr="008F4B29">
        <w:trPr>
          <w:trHeight w:val="585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B0635B" w:rsidRDefault="00B0635B" w:rsidP="00B06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8F4B29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26 429 116,50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5B" w:rsidRPr="008F4B29" w:rsidRDefault="00B0635B" w:rsidP="00B0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31 714 939,80</w:t>
            </w:r>
          </w:p>
        </w:tc>
      </w:tr>
    </w:tbl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</w:pPr>
    </w:p>
    <w:p w:rsidR="00B0635B" w:rsidRDefault="00B0635B" w:rsidP="00B0635B">
      <w:pPr>
        <w:rPr>
          <w:color w:val="000000" w:themeColor="text1"/>
          <w:sz w:val="26"/>
          <w:szCs w:val="26"/>
        </w:rPr>
        <w:sectPr w:rsidR="00B0635B" w:rsidSect="00B170F1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B0635B" w:rsidRPr="00B0635B" w:rsidRDefault="00B0635B" w:rsidP="00B0635B">
      <w:pPr>
        <w:rPr>
          <w:color w:val="000000" w:themeColor="text1"/>
          <w:sz w:val="26"/>
          <w:szCs w:val="26"/>
        </w:rPr>
      </w:pPr>
    </w:p>
    <w:p w:rsidR="0035185F" w:rsidRPr="00B170F1" w:rsidRDefault="00F5761E" w:rsidP="005E7B0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30456">
        <w:rPr>
          <w:rFonts w:ascii="Times New Roman" w:hAnsi="Times New Roman" w:cs="Times New Roman"/>
          <w:sz w:val="26"/>
          <w:szCs w:val="26"/>
        </w:rPr>
        <w:t xml:space="preserve"> </w:t>
      </w:r>
      <w:r w:rsidR="0035185F" w:rsidRPr="00B170F1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B0635B" w:rsidRPr="00B170F1">
        <w:rPr>
          <w:rFonts w:ascii="Times New Roman" w:hAnsi="Times New Roman" w:cs="Times New Roman"/>
          <w:sz w:val="26"/>
          <w:szCs w:val="26"/>
        </w:rPr>
        <w:t>Извещение</w:t>
      </w:r>
      <w:r w:rsidR="0035185F" w:rsidRPr="00B170F1">
        <w:rPr>
          <w:rFonts w:ascii="Times New Roman" w:hAnsi="Times New Roman" w:cs="Times New Roman"/>
          <w:sz w:val="26"/>
          <w:szCs w:val="26"/>
        </w:rPr>
        <w:t xml:space="preserve"> котировочной документации и изложить его в следующей редакции: </w:t>
      </w:r>
    </w:p>
    <w:p w:rsidR="00B0635B" w:rsidRPr="00B170F1" w:rsidRDefault="00B0635B" w:rsidP="00B0635B">
      <w:pPr>
        <w:ind w:firstLine="567"/>
        <w:contextualSpacing/>
        <w:jc w:val="both"/>
        <w:rPr>
          <w:rFonts w:ascii="Times" w:hAnsi="Times"/>
          <w:sz w:val="26"/>
          <w:szCs w:val="26"/>
        </w:rPr>
      </w:pPr>
      <w:r w:rsidRPr="00B170F1">
        <w:rPr>
          <w:rFonts w:ascii="Times New Roman" w:hAnsi="Times New Roman" w:cs="Times New Roman"/>
          <w:b/>
          <w:sz w:val="26"/>
          <w:szCs w:val="26"/>
        </w:rPr>
        <w:t>…</w:t>
      </w:r>
      <w:r w:rsidR="0035185F" w:rsidRPr="00B170F1">
        <w:rPr>
          <w:rFonts w:ascii="Times New Roman" w:hAnsi="Times New Roman" w:cs="Times New Roman"/>
          <w:b/>
          <w:sz w:val="26"/>
          <w:szCs w:val="26"/>
        </w:rPr>
        <w:t>«</w:t>
      </w:r>
      <w:r w:rsidRPr="00B170F1">
        <w:rPr>
          <w:sz w:val="26"/>
          <w:szCs w:val="26"/>
        </w:rPr>
        <w:t xml:space="preserve"> </w:t>
      </w:r>
      <w:r w:rsidRPr="00B170F1">
        <w:rPr>
          <w:rFonts w:ascii="Times New Roman" w:hAnsi="Times New Roman" w:cs="Times New Roman"/>
          <w:sz w:val="26"/>
          <w:szCs w:val="26"/>
        </w:rPr>
        <w:t>Начальная (максимальная) цена договора составляет</w:t>
      </w:r>
    </w:p>
    <w:p w:rsidR="00B0635B" w:rsidRPr="00B170F1" w:rsidRDefault="00B0635B" w:rsidP="00EA76D2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B063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26 429</w:t>
      </w:r>
      <w:r w:rsidRPr="00B17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063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116</w:t>
      </w:r>
      <w:r w:rsidRPr="00B17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170F1">
        <w:rPr>
          <w:rFonts w:ascii="Times" w:hAnsi="Times"/>
          <w:b/>
          <w:sz w:val="26"/>
          <w:szCs w:val="26"/>
        </w:rPr>
        <w:t>(Двадцать шесть миллионов четыреста двадцать девять тысяч сто шестнадцать) рублей 50 коп, без учета НДС;</w:t>
      </w:r>
    </w:p>
    <w:p w:rsidR="005E7B04" w:rsidRPr="00B170F1" w:rsidRDefault="00B0635B" w:rsidP="00B0635B">
      <w:pPr>
        <w:contextualSpacing/>
        <w:jc w:val="both"/>
        <w:rPr>
          <w:rFonts w:ascii="Times" w:hAnsi="Times"/>
          <w:b/>
          <w:sz w:val="26"/>
          <w:szCs w:val="26"/>
        </w:rPr>
      </w:pPr>
      <w:r w:rsidRPr="00B170F1">
        <w:rPr>
          <w:rFonts w:ascii="Times" w:hAnsi="Times"/>
          <w:b/>
          <w:color w:val="000000" w:themeColor="text1"/>
          <w:sz w:val="26"/>
          <w:szCs w:val="26"/>
        </w:rPr>
        <w:t>31 714 939</w:t>
      </w:r>
      <w:r w:rsidRPr="00B170F1">
        <w:rPr>
          <w:rFonts w:ascii="Times" w:hAnsi="Times"/>
          <w:b/>
          <w:sz w:val="26"/>
          <w:szCs w:val="26"/>
        </w:rPr>
        <w:t xml:space="preserve"> (Тридцать один миллион семьсот четырнадцать тысяч девятьсот тридцать девять) рублей 80 коп. с учетом всех налогов, включая НДС</w:t>
      </w:r>
      <w:r w:rsidR="005E7B04" w:rsidRPr="00B170F1">
        <w:rPr>
          <w:rFonts w:ascii="Times New Roman" w:hAnsi="Times New Roman" w:cs="Times New Roman"/>
          <w:sz w:val="26"/>
          <w:szCs w:val="26"/>
        </w:rPr>
        <w:t>.</w:t>
      </w:r>
      <w:r w:rsidR="003B56FB" w:rsidRPr="00B170F1">
        <w:rPr>
          <w:rFonts w:ascii="Times New Roman" w:hAnsi="Times New Roman" w:cs="Times New Roman"/>
          <w:sz w:val="26"/>
          <w:szCs w:val="26"/>
        </w:rPr>
        <w:t>»</w:t>
      </w:r>
      <w:r w:rsidRPr="00B170F1">
        <w:rPr>
          <w:rFonts w:ascii="Times New Roman" w:hAnsi="Times New Roman" w:cs="Times New Roman"/>
          <w:b/>
          <w:sz w:val="26"/>
          <w:szCs w:val="26"/>
        </w:rPr>
        <w:t>…</w:t>
      </w:r>
    </w:p>
    <w:p w:rsidR="0035185F" w:rsidRPr="00630456" w:rsidRDefault="0035185F" w:rsidP="005E7B04">
      <w:pPr>
        <w:pStyle w:val="a3"/>
        <w:numPr>
          <w:ilvl w:val="0"/>
          <w:numId w:val="4"/>
        </w:numPr>
        <w:jc w:val="both"/>
        <w:rPr>
          <w:b/>
          <w:color w:val="auto"/>
          <w:sz w:val="26"/>
          <w:szCs w:val="26"/>
        </w:rPr>
      </w:pPr>
      <w:r w:rsidRPr="00630456">
        <w:rPr>
          <w:sz w:val="26"/>
          <w:szCs w:val="26"/>
        </w:rPr>
        <w:t xml:space="preserve"> Внести изменение в п. </w:t>
      </w:r>
      <w:r w:rsidR="00B170F1">
        <w:rPr>
          <w:sz w:val="26"/>
          <w:szCs w:val="26"/>
        </w:rPr>
        <w:t>7</w:t>
      </w:r>
      <w:r w:rsidRPr="00630456">
        <w:rPr>
          <w:sz w:val="26"/>
          <w:szCs w:val="26"/>
        </w:rPr>
        <w:t xml:space="preserve">.2 котировочной документации и изложить его в следующей редакции: </w:t>
      </w:r>
    </w:p>
    <w:p w:rsidR="00B170F1" w:rsidRPr="00B170F1" w:rsidRDefault="00B170F1" w:rsidP="00B170F1">
      <w:pPr>
        <w:pStyle w:val="a3"/>
        <w:ind w:left="927"/>
        <w:jc w:val="both"/>
        <w:rPr>
          <w:rFonts w:ascii="Times" w:hAnsi="Times"/>
          <w:sz w:val="26"/>
          <w:szCs w:val="26"/>
        </w:rPr>
      </w:pPr>
      <w:r w:rsidRPr="00B170F1">
        <w:rPr>
          <w:b/>
          <w:sz w:val="26"/>
          <w:szCs w:val="26"/>
        </w:rPr>
        <w:t>…«</w:t>
      </w:r>
      <w:r w:rsidRPr="00B170F1">
        <w:rPr>
          <w:sz w:val="26"/>
          <w:szCs w:val="26"/>
        </w:rPr>
        <w:t xml:space="preserve"> Начальная (максимальная) цена договора составляет</w:t>
      </w:r>
    </w:p>
    <w:p w:rsidR="00B170F1" w:rsidRPr="00B170F1" w:rsidRDefault="00B170F1" w:rsidP="00EA76D2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B17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26 429 116 </w:t>
      </w:r>
      <w:r w:rsidRPr="00B170F1">
        <w:rPr>
          <w:rFonts w:ascii="Times" w:hAnsi="Times"/>
          <w:b/>
          <w:sz w:val="26"/>
          <w:szCs w:val="26"/>
        </w:rPr>
        <w:t>(Двадцать шесть миллионов четыреста двадцать девять тысяч сто шестнадцать) рублей 50 коп, без учета НДС;</w:t>
      </w:r>
    </w:p>
    <w:p w:rsidR="00D4544E" w:rsidRPr="00EA76D2" w:rsidRDefault="00B170F1" w:rsidP="00EA76D2">
      <w:pPr>
        <w:jc w:val="both"/>
        <w:rPr>
          <w:rFonts w:ascii="Times" w:hAnsi="Times"/>
          <w:b/>
          <w:sz w:val="26"/>
          <w:szCs w:val="26"/>
        </w:rPr>
        <w:sectPr w:rsidR="00D4544E" w:rsidRPr="00EA76D2" w:rsidSect="00B170F1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  <w:r w:rsidRPr="00B170F1">
        <w:rPr>
          <w:rFonts w:ascii="Times" w:hAnsi="Times"/>
          <w:b/>
          <w:color w:val="000000" w:themeColor="text1"/>
          <w:sz w:val="26"/>
          <w:szCs w:val="26"/>
        </w:rPr>
        <w:t>31 714 939</w:t>
      </w:r>
      <w:r w:rsidRPr="00B170F1">
        <w:rPr>
          <w:rFonts w:ascii="Times" w:hAnsi="Times"/>
          <w:b/>
          <w:sz w:val="26"/>
          <w:szCs w:val="26"/>
        </w:rPr>
        <w:t xml:space="preserve"> (Тридцать один миллион семьсот четырнадцать тысяч девятьсот тридцать девять) рублей 80 коп. с учетом всех налогов, включая НДС</w:t>
      </w:r>
      <w:r w:rsidR="00EA76D2" w:rsidRPr="00EA76D2">
        <w:rPr>
          <w:rFonts w:ascii="Times New Roman" w:hAnsi="Times New Roman" w:cs="Times New Roman"/>
          <w:sz w:val="26"/>
          <w:szCs w:val="26"/>
        </w:rPr>
        <w:t>.</w:t>
      </w:r>
    </w:p>
    <w:p w:rsidR="005651D9" w:rsidRPr="00EA76D2" w:rsidRDefault="005651D9" w:rsidP="00EA76D2">
      <w:pPr>
        <w:rPr>
          <w:rFonts w:ascii="Times New Roman" w:hAnsi="Times New Roman" w:cs="Times New Roman"/>
        </w:rPr>
      </w:pPr>
    </w:p>
    <w:sectPr w:rsidR="005651D9" w:rsidRPr="00EA76D2" w:rsidSect="00D4544E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B2" w:rsidRDefault="00AB1FB2" w:rsidP="00F1291F">
      <w:pPr>
        <w:spacing w:after="0" w:line="240" w:lineRule="auto"/>
      </w:pPr>
      <w:r>
        <w:separator/>
      </w:r>
    </w:p>
  </w:endnote>
  <w:endnote w:type="continuationSeparator" w:id="0">
    <w:p w:rsidR="00AB1FB2" w:rsidRDefault="00AB1FB2" w:rsidP="00F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B2" w:rsidRDefault="00AB1FB2" w:rsidP="00F1291F">
      <w:pPr>
        <w:spacing w:after="0" w:line="240" w:lineRule="auto"/>
      </w:pPr>
      <w:r>
        <w:separator/>
      </w:r>
    </w:p>
  </w:footnote>
  <w:footnote w:type="continuationSeparator" w:id="0">
    <w:p w:rsidR="00AB1FB2" w:rsidRDefault="00AB1FB2" w:rsidP="00F1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5B3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D0E36"/>
    <w:multiLevelType w:val="hybridMultilevel"/>
    <w:tmpl w:val="CA2804F4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D57C7F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EB69C0"/>
    <w:multiLevelType w:val="hybridMultilevel"/>
    <w:tmpl w:val="7E888BDC"/>
    <w:lvl w:ilvl="0" w:tplc="F8FA50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7296B00"/>
    <w:multiLevelType w:val="hybridMultilevel"/>
    <w:tmpl w:val="F538187E"/>
    <w:lvl w:ilvl="0" w:tplc="D9F66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7DE7C6B"/>
    <w:multiLevelType w:val="hybridMultilevel"/>
    <w:tmpl w:val="BD304F44"/>
    <w:lvl w:ilvl="0" w:tplc="55AE63D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9122A"/>
    <w:rsid w:val="00103D43"/>
    <w:rsid w:val="001959D0"/>
    <w:rsid w:val="00272680"/>
    <w:rsid w:val="002C4625"/>
    <w:rsid w:val="002F7B61"/>
    <w:rsid w:val="003363DF"/>
    <w:rsid w:val="0035185F"/>
    <w:rsid w:val="00360C4A"/>
    <w:rsid w:val="003A4D4E"/>
    <w:rsid w:val="003B56FB"/>
    <w:rsid w:val="003B7417"/>
    <w:rsid w:val="00404E74"/>
    <w:rsid w:val="004B3F06"/>
    <w:rsid w:val="005651D9"/>
    <w:rsid w:val="0058110E"/>
    <w:rsid w:val="005E7B04"/>
    <w:rsid w:val="0061652F"/>
    <w:rsid w:val="00630456"/>
    <w:rsid w:val="00704B36"/>
    <w:rsid w:val="00721F03"/>
    <w:rsid w:val="0073562A"/>
    <w:rsid w:val="007359BD"/>
    <w:rsid w:val="007D6C26"/>
    <w:rsid w:val="007E5875"/>
    <w:rsid w:val="00813133"/>
    <w:rsid w:val="00815071"/>
    <w:rsid w:val="008F4B29"/>
    <w:rsid w:val="00934B0D"/>
    <w:rsid w:val="009530F5"/>
    <w:rsid w:val="00976ECA"/>
    <w:rsid w:val="009C106D"/>
    <w:rsid w:val="00A45D8B"/>
    <w:rsid w:val="00A60A3A"/>
    <w:rsid w:val="00A6328B"/>
    <w:rsid w:val="00AA4CA7"/>
    <w:rsid w:val="00AB182D"/>
    <w:rsid w:val="00AB1FB2"/>
    <w:rsid w:val="00B0635B"/>
    <w:rsid w:val="00B170F1"/>
    <w:rsid w:val="00B75ABC"/>
    <w:rsid w:val="00B81988"/>
    <w:rsid w:val="00BB7D0A"/>
    <w:rsid w:val="00C2505E"/>
    <w:rsid w:val="00C53A2B"/>
    <w:rsid w:val="00C91F20"/>
    <w:rsid w:val="00D06AB7"/>
    <w:rsid w:val="00D4544E"/>
    <w:rsid w:val="00D735EE"/>
    <w:rsid w:val="00D95310"/>
    <w:rsid w:val="00DF1974"/>
    <w:rsid w:val="00E150EE"/>
    <w:rsid w:val="00E269A5"/>
    <w:rsid w:val="00E30D45"/>
    <w:rsid w:val="00E827BD"/>
    <w:rsid w:val="00E9374B"/>
    <w:rsid w:val="00EA76D2"/>
    <w:rsid w:val="00F1291F"/>
    <w:rsid w:val="00F13905"/>
    <w:rsid w:val="00F36AD6"/>
    <w:rsid w:val="00F56237"/>
    <w:rsid w:val="00F5761E"/>
    <w:rsid w:val="00F720A4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4BA3-C510-409F-9FC7-C5DA2B2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1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91F"/>
  </w:style>
  <w:style w:type="paragraph" w:styleId="ac">
    <w:name w:val="footer"/>
    <w:basedOn w:val="a"/>
    <w:link w:val="ad"/>
    <w:uiPriority w:val="99"/>
    <w:unhideWhenUsed/>
    <w:rsid w:val="00F1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91F"/>
  </w:style>
  <w:style w:type="paragraph" w:styleId="ae">
    <w:name w:val="Normal (Web)"/>
    <w:basedOn w:val="a"/>
    <w:uiPriority w:val="99"/>
    <w:unhideWhenUsed/>
    <w:rsid w:val="00D45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2DBC-84EF-41CE-ACDA-1B348A4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2</cp:revision>
  <cp:lastPrinted>2019-12-06T11:14:00Z</cp:lastPrinted>
  <dcterms:created xsi:type="dcterms:W3CDTF">2020-12-02T10:43:00Z</dcterms:created>
  <dcterms:modified xsi:type="dcterms:W3CDTF">2020-12-02T10:43:00Z</dcterms:modified>
</cp:coreProperties>
</file>