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CB0E8F">
        <w:rPr>
          <w:b/>
          <w:sz w:val="32"/>
          <w:szCs w:val="32"/>
          <w:u w:val="single"/>
        </w:rPr>
        <w:t>44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B0E8F">
        <w:rPr>
          <w:b/>
          <w:sz w:val="32"/>
          <w:szCs w:val="32"/>
          <w:u w:val="single"/>
        </w:rPr>
        <w:t>44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CB0E8F">
        <w:rPr>
          <w:b/>
          <w:sz w:val="28"/>
          <w:szCs w:val="28"/>
        </w:rPr>
        <w:t>26</w:t>
      </w:r>
      <w:r w:rsidRPr="009C7322">
        <w:rPr>
          <w:b/>
          <w:sz w:val="28"/>
          <w:szCs w:val="28"/>
        </w:rPr>
        <w:t xml:space="preserve">» </w:t>
      </w:r>
      <w:r w:rsidR="00CB0E8F">
        <w:rPr>
          <w:b/>
          <w:sz w:val="28"/>
          <w:szCs w:val="28"/>
        </w:rPr>
        <w:t>августа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CB0E8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</w:t>
      </w:r>
    </w:p>
    <w:p w:rsidR="00CB0E8F" w:rsidRPr="00F76C57" w:rsidRDefault="00CB0E8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91481" w:rsidRPr="00AC44F6" w:rsidRDefault="00E91481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CB0E8F" w:rsidRDefault="00CB0E8F" w:rsidP="00436814">
      <w:pPr>
        <w:outlineLvl w:val="0"/>
        <w:rPr>
          <w:b/>
          <w:sz w:val="28"/>
          <w:szCs w:val="28"/>
          <w:u w:val="single"/>
        </w:rPr>
      </w:pPr>
    </w:p>
    <w:p w:rsidR="00CB0E8F" w:rsidRDefault="00CB0E8F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CB0E8F" w:rsidRPr="00CB0E8F" w:rsidRDefault="00CB0E8F" w:rsidP="00CB0E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 1. </w:t>
      </w:r>
      <w:r w:rsidR="00E224CA" w:rsidRPr="00E42EF9">
        <w:rPr>
          <w:sz w:val="28"/>
          <w:szCs w:val="28"/>
        </w:rPr>
        <w:t>Рассмотрение котировочных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заявок, представленных для участия в запросе </w:t>
      </w:r>
      <w:r w:rsidR="00E224CA" w:rsidRPr="006153E3">
        <w:rPr>
          <w:sz w:val="28"/>
          <w:szCs w:val="28"/>
        </w:rPr>
        <w:t xml:space="preserve">котировок цен № </w:t>
      </w:r>
      <w:r>
        <w:rPr>
          <w:b/>
          <w:sz w:val="28"/>
          <w:szCs w:val="28"/>
        </w:rPr>
        <w:t>44</w:t>
      </w:r>
      <w:r w:rsidR="00E224CA" w:rsidRPr="006153E3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="00E224CA" w:rsidRPr="006153E3">
        <w:rPr>
          <w:i/>
          <w:sz w:val="28"/>
          <w:szCs w:val="28"/>
        </w:rPr>
        <w:t xml:space="preserve"> </w:t>
      </w:r>
      <w:r w:rsidR="00E224CA" w:rsidRPr="006153E3">
        <w:rPr>
          <w:sz w:val="28"/>
          <w:szCs w:val="28"/>
        </w:rPr>
        <w:t xml:space="preserve">на право заключения договора поставки </w:t>
      </w:r>
      <w:r w:rsidRPr="00CB0E8F">
        <w:rPr>
          <w:sz w:val="28"/>
          <w:szCs w:val="28"/>
        </w:rPr>
        <w:t xml:space="preserve">осей черновых РУ1Ш РКВ1-03 для нужд Тамбовского ВРЗ и Воронежского ВРЗ – заводов – филиалов АО «ВРМ» в 2020 г. </w:t>
      </w:r>
    </w:p>
    <w:p w:rsidR="00CB0E8F" w:rsidRDefault="00CB0E8F" w:rsidP="00CB0E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F17ABC">
        <w:rPr>
          <w:b/>
          <w:sz w:val="28"/>
          <w:szCs w:val="28"/>
        </w:rPr>
        <w:t xml:space="preserve">№ </w:t>
      </w:r>
      <w:r w:rsidR="009E7A66">
        <w:rPr>
          <w:b/>
          <w:sz w:val="28"/>
          <w:szCs w:val="28"/>
        </w:rPr>
        <w:t>44</w:t>
      </w:r>
      <w:r w:rsidRPr="00F17ABC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9E7A66">
        <w:rPr>
          <w:b/>
          <w:sz w:val="28"/>
          <w:szCs w:val="28"/>
        </w:rPr>
        <w:t>44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9E7A66">
        <w:rPr>
          <w:b/>
          <w:sz w:val="28"/>
          <w:szCs w:val="28"/>
        </w:rPr>
        <w:t>25</w:t>
      </w:r>
      <w:r w:rsidRPr="00196935">
        <w:rPr>
          <w:b/>
          <w:sz w:val="28"/>
          <w:szCs w:val="28"/>
        </w:rPr>
        <w:t xml:space="preserve">» </w:t>
      </w:r>
      <w:r w:rsidR="009E7A66">
        <w:rPr>
          <w:b/>
          <w:sz w:val="28"/>
          <w:szCs w:val="28"/>
        </w:rPr>
        <w:t>августа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196935" w:rsidRPr="006E70FF" w:rsidRDefault="00196935" w:rsidP="00196935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Алкион</w:t>
      </w:r>
      <w:r w:rsidRPr="006E70FF">
        <w:rPr>
          <w:b/>
        </w:rPr>
        <w:t xml:space="preserve">», ИНН </w:t>
      </w:r>
      <w:r>
        <w:rPr>
          <w:b/>
        </w:rPr>
        <w:t>5047180534</w:t>
      </w:r>
      <w:r w:rsidRPr="006E70FF">
        <w:rPr>
          <w:b/>
        </w:rPr>
        <w:t>;</w:t>
      </w:r>
    </w:p>
    <w:p w:rsidR="00196935" w:rsidRPr="006E70FF" w:rsidRDefault="00196935" w:rsidP="00196935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>
        <w:rPr>
          <w:b/>
          <w:szCs w:val="28"/>
        </w:rPr>
        <w:t>СТ-Инжиниринг»</w:t>
      </w:r>
      <w:r w:rsidRPr="006E70FF">
        <w:rPr>
          <w:b/>
          <w:szCs w:val="28"/>
        </w:rPr>
        <w:t xml:space="preserve">, ИНН </w:t>
      </w:r>
      <w:r>
        <w:rPr>
          <w:b/>
          <w:szCs w:val="28"/>
        </w:rPr>
        <w:t>7743867300</w:t>
      </w:r>
      <w:r w:rsidRPr="006E70FF">
        <w:rPr>
          <w:b/>
          <w:szCs w:val="28"/>
        </w:rPr>
        <w:t>;</w:t>
      </w:r>
    </w:p>
    <w:p w:rsidR="00F17ABC" w:rsidRPr="006513A0" w:rsidRDefault="00F17ABC" w:rsidP="00F17ABC">
      <w:pPr>
        <w:pStyle w:val="10"/>
        <w:ind w:left="851" w:firstLine="0"/>
        <w:rPr>
          <w:szCs w:val="28"/>
        </w:rPr>
      </w:pPr>
    </w:p>
    <w:p w:rsidR="00E224CA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="00E224CA" w:rsidRPr="009D1194">
        <w:rPr>
          <w:szCs w:val="28"/>
        </w:rPr>
        <w:t xml:space="preserve">Котировочная заявка </w:t>
      </w:r>
      <w:r w:rsidR="006153E3" w:rsidRPr="009D1194">
        <w:rPr>
          <w:b/>
          <w:szCs w:val="28"/>
        </w:rPr>
        <w:t xml:space="preserve">ООО </w:t>
      </w:r>
      <w:r w:rsidR="00196935" w:rsidRPr="006E70FF">
        <w:rPr>
          <w:b/>
          <w:szCs w:val="28"/>
        </w:rPr>
        <w:t>«</w:t>
      </w:r>
      <w:r w:rsidR="00196935">
        <w:rPr>
          <w:b/>
          <w:szCs w:val="28"/>
        </w:rPr>
        <w:t>СТ-Инжиниринг</w:t>
      </w:r>
      <w:r w:rsidR="006153E3" w:rsidRPr="009D1194">
        <w:rPr>
          <w:b/>
          <w:szCs w:val="28"/>
        </w:rPr>
        <w:t xml:space="preserve">» </w:t>
      </w:r>
      <w:r w:rsidR="00E224CA" w:rsidRPr="009D1194">
        <w:rPr>
          <w:szCs w:val="28"/>
        </w:rPr>
        <w:t xml:space="preserve">не соответствует требованиям </w:t>
      </w:r>
      <w:r w:rsidR="00285A14" w:rsidRPr="009D1194">
        <w:rPr>
          <w:b/>
          <w:szCs w:val="28"/>
        </w:rPr>
        <w:t>п.</w:t>
      </w:r>
      <w:r w:rsidR="00285A14">
        <w:rPr>
          <w:b/>
          <w:szCs w:val="28"/>
        </w:rPr>
        <w:t>2.16.</w:t>
      </w:r>
      <w:r w:rsidR="00285A14" w:rsidRPr="009D1194">
        <w:rPr>
          <w:b/>
          <w:szCs w:val="28"/>
        </w:rPr>
        <w:t xml:space="preserve"> пп.</w:t>
      </w:r>
      <w:r w:rsidR="00285A14">
        <w:rPr>
          <w:b/>
          <w:szCs w:val="28"/>
        </w:rPr>
        <w:t xml:space="preserve"> 1</w:t>
      </w:r>
      <w:r w:rsidR="003D27BF">
        <w:rPr>
          <w:b/>
          <w:szCs w:val="28"/>
        </w:rPr>
        <w:t>7</w:t>
      </w:r>
      <w:r w:rsidR="00285A14" w:rsidRPr="009D1194">
        <w:rPr>
          <w:b/>
          <w:szCs w:val="28"/>
        </w:rPr>
        <w:t xml:space="preserve"> </w:t>
      </w:r>
      <w:r w:rsidR="00E224CA" w:rsidRPr="009D1194">
        <w:rPr>
          <w:szCs w:val="28"/>
        </w:rPr>
        <w:t xml:space="preserve">котировочной документации. </w:t>
      </w:r>
    </w:p>
    <w:p w:rsidR="00196935" w:rsidRPr="009D1194" w:rsidRDefault="00196935" w:rsidP="00196935">
      <w:pPr>
        <w:pStyle w:val="a4"/>
        <w:suppressAutoHyphens/>
        <w:ind w:firstLine="709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="00142B77">
        <w:rPr>
          <w:b/>
          <w:szCs w:val="28"/>
        </w:rPr>
        <w:t>А</w:t>
      </w:r>
      <w:r w:rsidR="00142B77" w:rsidRPr="006E70FF">
        <w:rPr>
          <w:b/>
          <w:szCs w:val="28"/>
        </w:rPr>
        <w:t xml:space="preserve">О </w:t>
      </w:r>
      <w:r w:rsidR="009E7A66" w:rsidRPr="00804426">
        <w:rPr>
          <w:b/>
          <w:szCs w:val="28"/>
        </w:rPr>
        <w:t xml:space="preserve">ООО </w:t>
      </w:r>
      <w:r w:rsidR="009E7A66" w:rsidRPr="006E70FF">
        <w:rPr>
          <w:b/>
        </w:rPr>
        <w:t>«</w:t>
      </w:r>
      <w:r w:rsidR="009E7A66">
        <w:rPr>
          <w:b/>
        </w:rPr>
        <w:t>Алкион</w:t>
      </w:r>
      <w:r w:rsidR="009E7A66" w:rsidRPr="006E70FF">
        <w:rPr>
          <w:b/>
        </w:rPr>
        <w:t>»</w:t>
      </w:r>
      <w:r w:rsidRPr="009D1194">
        <w:t xml:space="preserve">, </w:t>
      </w:r>
      <w:r w:rsidRPr="009D1194">
        <w:rPr>
          <w:szCs w:val="28"/>
        </w:rPr>
        <w:t xml:space="preserve">не соответствует требованиям </w:t>
      </w:r>
      <w:r w:rsidRPr="009D1194">
        <w:rPr>
          <w:b/>
          <w:szCs w:val="28"/>
        </w:rPr>
        <w:t>п.</w:t>
      </w:r>
      <w:r>
        <w:rPr>
          <w:b/>
          <w:szCs w:val="28"/>
        </w:rPr>
        <w:t>2.16.</w:t>
      </w:r>
      <w:r w:rsidRPr="009D1194">
        <w:rPr>
          <w:b/>
          <w:szCs w:val="28"/>
        </w:rPr>
        <w:t xml:space="preserve"> пп.</w:t>
      </w:r>
      <w:r>
        <w:rPr>
          <w:b/>
          <w:szCs w:val="28"/>
        </w:rPr>
        <w:t xml:space="preserve"> 1</w:t>
      </w:r>
      <w:r w:rsidR="000C7F2E">
        <w:rPr>
          <w:b/>
          <w:szCs w:val="28"/>
        </w:rPr>
        <w:t>7</w:t>
      </w:r>
      <w:r w:rsidRPr="009D1194">
        <w:rPr>
          <w:b/>
          <w:szCs w:val="28"/>
        </w:rPr>
        <w:t xml:space="preserve"> </w:t>
      </w:r>
      <w:r w:rsidR="000C7F2E">
        <w:rPr>
          <w:b/>
          <w:szCs w:val="28"/>
        </w:rPr>
        <w:t xml:space="preserve">2 </w:t>
      </w:r>
      <w:r w:rsidRPr="009D1194">
        <w:rPr>
          <w:szCs w:val="28"/>
        </w:rPr>
        <w:t xml:space="preserve">котировочной документации. </w:t>
      </w:r>
    </w:p>
    <w:p w:rsidR="00E224CA" w:rsidRPr="00136F04" w:rsidRDefault="00E224CA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В связи с тем, что </w:t>
      </w:r>
      <w:r w:rsidR="009236FD">
        <w:rPr>
          <w:szCs w:val="28"/>
        </w:rPr>
        <w:t>ни</w:t>
      </w:r>
      <w:r w:rsidRPr="009D1194">
        <w:rPr>
          <w:szCs w:val="28"/>
        </w:rPr>
        <w:t xml:space="preserve"> одна котировочная </w:t>
      </w:r>
      <w:r w:rsidRPr="009236FD">
        <w:rPr>
          <w:szCs w:val="28"/>
        </w:rPr>
        <w:t xml:space="preserve">заявка </w:t>
      </w:r>
      <w:r w:rsidR="009236FD" w:rsidRPr="009236FD">
        <w:rPr>
          <w:szCs w:val="28"/>
        </w:rPr>
        <w:t>не</w:t>
      </w:r>
      <w:r w:rsidRPr="009236FD">
        <w:rPr>
          <w:szCs w:val="28"/>
        </w:rPr>
        <w:t xml:space="preserve"> соответствует</w:t>
      </w:r>
      <w:r w:rsidRPr="009D1194">
        <w:rPr>
          <w:szCs w:val="28"/>
        </w:rPr>
        <w:t xml:space="preserve"> требованиям запроса котировок цен № </w:t>
      </w:r>
      <w:r w:rsidR="009236FD">
        <w:rPr>
          <w:b/>
          <w:szCs w:val="28"/>
        </w:rPr>
        <w:t>44</w:t>
      </w:r>
      <w:r w:rsidRPr="009D1194">
        <w:rPr>
          <w:b/>
          <w:szCs w:val="28"/>
        </w:rPr>
        <w:t>/ЗК-АО «ВРМ»/</w:t>
      </w:r>
      <w:r w:rsidR="000C7F2E">
        <w:rPr>
          <w:b/>
          <w:szCs w:val="28"/>
        </w:rPr>
        <w:t>2020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9236FD">
        <w:rPr>
          <w:b/>
          <w:sz w:val="28"/>
          <w:szCs w:val="28"/>
        </w:rPr>
        <w:t>44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9D1194" w:rsidRDefault="00E224CA" w:rsidP="009236FD">
      <w:pPr>
        <w:ind w:firstLine="567"/>
        <w:jc w:val="both"/>
        <w:rPr>
          <w:sz w:val="28"/>
          <w:szCs w:val="28"/>
        </w:rPr>
      </w:pPr>
      <w:r w:rsidRPr="009236FD">
        <w:rPr>
          <w:sz w:val="28"/>
          <w:szCs w:val="28"/>
        </w:rPr>
        <w:t xml:space="preserve">1) </w:t>
      </w:r>
      <w:r w:rsidR="009236FD" w:rsidRPr="009236FD">
        <w:rPr>
          <w:sz w:val="28"/>
          <w:szCs w:val="28"/>
        </w:rPr>
        <w:t xml:space="preserve">В связи с тем, что ни одна котировочная заявка не соответствует требованиям запроса котировок цен № </w:t>
      </w:r>
      <w:r w:rsidR="009236FD" w:rsidRPr="009236FD">
        <w:rPr>
          <w:b/>
          <w:sz w:val="28"/>
          <w:szCs w:val="28"/>
        </w:rPr>
        <w:t>44/ЗК-АО «ВРМ»/2020</w:t>
      </w:r>
      <w:r w:rsidR="009236FD">
        <w:rPr>
          <w:b/>
          <w:sz w:val="28"/>
          <w:szCs w:val="28"/>
        </w:rPr>
        <w:t xml:space="preserve"> </w:t>
      </w:r>
      <w:r w:rsidRPr="009236FD">
        <w:rPr>
          <w:sz w:val="28"/>
          <w:szCs w:val="28"/>
        </w:rPr>
        <w:t xml:space="preserve">на основании </w:t>
      </w:r>
      <w:r w:rsidRPr="009236FD">
        <w:rPr>
          <w:b/>
          <w:sz w:val="28"/>
          <w:szCs w:val="28"/>
        </w:rPr>
        <w:t>п.5.1</w:t>
      </w:r>
      <w:r w:rsidR="00CF6CA1" w:rsidRPr="009236FD">
        <w:rPr>
          <w:b/>
          <w:sz w:val="28"/>
          <w:szCs w:val="28"/>
        </w:rPr>
        <w:t>3</w:t>
      </w:r>
      <w:r w:rsidR="00FA380A" w:rsidRPr="009236FD">
        <w:rPr>
          <w:b/>
          <w:sz w:val="28"/>
          <w:szCs w:val="28"/>
        </w:rPr>
        <w:t xml:space="preserve"> пп.</w:t>
      </w:r>
      <w:r w:rsidR="009236FD">
        <w:rPr>
          <w:b/>
          <w:sz w:val="28"/>
          <w:szCs w:val="28"/>
        </w:rPr>
        <w:t>3</w:t>
      </w:r>
      <w:r w:rsidR="00DD5C58" w:rsidRPr="009236FD">
        <w:rPr>
          <w:sz w:val="28"/>
          <w:szCs w:val="28"/>
        </w:rPr>
        <w:t xml:space="preserve"> </w:t>
      </w:r>
      <w:r w:rsidRPr="009236FD">
        <w:rPr>
          <w:sz w:val="28"/>
          <w:szCs w:val="28"/>
        </w:rPr>
        <w:t>котировочной</w:t>
      </w:r>
      <w:r w:rsidRPr="009D1194">
        <w:rPr>
          <w:sz w:val="28"/>
          <w:szCs w:val="28"/>
        </w:rPr>
        <w:t xml:space="preserve"> документации признать запрос котировок цен № </w:t>
      </w:r>
      <w:r w:rsidR="009236FD">
        <w:rPr>
          <w:b/>
          <w:sz w:val="28"/>
          <w:szCs w:val="28"/>
        </w:rPr>
        <w:t>44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236FD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</w:t>
      </w:r>
    </w:p>
    <w:p w:rsidR="009236FD" w:rsidRPr="00F76C57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6FD" w:rsidRPr="00F76C57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96" w:rsidRDefault="00E21A96">
      <w:r>
        <w:separator/>
      </w:r>
    </w:p>
  </w:endnote>
  <w:endnote w:type="continuationSeparator" w:id="0">
    <w:p w:rsidR="00E21A96" w:rsidRDefault="00E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96" w:rsidRDefault="00E21A96">
      <w:r>
        <w:separator/>
      </w:r>
    </w:p>
  </w:footnote>
  <w:footnote w:type="continuationSeparator" w:id="0">
    <w:p w:rsidR="00E21A96" w:rsidRDefault="00E2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48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36FD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A66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0E8F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1A96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481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1B49-2C08-4445-986C-4422854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62</cp:revision>
  <cp:lastPrinted>2019-09-23T11:25:00Z</cp:lastPrinted>
  <dcterms:created xsi:type="dcterms:W3CDTF">2018-01-26T07:17:00Z</dcterms:created>
  <dcterms:modified xsi:type="dcterms:W3CDTF">2020-09-03T07:27:00Z</dcterms:modified>
</cp:coreProperties>
</file>