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EA7472">
        <w:rPr>
          <w:b/>
          <w:szCs w:val="28"/>
        </w:rPr>
        <w:t>№</w:t>
      </w:r>
      <w:r w:rsidR="00053CA5" w:rsidRPr="004A416E">
        <w:rPr>
          <w:szCs w:val="28"/>
        </w:rPr>
        <w:t xml:space="preserve"> </w:t>
      </w:r>
      <w:r w:rsidR="00546D30">
        <w:rPr>
          <w:b/>
          <w:szCs w:val="28"/>
        </w:rPr>
        <w:t>04</w:t>
      </w:r>
      <w:r w:rsidR="00053CA5" w:rsidRPr="004A416E">
        <w:rPr>
          <w:b/>
          <w:szCs w:val="28"/>
        </w:rPr>
        <w:t>/</w:t>
      </w:r>
      <w:r w:rsidR="00053CA5">
        <w:rPr>
          <w:b/>
          <w:szCs w:val="28"/>
        </w:rPr>
        <w:t>ЗК-АО ВРМ/20</w:t>
      </w:r>
      <w:r w:rsidR="00546D30">
        <w:rPr>
          <w:b/>
          <w:szCs w:val="28"/>
        </w:rPr>
        <w:t>20</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46D30" w:rsidRPr="00546D30">
        <w:rPr>
          <w:szCs w:val="28"/>
        </w:rPr>
        <w:t>№ 04/ЗК-АО ВРМ/2020</w:t>
      </w:r>
      <w:r w:rsidR="00546D30">
        <w:rPr>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поставки </w:t>
      </w:r>
      <w:r w:rsidR="00454880">
        <w:rPr>
          <w:color w:val="auto"/>
          <w:szCs w:val="28"/>
        </w:rPr>
        <w:t>сантехнического оборудования</w:t>
      </w:r>
      <w:r w:rsidR="00454880" w:rsidRPr="00053CA5">
        <w:rPr>
          <w:color w:val="auto"/>
          <w:szCs w:val="28"/>
        </w:rPr>
        <w:t xml:space="preserve"> (далее – Товар) для нужд Тамбовского ВРЗ</w:t>
      </w:r>
      <w:r w:rsidR="00454880">
        <w:rPr>
          <w:color w:val="auto"/>
          <w:szCs w:val="28"/>
        </w:rPr>
        <w:t xml:space="preserve"> - филиал</w:t>
      </w:r>
      <w:r w:rsidR="001F1F87">
        <w:rPr>
          <w:color w:val="auto"/>
          <w:szCs w:val="28"/>
        </w:rPr>
        <w:t>а</w:t>
      </w:r>
      <w:r w:rsidR="00454880">
        <w:rPr>
          <w:color w:val="auto"/>
          <w:szCs w:val="28"/>
        </w:rPr>
        <w:t xml:space="preserve"> АО «ВРМ» в 2020г</w:t>
      </w:r>
      <w:r w:rsidR="00454880"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546D30">
        <w:rPr>
          <w:b/>
          <w:color w:val="auto"/>
          <w:szCs w:val="28"/>
        </w:rPr>
        <w:t>24</w:t>
      </w:r>
      <w:r w:rsidRPr="005C6AB4">
        <w:rPr>
          <w:b/>
          <w:color w:val="auto"/>
          <w:szCs w:val="28"/>
        </w:rPr>
        <w:t xml:space="preserve">» </w:t>
      </w:r>
      <w:r w:rsidR="00546D30">
        <w:rPr>
          <w:b/>
          <w:color w:val="auto"/>
          <w:szCs w:val="28"/>
        </w:rPr>
        <w:t>января</w:t>
      </w:r>
      <w:r>
        <w:rPr>
          <w:b/>
          <w:color w:val="auto"/>
          <w:szCs w:val="28"/>
        </w:rPr>
        <w:t xml:space="preserve"> </w:t>
      </w:r>
      <w:r w:rsidR="00546D30">
        <w:rPr>
          <w:b/>
          <w:color w:val="auto"/>
          <w:szCs w:val="28"/>
        </w:rPr>
        <w:t>2020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46D30" w:rsidRPr="00546D30">
        <w:rPr>
          <w:b/>
          <w:szCs w:val="28"/>
        </w:rPr>
        <w:t>№ 04/ЗК-АО ВРМ/2020</w:t>
      </w:r>
      <w:r w:rsidR="00341B4A" w:rsidRPr="004A416E">
        <w:rPr>
          <w:szCs w:val="28"/>
        </w:rPr>
        <w:t xml:space="preserve"> </w:t>
      </w:r>
      <w:r w:rsidR="00341B4A">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454880" w:rsidRPr="00F73D28" w:rsidRDefault="00292200" w:rsidP="00454880">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454880">
        <w:rPr>
          <w:color w:val="auto"/>
          <w:szCs w:val="28"/>
        </w:rPr>
        <w:t>сантехнического оборудования</w:t>
      </w:r>
      <w:r w:rsidR="00454880" w:rsidRPr="00053CA5">
        <w:rPr>
          <w:color w:val="auto"/>
          <w:szCs w:val="28"/>
        </w:rPr>
        <w:t xml:space="preserve"> (далее – Товар) для нужд Тамбовского ВРЗ</w:t>
      </w:r>
      <w:r w:rsidR="00454880">
        <w:rPr>
          <w:color w:val="auto"/>
          <w:szCs w:val="28"/>
        </w:rPr>
        <w:t xml:space="preserve"> - филиал</w:t>
      </w:r>
      <w:r w:rsidR="002111F1">
        <w:rPr>
          <w:color w:val="auto"/>
          <w:szCs w:val="28"/>
        </w:rPr>
        <w:t>а</w:t>
      </w:r>
      <w:r w:rsidR="00454880">
        <w:rPr>
          <w:color w:val="auto"/>
          <w:szCs w:val="28"/>
        </w:rPr>
        <w:t xml:space="preserve"> АО «ВРМ» в 2020г</w:t>
      </w:r>
      <w:r w:rsidR="00454880" w:rsidRPr="00F73D28">
        <w:rPr>
          <w:color w:val="auto"/>
          <w:szCs w:val="28"/>
        </w:rPr>
        <w:t xml:space="preserve">. </w:t>
      </w:r>
    </w:p>
    <w:p w:rsidR="002B231C" w:rsidRPr="00F9372D" w:rsidRDefault="00292200" w:rsidP="00454880">
      <w:pPr>
        <w:contextualSpacing/>
        <w:jc w:val="both"/>
        <w:rPr>
          <w:szCs w:val="28"/>
        </w:rPr>
      </w:pPr>
      <w:r>
        <w:rPr>
          <w:szCs w:val="28"/>
        </w:rPr>
        <w:tab/>
      </w:r>
      <w:r w:rsidRPr="00F9372D">
        <w:rPr>
          <w:szCs w:val="28"/>
        </w:rPr>
        <w:t>Начальная (максимальная) цена договора составляет</w:t>
      </w:r>
      <w:r w:rsidR="00F9372D" w:rsidRPr="00F9372D">
        <w:rPr>
          <w:szCs w:val="28"/>
        </w:rPr>
        <w:t>:</w:t>
      </w:r>
    </w:p>
    <w:p w:rsidR="00F9372D" w:rsidRPr="00F9372D" w:rsidRDefault="00F9372D" w:rsidP="00F9372D">
      <w:pPr>
        <w:ind w:firstLine="567"/>
        <w:contextualSpacing/>
        <w:jc w:val="both"/>
        <w:rPr>
          <w:b/>
          <w:szCs w:val="28"/>
        </w:rPr>
      </w:pPr>
      <w:r w:rsidRPr="00F9372D">
        <w:rPr>
          <w:b/>
          <w:bCs/>
          <w:szCs w:val="28"/>
        </w:rPr>
        <w:t>11</w:t>
      </w:r>
      <w:r w:rsidRPr="00F9372D">
        <w:rPr>
          <w:b/>
          <w:bCs/>
          <w:szCs w:val="28"/>
          <w:lang w:val="en-US"/>
        </w:rPr>
        <w:t> </w:t>
      </w:r>
      <w:r w:rsidRPr="00F9372D">
        <w:rPr>
          <w:b/>
          <w:bCs/>
          <w:szCs w:val="28"/>
        </w:rPr>
        <w:t>251</w:t>
      </w:r>
      <w:r w:rsidRPr="00F9372D">
        <w:rPr>
          <w:b/>
          <w:bCs/>
          <w:szCs w:val="28"/>
          <w:lang w:val="en-US"/>
        </w:rPr>
        <w:t> </w:t>
      </w:r>
      <w:r w:rsidRPr="00F9372D">
        <w:rPr>
          <w:b/>
          <w:bCs/>
          <w:szCs w:val="28"/>
        </w:rPr>
        <w:t>900</w:t>
      </w:r>
      <w:r w:rsidRPr="00F9372D">
        <w:rPr>
          <w:b/>
          <w:szCs w:val="28"/>
        </w:rPr>
        <w:t xml:space="preserve"> (Одиннадцать миллионов двести пятьдесят одна тысяча девятьсот) рублей 00 коп.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7F5DB9" w:rsidRDefault="007F5DB9" w:rsidP="00292200">
      <w:pPr>
        <w:tabs>
          <w:tab w:val="left" w:pos="1560"/>
        </w:tabs>
        <w:spacing w:after="100" w:afterAutospacing="1"/>
        <w:jc w:val="both"/>
        <w:rPr>
          <w:color w:val="auto"/>
          <w:szCs w:val="28"/>
        </w:rPr>
      </w:pPr>
    </w:p>
    <w:p w:rsidR="002712AB" w:rsidRDefault="002712AB" w:rsidP="000A32A5">
      <w:pPr>
        <w:rPr>
          <w:color w:val="auto"/>
          <w:szCs w:val="28"/>
        </w:rPr>
      </w:pPr>
    </w:p>
    <w:p w:rsidR="007E2226" w:rsidRDefault="007E2226" w:rsidP="006237CA">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546D30">
            <w:pPr>
              <w:ind w:left="252"/>
              <w:rPr>
                <w:color w:val="auto"/>
                <w:szCs w:val="28"/>
              </w:rPr>
            </w:pPr>
            <w:r>
              <w:rPr>
                <w:color w:val="auto"/>
                <w:szCs w:val="28"/>
              </w:rPr>
              <w:t xml:space="preserve">         «___»_____________ 20</w:t>
            </w:r>
            <w:r w:rsidR="00546D30">
              <w:rPr>
                <w:color w:val="auto"/>
                <w:szCs w:val="28"/>
              </w:rPr>
              <w:t>20</w:t>
            </w:r>
            <w:r w:rsidR="00CD1884" w:rsidRPr="00B65F31">
              <w:rPr>
                <w:color w:val="auto"/>
                <w:szCs w:val="28"/>
              </w:rPr>
              <w:t xml:space="preserve"> г.</w:t>
            </w:r>
          </w:p>
        </w:tc>
      </w:tr>
    </w:tbl>
    <w:p w:rsidR="000A32A5" w:rsidRDefault="000A32A5" w:rsidP="007669AE">
      <w:pPr>
        <w:rPr>
          <w:b/>
          <w:szCs w:val="28"/>
        </w:rPr>
      </w:pPr>
    </w:p>
    <w:p w:rsidR="000A32A5" w:rsidRDefault="000A32A5" w:rsidP="000A32A5">
      <w:pPr>
        <w:rPr>
          <w:b/>
          <w:szCs w:val="28"/>
        </w:rPr>
      </w:pPr>
    </w:p>
    <w:p w:rsidR="00546D30" w:rsidRPr="00546D30" w:rsidRDefault="000A32A5" w:rsidP="00546D30">
      <w:pPr>
        <w:jc w:val="center"/>
        <w:rPr>
          <w:szCs w:val="28"/>
        </w:rPr>
      </w:pPr>
      <w:r w:rsidRPr="00D404BA">
        <w:rPr>
          <w:b/>
          <w:szCs w:val="28"/>
        </w:rPr>
        <w:t xml:space="preserve">Запрос котировок </w:t>
      </w:r>
      <w:r w:rsidRPr="0042131A">
        <w:rPr>
          <w:b/>
          <w:szCs w:val="28"/>
        </w:rPr>
        <w:t xml:space="preserve">цен </w:t>
      </w:r>
      <w:r w:rsidR="00546D30" w:rsidRPr="00EA7472">
        <w:rPr>
          <w:b/>
          <w:szCs w:val="28"/>
        </w:rPr>
        <w:t>№</w:t>
      </w:r>
      <w:r w:rsidR="00546D30" w:rsidRPr="00546D30">
        <w:rPr>
          <w:szCs w:val="28"/>
        </w:rPr>
        <w:t xml:space="preserve"> </w:t>
      </w:r>
      <w:r w:rsidR="00546D30" w:rsidRPr="00546D30">
        <w:rPr>
          <w:b/>
          <w:szCs w:val="28"/>
        </w:rPr>
        <w:t>04/ЗК-АО ВРМ/2020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EA7472">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546D30">
        <w:rPr>
          <w:sz w:val="28"/>
          <w:szCs w:val="28"/>
        </w:rPr>
        <w:t>24</w:t>
      </w:r>
      <w:r w:rsidRPr="00CD1884">
        <w:rPr>
          <w:sz w:val="28"/>
          <w:szCs w:val="28"/>
        </w:rPr>
        <w:t xml:space="preserve">» </w:t>
      </w:r>
      <w:r w:rsidR="00546D30">
        <w:rPr>
          <w:sz w:val="28"/>
          <w:szCs w:val="28"/>
        </w:rPr>
        <w:t>января</w:t>
      </w:r>
      <w:r w:rsidR="00795C94" w:rsidRPr="00CD1884">
        <w:rPr>
          <w:sz w:val="28"/>
          <w:szCs w:val="28"/>
        </w:rPr>
        <w:t xml:space="preserve"> </w:t>
      </w:r>
      <w:r w:rsidRPr="00CD1884">
        <w:rPr>
          <w:sz w:val="28"/>
          <w:szCs w:val="28"/>
        </w:rPr>
        <w:t>20</w:t>
      </w:r>
      <w:r w:rsidR="00546D30">
        <w:rPr>
          <w:sz w:val="28"/>
          <w:szCs w:val="28"/>
        </w:rPr>
        <w:t>20</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46D30" w:rsidRPr="00546D30">
        <w:rPr>
          <w:szCs w:val="28"/>
        </w:rPr>
        <w:t>№ 04/ЗК-АО ВРМ/2020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 xml:space="preserve">стника по запросу котировок </w:t>
      </w:r>
      <w:r w:rsidR="00EA7472">
        <w:rPr>
          <w:color w:val="000000" w:themeColor="text1"/>
          <w:szCs w:val="28"/>
        </w:rPr>
        <w:t>цен</w:t>
      </w:r>
      <w:r w:rsidR="00EA7472" w:rsidRPr="00D80957">
        <w:rPr>
          <w:color w:val="000000" w:themeColor="text1"/>
          <w:szCs w:val="28"/>
        </w:rPr>
        <w:t xml:space="preserve"> </w:t>
      </w:r>
      <w:r w:rsidR="00EA7472" w:rsidRPr="00EA7472">
        <w:rPr>
          <w:b/>
          <w:szCs w:val="28"/>
        </w:rPr>
        <w:t>№</w:t>
      </w:r>
      <w:r w:rsidR="00546D30" w:rsidRPr="00546D30">
        <w:rPr>
          <w:b/>
          <w:szCs w:val="28"/>
        </w:rPr>
        <w:t xml:space="preserve"> 04/ЗК-АО ВРМ/2020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D4D29">
        <w:rPr>
          <w:b w:val="0"/>
          <w:color w:val="000000" w:themeColor="text1"/>
          <w:sz w:val="28"/>
          <w:szCs w:val="28"/>
        </w:rPr>
        <w:t>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w:t>
      </w:r>
      <w:r w:rsidRPr="00E71A03">
        <w:rPr>
          <w:color w:val="000000" w:themeColor="text1"/>
        </w:rPr>
        <w:lastRenderedPageBreak/>
        <w:t>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 договор с дилером/поставщиком, с приложением копии договора, заключенного между дилером/поставщиком и производителем, и/или </w:t>
      </w:r>
      <w:r w:rsidRPr="00E71A03">
        <w:rPr>
          <w:b w:val="0"/>
          <w:color w:val="000000" w:themeColor="text1"/>
          <w:sz w:val="28"/>
          <w:szCs w:val="28"/>
        </w:rPr>
        <w:lastRenderedPageBreak/>
        <w:t>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w:t>
      </w:r>
      <w:r w:rsidRPr="006E6A5B">
        <w:rPr>
          <w:b w:val="0"/>
          <w:sz w:val="28"/>
          <w:szCs w:val="28"/>
        </w:rPr>
        <w:lastRenderedPageBreak/>
        <w:t xml:space="preserve">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546D30">
        <w:rPr>
          <w:b/>
          <w:szCs w:val="28"/>
        </w:rPr>
        <w:t>24</w:t>
      </w:r>
      <w:r w:rsidRPr="00AD23BC">
        <w:rPr>
          <w:b/>
          <w:szCs w:val="28"/>
        </w:rPr>
        <w:t>»</w:t>
      </w:r>
      <w:r w:rsidR="00457A13" w:rsidRPr="00AD23BC">
        <w:rPr>
          <w:b/>
          <w:szCs w:val="28"/>
        </w:rPr>
        <w:t xml:space="preserve"> </w:t>
      </w:r>
      <w:r w:rsidR="00546D30">
        <w:rPr>
          <w:b/>
          <w:szCs w:val="28"/>
        </w:rPr>
        <w:t>января</w:t>
      </w:r>
      <w:r w:rsidR="00AC30C2">
        <w:rPr>
          <w:b/>
          <w:szCs w:val="28"/>
        </w:rPr>
        <w:t xml:space="preserve"> 20</w:t>
      </w:r>
      <w:r w:rsidR="00546D30">
        <w:rPr>
          <w:b/>
          <w:szCs w:val="28"/>
        </w:rPr>
        <w:t>20</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444D1E">
        <w:rPr>
          <w:b/>
          <w:szCs w:val="28"/>
        </w:rPr>
        <w:t>2</w:t>
      </w:r>
      <w:r w:rsidR="00546D30">
        <w:rPr>
          <w:b/>
          <w:szCs w:val="28"/>
        </w:rPr>
        <w:t>7</w:t>
      </w:r>
      <w:r w:rsidR="000A32A5" w:rsidRPr="00B75132">
        <w:rPr>
          <w:b/>
          <w:szCs w:val="28"/>
        </w:rPr>
        <w:t xml:space="preserve">» </w:t>
      </w:r>
      <w:r w:rsidR="00546D30">
        <w:rPr>
          <w:b/>
          <w:szCs w:val="28"/>
        </w:rPr>
        <w:t>января</w:t>
      </w:r>
      <w:r w:rsidR="00457A13" w:rsidRPr="00B75132">
        <w:rPr>
          <w:b/>
          <w:szCs w:val="28"/>
        </w:rPr>
        <w:t xml:space="preserve"> </w:t>
      </w:r>
      <w:r w:rsidR="000A32A5" w:rsidRPr="00B75132">
        <w:rPr>
          <w:b/>
          <w:szCs w:val="28"/>
        </w:rPr>
        <w:t>20</w:t>
      </w:r>
      <w:r w:rsidR="00546D30">
        <w:rPr>
          <w:b/>
          <w:szCs w:val="28"/>
        </w:rPr>
        <w:t>20</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2111F1">
        <w:rPr>
          <w:color w:val="000000" w:themeColor="text1"/>
          <w:szCs w:val="28"/>
        </w:rPr>
        <w:t xml:space="preserve">договора </w:t>
      </w:r>
      <w:r w:rsidR="002111F1"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w:t>
      </w:r>
      <w:r w:rsidR="000A32A5" w:rsidRPr="00F05B0C">
        <w:rPr>
          <w:color w:val="000000" w:themeColor="text1"/>
          <w:szCs w:val="28"/>
        </w:rPr>
        <w:lastRenderedPageBreak/>
        <w:t>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4684C" w:rsidRPr="00F73D28" w:rsidRDefault="0034684C" w:rsidP="0034684C">
      <w:pPr>
        <w:jc w:val="both"/>
        <w:rPr>
          <w:color w:val="auto"/>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Pr>
          <w:color w:val="auto"/>
          <w:szCs w:val="28"/>
        </w:rPr>
        <w:t>сантехнического оборудования</w:t>
      </w:r>
      <w:r w:rsidRPr="00053CA5">
        <w:rPr>
          <w:color w:val="auto"/>
          <w:szCs w:val="28"/>
        </w:rPr>
        <w:t xml:space="preserve"> (далее – Т</w:t>
      </w:r>
      <w:r w:rsidR="001F1F87">
        <w:rPr>
          <w:color w:val="auto"/>
          <w:szCs w:val="28"/>
        </w:rPr>
        <w:t xml:space="preserve">овар) для нужд Тамбовского ВРЗ </w:t>
      </w:r>
      <w:r>
        <w:rPr>
          <w:color w:val="auto"/>
          <w:szCs w:val="28"/>
        </w:rPr>
        <w:t>- филиал</w:t>
      </w:r>
      <w:r w:rsidR="001F1F87">
        <w:rPr>
          <w:color w:val="auto"/>
          <w:szCs w:val="28"/>
        </w:rPr>
        <w:t>а</w:t>
      </w:r>
      <w:r>
        <w:rPr>
          <w:color w:val="auto"/>
          <w:szCs w:val="28"/>
        </w:rPr>
        <w:t xml:space="preserve"> АО «ВРМ» в 2020г</w:t>
      </w:r>
      <w:r w:rsidRPr="00F73D28">
        <w:rPr>
          <w:color w:val="auto"/>
          <w:szCs w:val="28"/>
        </w:rPr>
        <w:t xml:space="preserve">. </w:t>
      </w:r>
    </w:p>
    <w:p w:rsidR="000A32A5" w:rsidRPr="0000230F" w:rsidRDefault="000A32A5" w:rsidP="0034684C">
      <w:pPr>
        <w:ind w:firstLine="567"/>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F9372D" w:rsidRDefault="000A32A5" w:rsidP="00352FB8">
      <w:pPr>
        <w:pStyle w:val="21"/>
        <w:ind w:firstLine="0"/>
        <w:rPr>
          <w:b/>
          <w:szCs w:val="28"/>
        </w:rPr>
      </w:pPr>
      <w:r w:rsidRPr="00884C76">
        <w:rPr>
          <w:szCs w:val="28"/>
        </w:rPr>
        <w:t xml:space="preserve">        </w:t>
      </w:r>
      <w:r w:rsidRPr="00F9372D">
        <w:rPr>
          <w:szCs w:val="28"/>
        </w:rPr>
        <w:t>7.</w:t>
      </w:r>
      <w:r w:rsidR="009D6EB9" w:rsidRPr="00F9372D">
        <w:rPr>
          <w:szCs w:val="28"/>
        </w:rPr>
        <w:t>2</w:t>
      </w:r>
      <w:r w:rsidR="00352FB8" w:rsidRPr="00F9372D">
        <w:rPr>
          <w:szCs w:val="28"/>
        </w:rPr>
        <w:t>.</w:t>
      </w:r>
      <w:r w:rsidR="00352FB8" w:rsidRPr="00F9372D">
        <w:rPr>
          <w:b/>
          <w:szCs w:val="28"/>
        </w:rPr>
        <w:t xml:space="preserve"> </w:t>
      </w:r>
      <w:r w:rsidR="005E7630" w:rsidRPr="00F9372D">
        <w:rPr>
          <w:color w:val="000000" w:themeColor="text1"/>
          <w:szCs w:val="28"/>
        </w:rPr>
        <w:t>Начальная (максимальная) цена договора составляет</w:t>
      </w:r>
      <w:r w:rsidR="004D587C" w:rsidRPr="00F9372D">
        <w:rPr>
          <w:color w:val="000000" w:themeColor="text1"/>
          <w:szCs w:val="28"/>
        </w:rPr>
        <w:t>:</w:t>
      </w:r>
      <w:r w:rsidR="005E7630" w:rsidRPr="00F9372D">
        <w:rPr>
          <w:b/>
          <w:szCs w:val="28"/>
        </w:rPr>
        <w:t xml:space="preserve"> </w:t>
      </w:r>
    </w:p>
    <w:p w:rsidR="007D5FD8" w:rsidRPr="002B231C" w:rsidRDefault="0089013F" w:rsidP="007D5FD8">
      <w:pPr>
        <w:ind w:firstLine="567"/>
        <w:contextualSpacing/>
        <w:jc w:val="both"/>
        <w:rPr>
          <w:b/>
          <w:szCs w:val="28"/>
        </w:rPr>
      </w:pPr>
      <w:r w:rsidRPr="00F9372D">
        <w:rPr>
          <w:b/>
          <w:bCs/>
          <w:szCs w:val="28"/>
        </w:rPr>
        <w:t>11</w:t>
      </w:r>
      <w:r w:rsidRPr="00F9372D">
        <w:rPr>
          <w:b/>
          <w:bCs/>
          <w:szCs w:val="28"/>
          <w:lang w:val="en-US"/>
        </w:rPr>
        <w:t> </w:t>
      </w:r>
      <w:r w:rsidRPr="00F9372D">
        <w:rPr>
          <w:b/>
          <w:bCs/>
          <w:szCs w:val="28"/>
        </w:rPr>
        <w:t>251</w:t>
      </w:r>
      <w:r w:rsidRPr="00F9372D">
        <w:rPr>
          <w:b/>
          <w:bCs/>
          <w:szCs w:val="28"/>
          <w:lang w:val="en-US"/>
        </w:rPr>
        <w:t> </w:t>
      </w:r>
      <w:r w:rsidRPr="00F9372D">
        <w:rPr>
          <w:b/>
          <w:bCs/>
          <w:szCs w:val="28"/>
        </w:rPr>
        <w:t>900</w:t>
      </w:r>
      <w:r w:rsidRPr="00F9372D">
        <w:rPr>
          <w:b/>
          <w:szCs w:val="28"/>
        </w:rPr>
        <w:t xml:space="preserve"> </w:t>
      </w:r>
      <w:r w:rsidR="007D5FD8" w:rsidRPr="00F9372D">
        <w:rPr>
          <w:b/>
          <w:szCs w:val="28"/>
        </w:rPr>
        <w:t>(</w:t>
      </w:r>
      <w:r w:rsidR="00F729AD" w:rsidRPr="00F9372D">
        <w:rPr>
          <w:b/>
          <w:szCs w:val="28"/>
        </w:rPr>
        <w:t>Одиннадцать миллионов двести пятьдесят одна тысяча девятьсот</w:t>
      </w:r>
      <w:r w:rsidR="007D5FD8" w:rsidRPr="00F9372D">
        <w:rPr>
          <w:b/>
          <w:szCs w:val="28"/>
        </w:rPr>
        <w:t>) рублей 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875D21">
      <w:pPr>
        <w:pStyle w:val="a7"/>
        <w:tabs>
          <w:tab w:val="left" w:pos="1560"/>
        </w:tabs>
        <w:spacing w:after="100" w:afterAutospacing="1"/>
        <w:ind w:left="0"/>
        <w:jc w:val="both"/>
        <w:rPr>
          <w:color w:val="auto"/>
          <w:szCs w:val="28"/>
        </w:rPr>
      </w:pPr>
      <w:r>
        <w:rPr>
          <w:color w:val="000000" w:themeColor="text1"/>
          <w:szCs w:val="28"/>
        </w:rPr>
        <w:t xml:space="preserve">        </w:t>
      </w:r>
      <w:r w:rsidR="000A32A5">
        <w:t xml:space="preserve">   </w:t>
      </w:r>
      <w:r w:rsidR="000A32A5" w:rsidRPr="009C129B">
        <w:rPr>
          <w:szCs w:val="28"/>
        </w:rPr>
        <w:t xml:space="preserve">Начальная (максимальная) </w:t>
      </w:r>
      <w:r w:rsidR="00D73404">
        <w:rPr>
          <w:szCs w:val="28"/>
        </w:rPr>
        <w:t>цена Д</w:t>
      </w:r>
      <w:r w:rsidR="00AB076B" w:rsidRPr="002D2B98">
        <w:rPr>
          <w:szCs w:val="28"/>
        </w:rPr>
        <w:t xml:space="preserve">оговора включает в себя стоимость Товара, </w:t>
      </w:r>
      <w:r w:rsidR="00AB076B">
        <w:rPr>
          <w:szCs w:val="28"/>
        </w:rPr>
        <w:t xml:space="preserve">стоимость </w:t>
      </w:r>
      <w:r w:rsidR="000A32A5" w:rsidRPr="009C129B">
        <w:rPr>
          <w:szCs w:val="28"/>
        </w:rPr>
        <w:t xml:space="preserve">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875D21" w:rsidRPr="00875D21">
        <w:rPr>
          <w:szCs w:val="28"/>
        </w:rPr>
        <w:t>,</w:t>
      </w:r>
      <w:r w:rsidR="00875D21" w:rsidRPr="00875D21">
        <w:rPr>
          <w:color w:val="auto"/>
          <w:szCs w:val="28"/>
        </w:rPr>
        <w:t xml:space="preserve"> стоимость доставки Товара до склада Заказчика.</w:t>
      </w:r>
    </w:p>
    <w:p w:rsidR="00875D21" w:rsidRPr="00875D21" w:rsidRDefault="00875D21" w:rsidP="00875D21">
      <w:pPr>
        <w:pStyle w:val="a7"/>
        <w:tabs>
          <w:tab w:val="left" w:pos="1560"/>
        </w:tabs>
        <w:spacing w:after="100" w:afterAutospacing="1"/>
        <w:ind w:left="0"/>
        <w:jc w:val="both"/>
        <w:rPr>
          <w:color w:val="auto"/>
          <w:szCs w:val="28"/>
        </w:rPr>
      </w:pP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742033">
        <w:rPr>
          <w:szCs w:val="28"/>
        </w:rPr>
        <w:t>ей</w:t>
      </w:r>
      <w:r w:rsidR="00742033" w:rsidRPr="000D4D29">
        <w:rPr>
          <w:szCs w:val="28"/>
        </w:rPr>
        <w:t>:</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5047EA">
        <w:rPr>
          <w:b/>
          <w:szCs w:val="28"/>
        </w:rPr>
        <w:t>5</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w:t>
      </w:r>
      <w:r w:rsidR="005047EA">
        <w:rPr>
          <w:szCs w:val="28"/>
        </w:rPr>
        <w:t>5</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w:t>
      </w:r>
      <w:r w:rsidR="00931FEA">
        <w:rPr>
          <w:szCs w:val="28"/>
        </w:rPr>
        <w:t>20</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w:t>
      </w:r>
      <w:r w:rsidR="005047EA">
        <w:rPr>
          <w:szCs w:val="28"/>
        </w:rPr>
        <w:t>5</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w:t>
      </w:r>
      <w:r w:rsidR="005047EA">
        <w:rPr>
          <w:b/>
          <w:szCs w:val="28"/>
        </w:rPr>
        <w:t>6</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5047EA">
        <w:rPr>
          <w:color w:val="auto"/>
          <w:szCs w:val="28"/>
        </w:rPr>
        <w:t>6</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lastRenderedPageBreak/>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5047EA">
        <w:rPr>
          <w:b/>
          <w:szCs w:val="28"/>
        </w:rPr>
        <w:t>7</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r>
      <w:r w:rsidRPr="007F5DB9">
        <w:rPr>
          <w:color w:val="auto"/>
          <w:szCs w:val="28"/>
        </w:rPr>
        <w:t>7.</w:t>
      </w:r>
      <w:r w:rsidR="005047EA">
        <w:rPr>
          <w:color w:val="auto"/>
          <w:szCs w:val="28"/>
        </w:rPr>
        <w:t>7</w:t>
      </w:r>
      <w:r w:rsidRPr="007F5DB9">
        <w:rPr>
          <w:color w:val="auto"/>
          <w:szCs w:val="28"/>
        </w:rPr>
        <w:t>.1. О</w:t>
      </w:r>
      <w:r w:rsidR="00C04498" w:rsidRPr="007F5DB9">
        <w:rPr>
          <w:color w:val="auto"/>
          <w:szCs w:val="28"/>
        </w:rPr>
        <w:t>плата Товара производит</w:t>
      </w:r>
      <w:r w:rsidR="00931FEA" w:rsidRPr="007F5DB9">
        <w:rPr>
          <w:color w:val="auto"/>
          <w:szCs w:val="28"/>
        </w:rPr>
        <w:t xml:space="preserve">ся заказчиком в течение </w:t>
      </w:r>
      <w:r w:rsidR="007F5DB9" w:rsidRPr="007F5DB9">
        <w:rPr>
          <w:color w:val="auto"/>
          <w:szCs w:val="28"/>
        </w:rPr>
        <w:t>30</w:t>
      </w:r>
      <w:r w:rsidR="007F5DB9">
        <w:rPr>
          <w:color w:val="auto"/>
          <w:szCs w:val="28"/>
        </w:rPr>
        <w:t xml:space="preserve"> (тридцати)</w:t>
      </w:r>
      <w:r w:rsidR="00C04498" w:rsidRPr="007F5DB9">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sidRPr="00546D30">
        <w:rPr>
          <w:szCs w:val="28"/>
        </w:rPr>
        <w:t>7</w:t>
      </w:r>
      <w:r w:rsidR="000A32A5">
        <w:rPr>
          <w:szCs w:val="28"/>
        </w:rPr>
        <w:t>.</w:t>
      </w:r>
      <w:r w:rsidR="005047EA">
        <w:rPr>
          <w:szCs w:val="28"/>
        </w:rPr>
        <w:t>7</w:t>
      </w:r>
      <w:r>
        <w:rPr>
          <w:szCs w:val="28"/>
        </w:rPr>
        <w:t>.2.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p w:rsidR="0034684C" w:rsidRDefault="0034684C" w:rsidP="001E01B5">
      <w:pPr>
        <w:pStyle w:val="af2"/>
        <w:jc w:val="center"/>
      </w:pPr>
      <w:r>
        <w:rPr>
          <w:color w:val="000000" w:themeColor="text1"/>
          <w:szCs w:val="28"/>
        </w:rPr>
        <w:lastRenderedPageBreak/>
        <w:t>Таблица</w:t>
      </w:r>
      <w:r w:rsidRPr="00310EEF">
        <w:rPr>
          <w:color w:val="000000" w:themeColor="text1"/>
          <w:szCs w:val="28"/>
        </w:rPr>
        <w:t xml:space="preserve"> №1</w:t>
      </w:r>
    </w:p>
    <w:p w:rsidR="00E746C9" w:rsidRDefault="00CA1061" w:rsidP="00CE79F6">
      <w:pPr>
        <w:spacing w:after="100" w:afterAutospacing="1"/>
        <w:jc w:val="both"/>
        <w:rPr>
          <w:szCs w:val="28"/>
        </w:rPr>
      </w:pPr>
      <w:r>
        <w:rPr>
          <w:szCs w:val="28"/>
        </w:rPr>
        <w:t xml:space="preserve">        </w:t>
      </w:r>
    </w:p>
    <w:tbl>
      <w:tblPr>
        <w:tblpPr w:leftFromText="180" w:rightFromText="180" w:vertAnchor="page" w:horzAnchor="margin" w:tblpXSpec="center" w:tblpY="2761"/>
        <w:tblW w:w="12157" w:type="dxa"/>
        <w:tblLayout w:type="fixed"/>
        <w:tblLook w:val="04A0" w:firstRow="1" w:lastRow="0" w:firstColumn="1" w:lastColumn="0" w:noHBand="0" w:noVBand="1"/>
      </w:tblPr>
      <w:tblGrid>
        <w:gridCol w:w="421"/>
        <w:gridCol w:w="1496"/>
        <w:gridCol w:w="864"/>
        <w:gridCol w:w="1607"/>
        <w:gridCol w:w="839"/>
        <w:gridCol w:w="711"/>
        <w:gridCol w:w="1140"/>
        <w:gridCol w:w="1819"/>
        <w:gridCol w:w="24"/>
        <w:gridCol w:w="1535"/>
        <w:gridCol w:w="1701"/>
      </w:tblGrid>
      <w:tr w:rsidR="0034684C" w:rsidRPr="007C38D8" w:rsidTr="001E01B5">
        <w:trPr>
          <w:trHeight w:val="1056"/>
        </w:trPr>
        <w:tc>
          <w:tcPr>
            <w:tcW w:w="4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1E01B5">
            <w:pPr>
              <w:jc w:val="center"/>
              <w:rPr>
                <w:rFonts w:ascii="Calibri" w:hAnsi="Calibri" w:cs="Calibri"/>
                <w:sz w:val="18"/>
                <w:szCs w:val="18"/>
              </w:rPr>
            </w:pPr>
            <w:r w:rsidRPr="007C38D8">
              <w:rPr>
                <w:rFonts w:ascii="Calibri" w:hAnsi="Calibri" w:cs="Calibri"/>
                <w:sz w:val="18"/>
                <w:szCs w:val="18"/>
              </w:rPr>
              <w:t>№</w:t>
            </w:r>
          </w:p>
        </w:tc>
        <w:tc>
          <w:tcPr>
            <w:tcW w:w="1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Наименование</w:t>
            </w:r>
          </w:p>
        </w:tc>
        <w:tc>
          <w:tcPr>
            <w:tcW w:w="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ГОСТ, ТУ</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Марка</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Размер</w:t>
            </w:r>
          </w:p>
        </w:tc>
        <w:tc>
          <w:tcPr>
            <w:tcW w:w="711" w:type="dxa"/>
            <w:tcBorders>
              <w:top w:val="single" w:sz="8" w:space="0" w:color="auto"/>
              <w:left w:val="nil"/>
              <w:bottom w:val="nil"/>
              <w:right w:val="single" w:sz="8" w:space="0" w:color="auto"/>
            </w:tcBorders>
            <w:shd w:val="clear" w:color="auto" w:fill="auto"/>
            <w:vAlign w:val="center"/>
            <w:hideMark/>
          </w:tcPr>
          <w:p w:rsidR="0034684C" w:rsidRPr="007C38D8" w:rsidRDefault="0034684C" w:rsidP="001E01B5">
            <w:pPr>
              <w:rPr>
                <w:b/>
                <w:bCs/>
                <w:sz w:val="18"/>
                <w:szCs w:val="18"/>
              </w:rPr>
            </w:pPr>
            <w:r w:rsidRPr="007C38D8">
              <w:rPr>
                <w:b/>
                <w:bCs/>
                <w:sz w:val="18"/>
                <w:szCs w:val="18"/>
              </w:rPr>
              <w:t xml:space="preserve">   Ед. </w:t>
            </w:r>
          </w:p>
        </w:tc>
        <w:tc>
          <w:tcPr>
            <w:tcW w:w="1140" w:type="dxa"/>
            <w:vMerge w:val="restart"/>
            <w:tcBorders>
              <w:top w:val="single" w:sz="8" w:space="0" w:color="auto"/>
              <w:left w:val="nil"/>
              <w:right w:val="single" w:sz="8" w:space="0" w:color="000000"/>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Адреса доставки, объемы поставки, ед.</w:t>
            </w:r>
          </w:p>
        </w:tc>
        <w:tc>
          <w:tcPr>
            <w:tcW w:w="1819" w:type="dxa"/>
            <w:tcBorders>
              <w:top w:val="single" w:sz="8" w:space="0" w:color="auto"/>
              <w:left w:val="nil"/>
              <w:bottom w:val="single" w:sz="8" w:space="0" w:color="auto"/>
              <w:right w:val="single" w:sz="8" w:space="0" w:color="000000"/>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Предельная (максимальная) цена за единицу товара, руб.</w:t>
            </w:r>
          </w:p>
        </w:tc>
        <w:tc>
          <w:tcPr>
            <w:tcW w:w="1559" w:type="dxa"/>
            <w:gridSpan w:val="2"/>
            <w:tcBorders>
              <w:top w:val="single" w:sz="8" w:space="0" w:color="auto"/>
              <w:left w:val="nil"/>
              <w:bottom w:val="single" w:sz="8" w:space="0" w:color="000000"/>
              <w:right w:val="single" w:sz="8" w:space="0" w:color="auto"/>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Объем поставки, ед.</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34684C" w:rsidRPr="007C38D8" w:rsidRDefault="0034684C" w:rsidP="001E01B5">
            <w:pPr>
              <w:jc w:val="center"/>
              <w:rPr>
                <w:b/>
                <w:bCs/>
                <w:sz w:val="18"/>
                <w:szCs w:val="18"/>
              </w:rPr>
            </w:pPr>
            <w:r w:rsidRPr="007C38D8">
              <w:rPr>
                <w:b/>
                <w:bCs/>
                <w:sz w:val="18"/>
                <w:szCs w:val="18"/>
              </w:rPr>
              <w:t>Предельная (максимальная) стоимость товара, руб.</w:t>
            </w:r>
          </w:p>
        </w:tc>
      </w:tr>
      <w:tr w:rsidR="005178EF" w:rsidRPr="007C38D8" w:rsidTr="001E01B5">
        <w:trPr>
          <w:trHeight w:val="468"/>
        </w:trPr>
        <w:tc>
          <w:tcPr>
            <w:tcW w:w="421" w:type="dxa"/>
            <w:vMerge/>
            <w:tcBorders>
              <w:top w:val="single" w:sz="8" w:space="0" w:color="auto"/>
              <w:left w:val="single" w:sz="8" w:space="0" w:color="auto"/>
              <w:bottom w:val="single" w:sz="8" w:space="0" w:color="000000"/>
              <w:right w:val="single" w:sz="8" w:space="0" w:color="auto"/>
            </w:tcBorders>
            <w:vAlign w:val="center"/>
            <w:hideMark/>
          </w:tcPr>
          <w:p w:rsidR="005178EF" w:rsidRPr="007C38D8" w:rsidRDefault="005178EF" w:rsidP="001E01B5">
            <w:pPr>
              <w:rPr>
                <w:rFonts w:ascii="Calibri" w:hAnsi="Calibri" w:cs="Calibri"/>
                <w:sz w:val="18"/>
                <w:szCs w:val="18"/>
              </w:rPr>
            </w:pPr>
          </w:p>
        </w:tc>
        <w:tc>
          <w:tcPr>
            <w:tcW w:w="1496" w:type="dxa"/>
            <w:vMerge/>
            <w:tcBorders>
              <w:top w:val="single" w:sz="8" w:space="0" w:color="auto"/>
              <w:left w:val="single" w:sz="8" w:space="0" w:color="auto"/>
              <w:bottom w:val="single" w:sz="8" w:space="0" w:color="000000"/>
              <w:right w:val="single" w:sz="8" w:space="0" w:color="auto"/>
            </w:tcBorders>
            <w:vAlign w:val="center"/>
            <w:hideMark/>
          </w:tcPr>
          <w:p w:rsidR="005178EF" w:rsidRPr="007C38D8" w:rsidRDefault="005178EF" w:rsidP="001E01B5">
            <w:pPr>
              <w:rPr>
                <w:b/>
                <w:bCs/>
                <w:sz w:val="18"/>
                <w:szCs w:val="18"/>
              </w:rPr>
            </w:pPr>
          </w:p>
        </w:tc>
        <w:tc>
          <w:tcPr>
            <w:tcW w:w="864" w:type="dxa"/>
            <w:vMerge/>
            <w:tcBorders>
              <w:top w:val="single" w:sz="8" w:space="0" w:color="auto"/>
              <w:left w:val="single" w:sz="8" w:space="0" w:color="auto"/>
              <w:bottom w:val="single" w:sz="8" w:space="0" w:color="000000"/>
              <w:right w:val="single" w:sz="8" w:space="0" w:color="auto"/>
            </w:tcBorders>
            <w:vAlign w:val="center"/>
            <w:hideMark/>
          </w:tcPr>
          <w:p w:rsidR="005178EF" w:rsidRPr="007C38D8" w:rsidRDefault="005178EF" w:rsidP="001E01B5">
            <w:pPr>
              <w:rPr>
                <w:b/>
                <w:bCs/>
                <w:sz w:val="18"/>
                <w:szCs w:val="18"/>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5178EF" w:rsidRPr="007C38D8" w:rsidRDefault="005178EF" w:rsidP="001E01B5">
            <w:pPr>
              <w:rPr>
                <w:b/>
                <w:bCs/>
                <w:sz w:val="18"/>
                <w:szCs w:val="18"/>
              </w:rPr>
            </w:pPr>
          </w:p>
        </w:tc>
        <w:tc>
          <w:tcPr>
            <w:tcW w:w="839" w:type="dxa"/>
            <w:vMerge/>
            <w:tcBorders>
              <w:top w:val="single" w:sz="8" w:space="0" w:color="auto"/>
              <w:left w:val="single" w:sz="8" w:space="0" w:color="auto"/>
              <w:bottom w:val="single" w:sz="8" w:space="0" w:color="000000"/>
              <w:right w:val="single" w:sz="8" w:space="0" w:color="auto"/>
            </w:tcBorders>
            <w:vAlign w:val="center"/>
            <w:hideMark/>
          </w:tcPr>
          <w:p w:rsidR="005178EF" w:rsidRPr="007C38D8" w:rsidRDefault="005178EF" w:rsidP="001E01B5">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b/>
                <w:bCs/>
                <w:sz w:val="18"/>
                <w:szCs w:val="18"/>
              </w:rPr>
            </w:pPr>
            <w:r w:rsidRPr="007C38D8">
              <w:rPr>
                <w:b/>
                <w:bCs/>
                <w:sz w:val="18"/>
                <w:szCs w:val="18"/>
              </w:rPr>
              <w:t>изм.</w:t>
            </w:r>
          </w:p>
        </w:tc>
        <w:tc>
          <w:tcPr>
            <w:tcW w:w="1140" w:type="dxa"/>
            <w:vMerge/>
            <w:tcBorders>
              <w:left w:val="nil"/>
              <w:bottom w:val="single" w:sz="8" w:space="0" w:color="auto"/>
              <w:right w:val="single" w:sz="8" w:space="0" w:color="000000"/>
            </w:tcBorders>
            <w:shd w:val="clear" w:color="auto" w:fill="auto"/>
            <w:vAlign w:val="center"/>
          </w:tcPr>
          <w:p w:rsidR="005178EF" w:rsidRPr="007C38D8" w:rsidRDefault="005178EF" w:rsidP="001E01B5">
            <w:pPr>
              <w:jc w:val="center"/>
              <w:rPr>
                <w:b/>
                <w:bCs/>
                <w:sz w:val="18"/>
                <w:szCs w:val="18"/>
              </w:rPr>
            </w:pPr>
          </w:p>
        </w:tc>
        <w:tc>
          <w:tcPr>
            <w:tcW w:w="1843" w:type="dxa"/>
            <w:gridSpan w:val="2"/>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b/>
                <w:bCs/>
                <w:sz w:val="18"/>
                <w:szCs w:val="18"/>
              </w:rPr>
            </w:pPr>
            <w:r w:rsidRPr="007C38D8">
              <w:rPr>
                <w:b/>
                <w:bCs/>
                <w:sz w:val="18"/>
                <w:szCs w:val="18"/>
              </w:rPr>
              <w:t>с НДС, 20 %</w:t>
            </w:r>
          </w:p>
        </w:tc>
        <w:tc>
          <w:tcPr>
            <w:tcW w:w="1535" w:type="dxa"/>
            <w:tcBorders>
              <w:top w:val="single" w:sz="8" w:space="0" w:color="auto"/>
              <w:left w:val="nil"/>
              <w:bottom w:val="single" w:sz="8" w:space="0" w:color="000000"/>
              <w:right w:val="single" w:sz="8" w:space="0" w:color="auto"/>
            </w:tcBorders>
            <w:vAlign w:val="center"/>
            <w:hideMark/>
          </w:tcPr>
          <w:p w:rsidR="005178EF" w:rsidRPr="007C38D8" w:rsidRDefault="005178EF" w:rsidP="001E01B5">
            <w:pPr>
              <w:rPr>
                <w:b/>
                <w:bCs/>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b/>
                <w:bCs/>
                <w:sz w:val="18"/>
                <w:szCs w:val="18"/>
              </w:rPr>
            </w:pPr>
            <w:r w:rsidRPr="007C38D8">
              <w:rPr>
                <w:b/>
                <w:bCs/>
                <w:sz w:val="18"/>
                <w:szCs w:val="18"/>
              </w:rPr>
              <w:t>с НДС, 20 %</w:t>
            </w:r>
          </w:p>
        </w:tc>
      </w:tr>
      <w:tr w:rsidR="005178EF" w:rsidRPr="007C38D8" w:rsidTr="001E01B5">
        <w:trPr>
          <w:trHeight w:val="468"/>
        </w:trPr>
        <w:tc>
          <w:tcPr>
            <w:tcW w:w="421" w:type="dxa"/>
            <w:tcBorders>
              <w:top w:val="single" w:sz="8" w:space="0" w:color="auto"/>
              <w:left w:val="single" w:sz="8" w:space="0" w:color="auto"/>
              <w:bottom w:val="single" w:sz="8" w:space="0" w:color="000000"/>
              <w:right w:val="single" w:sz="8" w:space="0" w:color="auto"/>
            </w:tcBorders>
            <w:vAlign w:val="center"/>
          </w:tcPr>
          <w:p w:rsidR="005178EF" w:rsidRDefault="005178EF" w:rsidP="001E01B5">
            <w:pPr>
              <w:rPr>
                <w:rFonts w:ascii="Calibri" w:hAnsi="Calibri" w:cs="Calibri"/>
                <w:sz w:val="18"/>
                <w:szCs w:val="18"/>
              </w:rPr>
            </w:pPr>
          </w:p>
          <w:p w:rsidR="005178EF" w:rsidRPr="007C38D8" w:rsidRDefault="005178EF" w:rsidP="001E01B5">
            <w:pPr>
              <w:rPr>
                <w:rFonts w:ascii="Calibri" w:hAnsi="Calibri" w:cs="Calibri"/>
                <w:sz w:val="18"/>
                <w:szCs w:val="18"/>
              </w:rPr>
            </w:pPr>
          </w:p>
        </w:tc>
        <w:tc>
          <w:tcPr>
            <w:tcW w:w="1496" w:type="dxa"/>
            <w:tcBorders>
              <w:top w:val="single" w:sz="8" w:space="0" w:color="auto"/>
              <w:left w:val="single" w:sz="8" w:space="0" w:color="auto"/>
              <w:bottom w:val="single" w:sz="8" w:space="0" w:color="000000"/>
              <w:right w:val="single" w:sz="8" w:space="0" w:color="auto"/>
            </w:tcBorders>
            <w:vAlign w:val="center"/>
          </w:tcPr>
          <w:p w:rsidR="005178EF" w:rsidRPr="007C38D8" w:rsidRDefault="005178EF" w:rsidP="001E01B5">
            <w:pPr>
              <w:rPr>
                <w:b/>
                <w:bCs/>
                <w:sz w:val="18"/>
                <w:szCs w:val="18"/>
              </w:rPr>
            </w:pPr>
          </w:p>
        </w:tc>
        <w:tc>
          <w:tcPr>
            <w:tcW w:w="864" w:type="dxa"/>
            <w:tcBorders>
              <w:top w:val="single" w:sz="8" w:space="0" w:color="auto"/>
              <w:left w:val="single" w:sz="8" w:space="0" w:color="auto"/>
              <w:bottom w:val="single" w:sz="8" w:space="0" w:color="000000"/>
              <w:right w:val="single" w:sz="8" w:space="0" w:color="auto"/>
            </w:tcBorders>
            <w:vAlign w:val="center"/>
          </w:tcPr>
          <w:p w:rsidR="005178EF" w:rsidRPr="007C38D8" w:rsidRDefault="005178EF" w:rsidP="001E01B5">
            <w:pPr>
              <w:rPr>
                <w:b/>
                <w:bCs/>
                <w:sz w:val="18"/>
                <w:szCs w:val="18"/>
              </w:rPr>
            </w:pPr>
          </w:p>
        </w:tc>
        <w:tc>
          <w:tcPr>
            <w:tcW w:w="1607" w:type="dxa"/>
            <w:tcBorders>
              <w:top w:val="single" w:sz="8" w:space="0" w:color="auto"/>
              <w:left w:val="single" w:sz="8" w:space="0" w:color="auto"/>
              <w:bottom w:val="single" w:sz="8" w:space="0" w:color="000000"/>
              <w:right w:val="single" w:sz="8" w:space="0" w:color="auto"/>
            </w:tcBorders>
            <w:vAlign w:val="center"/>
          </w:tcPr>
          <w:p w:rsidR="005178EF" w:rsidRPr="007C38D8" w:rsidRDefault="005178EF" w:rsidP="001E01B5">
            <w:pPr>
              <w:rPr>
                <w:b/>
                <w:bCs/>
                <w:sz w:val="18"/>
                <w:szCs w:val="18"/>
              </w:rPr>
            </w:pPr>
          </w:p>
        </w:tc>
        <w:tc>
          <w:tcPr>
            <w:tcW w:w="839" w:type="dxa"/>
            <w:tcBorders>
              <w:top w:val="single" w:sz="8" w:space="0" w:color="auto"/>
              <w:left w:val="single" w:sz="8" w:space="0" w:color="auto"/>
              <w:bottom w:val="single" w:sz="8" w:space="0" w:color="000000"/>
              <w:right w:val="single" w:sz="8" w:space="0" w:color="auto"/>
            </w:tcBorders>
            <w:vAlign w:val="center"/>
          </w:tcPr>
          <w:p w:rsidR="005178EF" w:rsidRPr="007C38D8" w:rsidRDefault="005178EF" w:rsidP="001E01B5">
            <w:pPr>
              <w:rPr>
                <w:b/>
                <w:bCs/>
                <w:sz w:val="18"/>
                <w:szCs w:val="18"/>
              </w:rPr>
            </w:pPr>
          </w:p>
        </w:tc>
        <w:tc>
          <w:tcPr>
            <w:tcW w:w="711" w:type="dxa"/>
            <w:tcBorders>
              <w:top w:val="nil"/>
              <w:left w:val="nil"/>
              <w:bottom w:val="single" w:sz="8" w:space="0" w:color="auto"/>
              <w:right w:val="single" w:sz="8" w:space="0" w:color="auto"/>
            </w:tcBorders>
            <w:shd w:val="clear" w:color="auto" w:fill="auto"/>
            <w:vAlign w:val="center"/>
          </w:tcPr>
          <w:p w:rsidR="005178EF" w:rsidRPr="007C38D8" w:rsidRDefault="005178EF" w:rsidP="001E01B5">
            <w:pPr>
              <w:jc w:val="center"/>
              <w:rPr>
                <w:b/>
                <w:bCs/>
                <w:sz w:val="18"/>
                <w:szCs w:val="18"/>
              </w:rPr>
            </w:pPr>
          </w:p>
        </w:tc>
        <w:tc>
          <w:tcPr>
            <w:tcW w:w="1140" w:type="dxa"/>
            <w:tcBorders>
              <w:left w:val="nil"/>
              <w:bottom w:val="single" w:sz="8" w:space="0" w:color="auto"/>
              <w:right w:val="single" w:sz="8" w:space="0" w:color="000000"/>
            </w:tcBorders>
            <w:shd w:val="clear" w:color="auto" w:fill="auto"/>
            <w:vAlign w:val="center"/>
          </w:tcPr>
          <w:p w:rsidR="005178EF" w:rsidRPr="007C38D8" w:rsidRDefault="005178EF" w:rsidP="001E01B5">
            <w:pPr>
              <w:jc w:val="center"/>
              <w:rPr>
                <w:b/>
                <w:bCs/>
                <w:sz w:val="18"/>
                <w:szCs w:val="18"/>
              </w:rPr>
            </w:pPr>
          </w:p>
        </w:tc>
        <w:tc>
          <w:tcPr>
            <w:tcW w:w="1843" w:type="dxa"/>
            <w:gridSpan w:val="2"/>
            <w:tcBorders>
              <w:top w:val="nil"/>
              <w:left w:val="nil"/>
              <w:bottom w:val="single" w:sz="8" w:space="0" w:color="auto"/>
              <w:right w:val="single" w:sz="8" w:space="0" w:color="auto"/>
            </w:tcBorders>
            <w:shd w:val="clear" w:color="auto" w:fill="auto"/>
            <w:vAlign w:val="center"/>
          </w:tcPr>
          <w:p w:rsidR="005178EF" w:rsidRPr="007C38D8" w:rsidRDefault="005178EF" w:rsidP="001E01B5">
            <w:pPr>
              <w:jc w:val="center"/>
              <w:rPr>
                <w:b/>
                <w:bCs/>
                <w:sz w:val="18"/>
                <w:szCs w:val="18"/>
              </w:rPr>
            </w:pPr>
          </w:p>
        </w:tc>
        <w:tc>
          <w:tcPr>
            <w:tcW w:w="1535" w:type="dxa"/>
            <w:tcBorders>
              <w:top w:val="single" w:sz="8" w:space="0" w:color="auto"/>
              <w:left w:val="nil"/>
              <w:bottom w:val="single" w:sz="8" w:space="0" w:color="000000"/>
              <w:right w:val="single" w:sz="8" w:space="0" w:color="auto"/>
            </w:tcBorders>
            <w:vAlign w:val="center"/>
          </w:tcPr>
          <w:p w:rsidR="005178EF" w:rsidRPr="007C38D8" w:rsidRDefault="005178EF" w:rsidP="001E01B5">
            <w:pPr>
              <w:rPr>
                <w:b/>
                <w:bCs/>
                <w:sz w:val="18"/>
                <w:szCs w:val="18"/>
              </w:rPr>
            </w:pPr>
          </w:p>
        </w:tc>
        <w:tc>
          <w:tcPr>
            <w:tcW w:w="1701" w:type="dxa"/>
            <w:tcBorders>
              <w:top w:val="nil"/>
              <w:left w:val="nil"/>
              <w:bottom w:val="single" w:sz="8" w:space="0" w:color="auto"/>
              <w:right w:val="single" w:sz="8" w:space="0" w:color="auto"/>
            </w:tcBorders>
            <w:shd w:val="clear" w:color="auto" w:fill="auto"/>
            <w:vAlign w:val="center"/>
          </w:tcPr>
          <w:p w:rsidR="005178EF" w:rsidRPr="007C38D8" w:rsidRDefault="005178EF" w:rsidP="001E01B5">
            <w:pPr>
              <w:jc w:val="center"/>
              <w:rPr>
                <w:b/>
                <w:bCs/>
                <w:sz w:val="18"/>
                <w:szCs w:val="18"/>
              </w:rPr>
            </w:pPr>
          </w:p>
        </w:tc>
      </w:tr>
      <w:tr w:rsidR="005178EF" w:rsidRPr="007C38D8" w:rsidTr="001E01B5">
        <w:trPr>
          <w:trHeight w:val="972"/>
        </w:trPr>
        <w:tc>
          <w:tcPr>
            <w:tcW w:w="421" w:type="dxa"/>
            <w:tcBorders>
              <w:top w:val="nil"/>
              <w:left w:val="single" w:sz="8" w:space="0" w:color="auto"/>
              <w:bottom w:val="single" w:sz="8" w:space="0" w:color="auto"/>
              <w:right w:val="single" w:sz="8" w:space="0" w:color="auto"/>
            </w:tcBorders>
            <w:shd w:val="clear" w:color="auto" w:fill="auto"/>
            <w:vAlign w:val="center"/>
            <w:hideMark/>
          </w:tcPr>
          <w:p w:rsidR="005178EF" w:rsidRPr="007C38D8" w:rsidRDefault="005178EF" w:rsidP="001E01B5">
            <w:pPr>
              <w:jc w:val="center"/>
              <w:rPr>
                <w:rFonts w:ascii="Calibri" w:hAnsi="Calibri" w:cs="Calibri"/>
                <w:sz w:val="18"/>
                <w:szCs w:val="18"/>
              </w:rPr>
            </w:pPr>
            <w:r w:rsidRPr="007C38D8">
              <w:rPr>
                <w:rFonts w:ascii="Calibri" w:hAnsi="Calibri" w:cs="Calibri"/>
                <w:sz w:val="18"/>
                <w:szCs w:val="18"/>
              </w:rPr>
              <w:t>1</w:t>
            </w:r>
          </w:p>
        </w:tc>
        <w:tc>
          <w:tcPr>
            <w:tcW w:w="1496" w:type="dxa"/>
            <w:tcBorders>
              <w:top w:val="nil"/>
              <w:left w:val="nil"/>
              <w:bottom w:val="single" w:sz="8" w:space="0" w:color="auto"/>
              <w:right w:val="single" w:sz="8" w:space="0" w:color="auto"/>
            </w:tcBorders>
            <w:shd w:val="clear" w:color="auto" w:fill="auto"/>
            <w:vAlign w:val="center"/>
            <w:hideMark/>
          </w:tcPr>
          <w:p w:rsidR="005178EF" w:rsidRPr="00CE79F6" w:rsidRDefault="005178EF" w:rsidP="001E01B5">
            <w:pPr>
              <w:rPr>
                <w:sz w:val="18"/>
                <w:szCs w:val="18"/>
              </w:rPr>
            </w:pPr>
            <w:r>
              <w:rPr>
                <w:sz w:val="18"/>
                <w:szCs w:val="18"/>
              </w:rPr>
              <w:t xml:space="preserve">Сушилка для рук-смеситель </w:t>
            </w:r>
            <w:r>
              <w:rPr>
                <w:sz w:val="18"/>
                <w:szCs w:val="18"/>
                <w:lang w:val="en-US"/>
              </w:rPr>
              <w:t>Airblaid</w:t>
            </w:r>
            <w:r w:rsidRPr="00CE79F6">
              <w:rPr>
                <w:sz w:val="18"/>
                <w:szCs w:val="18"/>
              </w:rPr>
              <w:t xml:space="preserve"> </w:t>
            </w:r>
            <w:r>
              <w:rPr>
                <w:sz w:val="18"/>
                <w:szCs w:val="18"/>
                <w:lang w:val="en-US"/>
              </w:rPr>
              <w:t>WD</w:t>
            </w:r>
            <w:r w:rsidRPr="00CE79F6">
              <w:rPr>
                <w:sz w:val="18"/>
                <w:szCs w:val="18"/>
              </w:rPr>
              <w:t xml:space="preserve">04 </w:t>
            </w:r>
            <w:r>
              <w:rPr>
                <w:sz w:val="18"/>
                <w:szCs w:val="18"/>
                <w:lang w:val="en-US"/>
              </w:rPr>
              <w:t>Short</w:t>
            </w:r>
            <w:r w:rsidRPr="00CE79F6">
              <w:rPr>
                <w:sz w:val="18"/>
                <w:szCs w:val="18"/>
              </w:rPr>
              <w:t xml:space="preserve"> </w:t>
            </w:r>
            <w:r>
              <w:rPr>
                <w:sz w:val="18"/>
                <w:szCs w:val="18"/>
              </w:rPr>
              <w:t>низкий</w:t>
            </w:r>
          </w:p>
        </w:tc>
        <w:tc>
          <w:tcPr>
            <w:tcW w:w="864"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sz w:val="18"/>
                <w:szCs w:val="18"/>
              </w:rPr>
            </w:pPr>
          </w:p>
        </w:tc>
        <w:tc>
          <w:tcPr>
            <w:tcW w:w="1607" w:type="dxa"/>
            <w:tcBorders>
              <w:top w:val="nil"/>
              <w:left w:val="nil"/>
              <w:bottom w:val="single" w:sz="8" w:space="0" w:color="auto"/>
              <w:right w:val="single" w:sz="8" w:space="0" w:color="auto"/>
            </w:tcBorders>
            <w:shd w:val="clear" w:color="auto" w:fill="auto"/>
            <w:vAlign w:val="center"/>
            <w:hideMark/>
          </w:tcPr>
          <w:p w:rsidR="005178EF" w:rsidRPr="008E6434" w:rsidRDefault="005178EF" w:rsidP="001E01B5">
            <w:pPr>
              <w:jc w:val="center"/>
              <w:rPr>
                <w:sz w:val="18"/>
                <w:szCs w:val="18"/>
              </w:rPr>
            </w:pPr>
          </w:p>
        </w:tc>
        <w:tc>
          <w:tcPr>
            <w:tcW w:w="839"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sz w:val="18"/>
                <w:szCs w:val="18"/>
              </w:rPr>
            </w:pPr>
            <w:r w:rsidRPr="007C38D8">
              <w:rPr>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5178EF" w:rsidRPr="005C7A69" w:rsidRDefault="005178EF" w:rsidP="001E01B5">
            <w:pPr>
              <w:jc w:val="center"/>
              <w:rPr>
                <w:sz w:val="18"/>
                <w:szCs w:val="18"/>
              </w:rPr>
            </w:pPr>
            <w:r>
              <w:rPr>
                <w:sz w:val="18"/>
                <w:szCs w:val="18"/>
              </w:rPr>
              <w:t>шт</w:t>
            </w:r>
          </w:p>
        </w:tc>
        <w:tc>
          <w:tcPr>
            <w:tcW w:w="1140" w:type="dxa"/>
            <w:tcBorders>
              <w:top w:val="nil"/>
              <w:left w:val="nil"/>
              <w:bottom w:val="single" w:sz="8" w:space="0" w:color="auto"/>
              <w:right w:val="single" w:sz="8" w:space="0" w:color="auto"/>
            </w:tcBorders>
            <w:shd w:val="clear" w:color="auto" w:fill="auto"/>
            <w:vAlign w:val="center"/>
          </w:tcPr>
          <w:p w:rsidR="005178EF" w:rsidRPr="005178EF" w:rsidRDefault="005178EF" w:rsidP="001E01B5">
            <w:pPr>
              <w:jc w:val="center"/>
              <w:rPr>
                <w:sz w:val="18"/>
                <w:szCs w:val="18"/>
                <w:lang w:val="en-US"/>
              </w:rPr>
            </w:pPr>
          </w:p>
        </w:tc>
        <w:tc>
          <w:tcPr>
            <w:tcW w:w="1843" w:type="dxa"/>
            <w:gridSpan w:val="2"/>
            <w:tcBorders>
              <w:top w:val="nil"/>
              <w:left w:val="nil"/>
              <w:bottom w:val="single" w:sz="8" w:space="0" w:color="auto"/>
              <w:right w:val="single" w:sz="8" w:space="0" w:color="auto"/>
            </w:tcBorders>
            <w:shd w:val="clear" w:color="auto" w:fill="auto"/>
            <w:vAlign w:val="center"/>
          </w:tcPr>
          <w:p w:rsidR="005178EF" w:rsidRPr="007C38D8" w:rsidRDefault="005178EF" w:rsidP="001E01B5">
            <w:pPr>
              <w:jc w:val="center"/>
              <w:rPr>
                <w:sz w:val="18"/>
                <w:szCs w:val="18"/>
              </w:rPr>
            </w:pPr>
            <w:r w:rsidRPr="005178EF">
              <w:rPr>
                <w:sz w:val="18"/>
                <w:szCs w:val="18"/>
                <w:lang w:val="en-US"/>
              </w:rPr>
              <w:t>102 290</w:t>
            </w:r>
            <w:r>
              <w:rPr>
                <w:sz w:val="18"/>
                <w:szCs w:val="18"/>
              </w:rPr>
              <w:t>,00</w:t>
            </w:r>
          </w:p>
        </w:tc>
        <w:tc>
          <w:tcPr>
            <w:tcW w:w="1535" w:type="dxa"/>
            <w:tcBorders>
              <w:top w:val="nil"/>
              <w:left w:val="nil"/>
              <w:bottom w:val="single" w:sz="8" w:space="0" w:color="auto"/>
              <w:right w:val="single" w:sz="8" w:space="0" w:color="auto"/>
            </w:tcBorders>
            <w:shd w:val="clear" w:color="auto" w:fill="auto"/>
            <w:vAlign w:val="center"/>
          </w:tcPr>
          <w:p w:rsidR="005178EF" w:rsidRPr="007C38D8" w:rsidRDefault="005178EF" w:rsidP="001E01B5">
            <w:pPr>
              <w:jc w:val="center"/>
              <w:rPr>
                <w:sz w:val="18"/>
                <w:szCs w:val="18"/>
              </w:rPr>
            </w:pPr>
            <w:r>
              <w:rPr>
                <w:sz w:val="18"/>
                <w:szCs w:val="18"/>
              </w:rPr>
              <w:t>110</w:t>
            </w:r>
          </w:p>
        </w:tc>
        <w:tc>
          <w:tcPr>
            <w:tcW w:w="1701" w:type="dxa"/>
            <w:tcBorders>
              <w:top w:val="nil"/>
              <w:left w:val="nil"/>
              <w:bottom w:val="single" w:sz="8" w:space="0" w:color="auto"/>
              <w:right w:val="single" w:sz="8" w:space="0" w:color="auto"/>
            </w:tcBorders>
            <w:shd w:val="clear" w:color="auto" w:fill="auto"/>
            <w:vAlign w:val="center"/>
          </w:tcPr>
          <w:p w:rsidR="005178EF" w:rsidRPr="00B370E3" w:rsidRDefault="00B370E3" w:rsidP="001E01B5">
            <w:pPr>
              <w:jc w:val="center"/>
              <w:rPr>
                <w:sz w:val="18"/>
                <w:szCs w:val="18"/>
              </w:rPr>
            </w:pPr>
            <w:r w:rsidRPr="00B370E3">
              <w:rPr>
                <w:bCs/>
                <w:sz w:val="18"/>
                <w:szCs w:val="18"/>
                <w:lang w:val="en-US"/>
              </w:rPr>
              <w:t>11 251 900,00</w:t>
            </w:r>
          </w:p>
        </w:tc>
      </w:tr>
      <w:tr w:rsidR="005178EF" w:rsidRPr="007C38D8" w:rsidTr="001E01B5">
        <w:trPr>
          <w:trHeight w:val="300"/>
        </w:trPr>
        <w:tc>
          <w:tcPr>
            <w:tcW w:w="2781"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5178EF" w:rsidRPr="007C38D8" w:rsidRDefault="005178EF" w:rsidP="001E01B5">
            <w:pPr>
              <w:rPr>
                <w:b/>
                <w:bCs/>
                <w:sz w:val="18"/>
                <w:szCs w:val="18"/>
              </w:rPr>
            </w:pPr>
            <w:r w:rsidRPr="007C38D8">
              <w:rPr>
                <w:b/>
                <w:bCs/>
                <w:sz w:val="18"/>
                <w:szCs w:val="18"/>
              </w:rPr>
              <w:t>ИТОГО</w:t>
            </w:r>
          </w:p>
        </w:tc>
        <w:tc>
          <w:tcPr>
            <w:tcW w:w="1607"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rPr>
                <w:sz w:val="18"/>
                <w:szCs w:val="18"/>
              </w:rPr>
            </w:pPr>
            <w:r w:rsidRPr="007C38D8">
              <w:rPr>
                <w:sz w:val="18"/>
                <w:szCs w:val="18"/>
              </w:rPr>
              <w:t> </w:t>
            </w:r>
          </w:p>
        </w:tc>
        <w:tc>
          <w:tcPr>
            <w:tcW w:w="839"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b/>
                <w:bCs/>
                <w:sz w:val="18"/>
                <w:szCs w:val="18"/>
              </w:rPr>
            </w:pPr>
            <w:r w:rsidRPr="007C38D8">
              <w:rPr>
                <w:b/>
                <w:bCs/>
                <w:sz w:val="18"/>
                <w:szCs w:val="18"/>
              </w:rPr>
              <w:t> </w:t>
            </w:r>
          </w:p>
        </w:tc>
        <w:tc>
          <w:tcPr>
            <w:tcW w:w="711"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jc w:val="center"/>
              <w:rPr>
                <w:b/>
                <w:bCs/>
                <w:sz w:val="18"/>
                <w:szCs w:val="18"/>
              </w:rPr>
            </w:pPr>
            <w:r w:rsidRPr="007C38D8">
              <w:rPr>
                <w:b/>
                <w:bCs/>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rPr>
                <w:sz w:val="18"/>
                <w:szCs w:val="18"/>
              </w:rPr>
            </w:pPr>
            <w:r w:rsidRPr="007C38D8">
              <w:rPr>
                <w:sz w:val="18"/>
                <w:szCs w:val="18"/>
              </w:rPr>
              <w:t> </w:t>
            </w:r>
          </w:p>
          <w:p w:rsidR="005178EF" w:rsidRPr="007C38D8" w:rsidRDefault="005178EF" w:rsidP="001E01B5">
            <w:pPr>
              <w:rPr>
                <w:sz w:val="18"/>
                <w:szCs w:val="18"/>
              </w:rPr>
            </w:pPr>
            <w:r w:rsidRPr="007C38D8">
              <w:rPr>
                <w:sz w:val="18"/>
                <w:szCs w:val="18"/>
              </w:rPr>
              <w:t> </w:t>
            </w:r>
          </w:p>
        </w:tc>
        <w:tc>
          <w:tcPr>
            <w:tcW w:w="1843" w:type="dxa"/>
            <w:gridSpan w:val="2"/>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rPr>
                <w:sz w:val="18"/>
                <w:szCs w:val="18"/>
              </w:rPr>
            </w:pPr>
            <w:r w:rsidRPr="007C38D8">
              <w:rPr>
                <w:sz w:val="18"/>
                <w:szCs w:val="18"/>
              </w:rPr>
              <w:t> </w:t>
            </w:r>
          </w:p>
        </w:tc>
        <w:tc>
          <w:tcPr>
            <w:tcW w:w="1535" w:type="dxa"/>
            <w:tcBorders>
              <w:top w:val="nil"/>
              <w:left w:val="nil"/>
              <w:bottom w:val="single" w:sz="8" w:space="0" w:color="auto"/>
              <w:right w:val="single" w:sz="8" w:space="0" w:color="auto"/>
            </w:tcBorders>
            <w:shd w:val="clear" w:color="auto" w:fill="auto"/>
            <w:vAlign w:val="center"/>
            <w:hideMark/>
          </w:tcPr>
          <w:p w:rsidR="005178EF" w:rsidRPr="007C38D8" w:rsidRDefault="005178EF" w:rsidP="001E01B5">
            <w:pPr>
              <w:rPr>
                <w:sz w:val="18"/>
                <w:szCs w:val="18"/>
              </w:rPr>
            </w:pPr>
            <w:r w:rsidRPr="007C38D8">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5178EF" w:rsidRPr="005178EF" w:rsidRDefault="005178EF" w:rsidP="001E01B5">
            <w:pPr>
              <w:jc w:val="center"/>
              <w:rPr>
                <w:b/>
                <w:bCs/>
                <w:sz w:val="18"/>
                <w:szCs w:val="18"/>
                <w:lang w:val="en-US"/>
              </w:rPr>
            </w:pPr>
            <w:r>
              <w:rPr>
                <w:b/>
                <w:bCs/>
                <w:sz w:val="18"/>
                <w:szCs w:val="18"/>
                <w:lang w:val="en-US"/>
              </w:rPr>
              <w:t>11 251 900,00</w:t>
            </w:r>
          </w:p>
        </w:tc>
      </w:tr>
    </w:tbl>
    <w:p w:rsidR="00E746C9" w:rsidRDefault="00E746C9" w:rsidP="00CE79F6">
      <w:pPr>
        <w:spacing w:after="100" w:afterAutospacing="1"/>
        <w:jc w:val="both"/>
        <w:rPr>
          <w:szCs w:val="28"/>
        </w:rPr>
      </w:pPr>
      <w:r>
        <w:rPr>
          <w:szCs w:val="28"/>
        </w:rPr>
        <w:t xml:space="preserve"> </w:t>
      </w:r>
    </w:p>
    <w:p w:rsidR="0034684C" w:rsidRDefault="00CA1061" w:rsidP="00E746C9">
      <w:pPr>
        <w:jc w:val="center"/>
        <w:rPr>
          <w:szCs w:val="28"/>
        </w:rPr>
      </w:pPr>
      <w:r>
        <w:rPr>
          <w:szCs w:val="28"/>
        </w:rPr>
        <w:t xml:space="preserve">     </w:t>
      </w:r>
    </w:p>
    <w:p w:rsidR="005178EF" w:rsidRDefault="00CA1061" w:rsidP="00E746C9">
      <w:pPr>
        <w:jc w:val="center"/>
        <w:rPr>
          <w:szCs w:val="28"/>
        </w:rPr>
      </w:pPr>
      <w:r>
        <w:rPr>
          <w:szCs w:val="28"/>
        </w:rPr>
        <w:t xml:space="preserve">  </w:t>
      </w: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5178EF" w:rsidRDefault="005178EF" w:rsidP="00E746C9">
      <w:pPr>
        <w:jc w:val="center"/>
        <w:rPr>
          <w:szCs w:val="28"/>
        </w:rPr>
      </w:pPr>
    </w:p>
    <w:p w:rsidR="00E746C9" w:rsidRPr="00E746C9" w:rsidRDefault="00B370E3" w:rsidP="00E746C9">
      <w:pPr>
        <w:jc w:val="center"/>
        <w:rPr>
          <w:szCs w:val="28"/>
        </w:rPr>
      </w:pPr>
      <w:r>
        <w:rPr>
          <w:szCs w:val="28"/>
        </w:rPr>
        <w:t>Заместитель н</w:t>
      </w:r>
      <w:r w:rsidR="00E746C9" w:rsidRPr="00E746C9">
        <w:rPr>
          <w:szCs w:val="28"/>
        </w:rPr>
        <w:t>ачальник</w:t>
      </w:r>
      <w:r>
        <w:rPr>
          <w:szCs w:val="28"/>
        </w:rPr>
        <w:t>а</w:t>
      </w:r>
      <w:r w:rsidR="00E746C9" w:rsidRPr="00E746C9">
        <w:rPr>
          <w:szCs w:val="28"/>
        </w:rPr>
        <w:t xml:space="preserve"> службы МТО </w:t>
      </w:r>
      <w:r w:rsidR="00E746C9">
        <w:rPr>
          <w:szCs w:val="28"/>
        </w:rPr>
        <w:t xml:space="preserve">         </w:t>
      </w:r>
      <w:r w:rsidR="00E746C9" w:rsidRPr="00E746C9">
        <w:rPr>
          <w:szCs w:val="28"/>
        </w:rPr>
        <w:t xml:space="preserve">                         </w:t>
      </w:r>
      <w:r>
        <w:rPr>
          <w:szCs w:val="28"/>
        </w:rPr>
        <w:t>В.А. Комаров</w:t>
      </w:r>
    </w:p>
    <w:p w:rsidR="00CA1061" w:rsidRPr="00CA1061" w:rsidRDefault="00CA1061" w:rsidP="00CE79F6">
      <w:pPr>
        <w:spacing w:after="100" w:afterAutospacing="1"/>
        <w:jc w:val="both"/>
        <w:rPr>
          <w:color w:val="FF0000"/>
          <w:szCs w:val="28"/>
        </w:rPr>
        <w:sectPr w:rsidR="00CA1061" w:rsidRPr="00CA1061" w:rsidSect="002140FA">
          <w:pgSz w:w="16838" w:h="11906" w:orient="landscape"/>
          <w:pgMar w:top="1701" w:right="1701" w:bottom="850" w:left="1134" w:header="708" w:footer="708" w:gutter="0"/>
          <w:cols w:space="708"/>
          <w:docGrid w:linePitch="381"/>
        </w:sectPr>
      </w:pPr>
      <w:r>
        <w:rPr>
          <w:szCs w:val="28"/>
        </w:rPr>
        <w:t xml:space="preserve">                                                                                                                                                      </w:t>
      </w:r>
      <w:r w:rsidRPr="00CA1061">
        <w:rPr>
          <w:color w:val="FF0000"/>
          <w:szCs w:val="28"/>
        </w:rPr>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546D30" w:rsidRPr="00546D30">
        <w:rPr>
          <w:b/>
          <w:sz w:val="20"/>
          <w:szCs w:val="20"/>
        </w:rPr>
        <w:t>№ 04/ЗК-АО ВРМ/2020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546D30" w:rsidRPr="00546D30">
        <w:rPr>
          <w:b/>
          <w:szCs w:val="28"/>
        </w:rPr>
        <w:t>№ 04/ЗК-АО ВРМ/2020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46D30" w:rsidRPr="00546D30">
        <w:rPr>
          <w:b/>
          <w:color w:val="000000" w:themeColor="text1"/>
          <w:szCs w:val="28"/>
        </w:rPr>
        <w:t xml:space="preserve">№ 04/ЗК-АО ВРМ/2020 </w:t>
      </w:r>
      <w:r w:rsidR="00BC55A8" w:rsidRPr="00BC55A8">
        <w:rPr>
          <w:color w:val="000000" w:themeColor="text1"/>
          <w:szCs w:val="28"/>
        </w:rPr>
        <w:t xml:space="preserve">(далее – открытый конкурс) на право заключения Договора поставки </w:t>
      </w:r>
      <w:r w:rsidR="0034684C" w:rsidRPr="0034684C">
        <w:rPr>
          <w:color w:val="000000" w:themeColor="text1"/>
          <w:szCs w:val="28"/>
        </w:rPr>
        <w:t>сантехнического оборудования (далее – Товар) для нужд Тамбовского ВРЗ - филиал</w:t>
      </w:r>
      <w:r w:rsidR="000D4FAD">
        <w:rPr>
          <w:color w:val="000000" w:themeColor="text1"/>
          <w:szCs w:val="28"/>
        </w:rPr>
        <w:t>а</w:t>
      </w:r>
      <w:r w:rsidR="0034684C" w:rsidRPr="0034684C">
        <w:rPr>
          <w:color w:val="000000" w:themeColor="text1"/>
          <w:szCs w:val="28"/>
        </w:rPr>
        <w:t xml:space="preserve"> АО «ВРМ» в 2020г.</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6611D2" w:rsidP="007E2226">
      <w:pPr>
        <w:ind w:left="6372" w:firstLine="432"/>
        <w:rPr>
          <w:color w:val="FF0000"/>
          <w:sz w:val="20"/>
          <w:szCs w:val="20"/>
        </w:rPr>
      </w:pPr>
      <w:r>
        <w:rPr>
          <w:b/>
          <w:sz w:val="22"/>
          <w:szCs w:val="22"/>
        </w:rPr>
        <w:t xml:space="preserve">   </w:t>
      </w:r>
      <w:r w:rsidRPr="006611D2">
        <w:rPr>
          <w:b/>
          <w:sz w:val="22"/>
          <w:szCs w:val="22"/>
        </w:rPr>
        <w:t>№ 04/ЗК-АО ВРМ/2020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6611D2" w:rsidRPr="006611D2">
        <w:rPr>
          <w:b/>
          <w:sz w:val="22"/>
          <w:szCs w:val="22"/>
        </w:rPr>
        <w:t>№ 04/ЗК-АО ВРМ/2020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6611D2" w:rsidRPr="006611D2">
        <w:rPr>
          <w:b/>
          <w:color w:val="000000" w:themeColor="text1"/>
          <w:szCs w:val="28"/>
        </w:rPr>
        <w:t>№ 04/ЗК-АО ВРМ/2020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34684C">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34684C">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6611D2" w:rsidRPr="006611D2">
        <w:rPr>
          <w:b/>
          <w:color w:val="000000" w:themeColor="text1"/>
          <w:sz w:val="22"/>
          <w:szCs w:val="22"/>
        </w:rPr>
        <w:t>№ 04/ЗК-АО ВРМ/2020</w:t>
      </w:r>
    </w:p>
    <w:p w:rsidR="00D152E3" w:rsidRDefault="00DC64BB" w:rsidP="00D152E3">
      <w:pPr>
        <w:widowControl w:val="0"/>
        <w:shd w:val="clear" w:color="auto" w:fill="FFFFFF"/>
        <w:autoSpaceDE w:val="0"/>
        <w:autoSpaceDN w:val="0"/>
        <w:adjustRightInd w:val="0"/>
        <w:jc w:val="center"/>
        <w:rPr>
          <w:color w:val="000000" w:themeColor="text1"/>
          <w:sz w:val="24"/>
        </w:rPr>
      </w:pPr>
      <w:r w:rsidRPr="008B004E">
        <w:rPr>
          <w:color w:val="000000" w:themeColor="text1"/>
          <w:sz w:val="24"/>
        </w:rPr>
        <w:t xml:space="preserve">                             </w:t>
      </w:r>
    </w:p>
    <w:p w:rsidR="008D0381" w:rsidRPr="00E16259" w:rsidRDefault="008D0381" w:rsidP="008D0381">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8D0381" w:rsidRPr="00E16259" w:rsidRDefault="008D0381" w:rsidP="008D0381">
      <w:pPr>
        <w:widowControl w:val="0"/>
        <w:shd w:val="clear" w:color="auto" w:fill="FFFFFF"/>
        <w:autoSpaceDE w:val="0"/>
        <w:autoSpaceDN w:val="0"/>
        <w:adjustRightInd w:val="0"/>
        <w:jc w:val="both"/>
        <w:rPr>
          <w:b/>
          <w:bCs/>
          <w:color w:val="auto"/>
          <w:spacing w:val="-9"/>
          <w:sz w:val="26"/>
          <w:szCs w:val="26"/>
          <w:highlight w:val="yellow"/>
        </w:rPr>
      </w:pPr>
    </w:p>
    <w:p w:rsidR="008D0381" w:rsidRPr="00E16259" w:rsidRDefault="008D0381" w:rsidP="008D0381">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8D0381" w:rsidRPr="00E16259" w:rsidRDefault="008D0381" w:rsidP="008D0381">
      <w:pPr>
        <w:widowControl w:val="0"/>
        <w:shd w:val="clear" w:color="auto" w:fill="FFFFFF"/>
        <w:autoSpaceDE w:val="0"/>
        <w:autoSpaceDN w:val="0"/>
        <w:adjustRightInd w:val="0"/>
        <w:jc w:val="both"/>
        <w:rPr>
          <w:bCs/>
          <w:color w:val="auto"/>
          <w:sz w:val="26"/>
          <w:szCs w:val="26"/>
        </w:rPr>
      </w:pPr>
    </w:p>
    <w:p w:rsidR="008D0381" w:rsidRPr="00E16259" w:rsidRDefault="008D0381" w:rsidP="008D0381">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w:t>
      </w:r>
      <w:r w:rsidR="00BC7CFF">
        <w:rPr>
          <w:bCs/>
          <w:color w:val="auto"/>
          <w:sz w:val="26"/>
          <w:szCs w:val="26"/>
        </w:rPr>
        <w:t>_____________________</w:t>
      </w:r>
      <w:r>
        <w:rPr>
          <w:bCs/>
          <w:color w:val="auto"/>
          <w:sz w:val="26"/>
          <w:szCs w:val="26"/>
        </w:rPr>
        <w:t>,</w:t>
      </w:r>
      <w:r w:rsidRPr="00E16259">
        <w:rPr>
          <w:bCs/>
          <w:color w:val="auto"/>
          <w:sz w:val="26"/>
          <w:szCs w:val="26"/>
        </w:rPr>
        <w:t xml:space="preserve"> именуемое в дальнейшем «</w:t>
      </w:r>
      <w:r w:rsidRPr="00E16259">
        <w:rPr>
          <w:spacing w:val="2"/>
          <w:sz w:val="26"/>
          <w:szCs w:val="26"/>
        </w:rPr>
        <w:t>Поставщик</w:t>
      </w:r>
      <w:r w:rsidRPr="00E16259">
        <w:rPr>
          <w:bCs/>
          <w:color w:val="auto"/>
          <w:sz w:val="26"/>
          <w:szCs w:val="26"/>
        </w:rPr>
        <w:t>», в лице</w:t>
      </w:r>
      <w:r w:rsidR="00BC7CFF">
        <w:rPr>
          <w:bCs/>
          <w:color w:val="auto"/>
          <w:sz w:val="26"/>
          <w:szCs w:val="26"/>
        </w:rPr>
        <w:t>____________________</w:t>
      </w:r>
      <w:r w:rsidRPr="00A74FE7">
        <w:rPr>
          <w:bCs/>
          <w:color w:val="auto"/>
          <w:sz w:val="26"/>
          <w:szCs w:val="26"/>
        </w:rPr>
        <w:t>., действующей на основании</w:t>
      </w:r>
      <w:r w:rsidR="00BC7CFF">
        <w:rPr>
          <w:bCs/>
          <w:color w:val="auto"/>
          <w:sz w:val="26"/>
          <w:szCs w:val="26"/>
        </w:rPr>
        <w:t>_______________________</w:t>
      </w:r>
      <w:r w:rsidRPr="00E16259">
        <w:rPr>
          <w:bCs/>
          <w:color w:val="auto"/>
          <w:sz w:val="26"/>
          <w:szCs w:val="26"/>
        </w:rPr>
        <w:t>, с другой стороны, совместно именуемые в дальнейшем «Стороны», заключили настоящий Договор о нижеследующем:</w:t>
      </w:r>
    </w:p>
    <w:p w:rsidR="008D0381" w:rsidRPr="00E16259" w:rsidRDefault="008D0381" w:rsidP="008D0381">
      <w:pPr>
        <w:widowControl w:val="0"/>
        <w:shd w:val="clear" w:color="auto" w:fill="FFFFFF"/>
        <w:autoSpaceDE w:val="0"/>
        <w:autoSpaceDN w:val="0"/>
        <w:adjustRightInd w:val="0"/>
        <w:jc w:val="both"/>
        <w:rPr>
          <w:bCs/>
          <w:color w:val="auto"/>
          <w:sz w:val="26"/>
          <w:szCs w:val="26"/>
        </w:rPr>
      </w:pPr>
    </w:p>
    <w:p w:rsidR="008D0381" w:rsidRPr="00E16259" w:rsidRDefault="008D0381" w:rsidP="008D0381">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8D0381" w:rsidRPr="00E16259" w:rsidRDefault="008D0381" w:rsidP="008D0381">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8D0381" w:rsidRPr="00E16259" w:rsidRDefault="008D0381" w:rsidP="008D0381">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w:t>
      </w:r>
      <w:r>
        <w:rPr>
          <w:color w:val="auto"/>
          <w:sz w:val="26"/>
          <w:szCs w:val="26"/>
        </w:rPr>
        <w:t>ё</w:t>
      </w:r>
      <w:r w:rsidRPr="00E16259">
        <w:rPr>
          <w:color w:val="auto"/>
          <w:sz w:val="26"/>
          <w:szCs w:val="26"/>
        </w:rPr>
        <w:t>н в Приложении № 1 к настоящему Договору.</w:t>
      </w:r>
    </w:p>
    <w:p w:rsidR="008D0381" w:rsidRPr="00E16259" w:rsidRDefault="008D0381" w:rsidP="008D0381">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D0381" w:rsidRPr="00364D44" w:rsidRDefault="008D0381" w:rsidP="008D0381">
      <w:pPr>
        <w:ind w:firstLine="708"/>
        <w:jc w:val="both"/>
        <w:rPr>
          <w:color w:val="auto"/>
          <w:spacing w:val="-8"/>
          <w:sz w:val="26"/>
          <w:szCs w:val="26"/>
        </w:rPr>
      </w:pPr>
      <w:r w:rsidRPr="00E16259">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w:t>
      </w:r>
      <w:r w:rsidRPr="00CE7CE7">
        <w:rPr>
          <w:color w:val="auto"/>
          <w:spacing w:val="-8"/>
          <w:sz w:val="26"/>
          <w:szCs w:val="26"/>
        </w:rPr>
        <w:t xml:space="preserve">в срок до </w:t>
      </w:r>
      <w:r w:rsidRPr="00364D44">
        <w:rPr>
          <w:color w:val="auto"/>
          <w:spacing w:val="-8"/>
          <w:sz w:val="26"/>
          <w:szCs w:val="26"/>
        </w:rPr>
        <w:t>31 декабря 20</w:t>
      </w:r>
      <w:r>
        <w:rPr>
          <w:color w:val="auto"/>
          <w:spacing w:val="-8"/>
          <w:sz w:val="26"/>
          <w:szCs w:val="26"/>
        </w:rPr>
        <w:t>20</w:t>
      </w:r>
      <w:r w:rsidRPr="00CE7CE7">
        <w:rPr>
          <w:color w:val="auto"/>
          <w:spacing w:val="-8"/>
          <w:sz w:val="26"/>
          <w:szCs w:val="26"/>
        </w:rPr>
        <w:t xml:space="preserve"> года </w:t>
      </w:r>
      <w:r w:rsidRPr="00E16259">
        <w:rPr>
          <w:color w:val="auto"/>
          <w:spacing w:val="-8"/>
          <w:sz w:val="26"/>
          <w:szCs w:val="26"/>
        </w:rPr>
        <w:t xml:space="preserve">вправе потребовать, а Поставщик обязан поставить Покупателю дополнительно </w:t>
      </w:r>
      <w:r>
        <w:rPr>
          <w:color w:val="auto"/>
          <w:spacing w:val="-8"/>
          <w:sz w:val="26"/>
          <w:szCs w:val="26"/>
        </w:rPr>
        <w:t>30</w:t>
      </w:r>
      <w:r w:rsidRPr="00E16259">
        <w:rPr>
          <w:color w:val="auto"/>
          <w:spacing w:val="-8"/>
          <w:sz w:val="26"/>
          <w:szCs w:val="26"/>
        </w:rPr>
        <w:t xml:space="preserve"> единиц/штук </w:t>
      </w:r>
      <w:r w:rsidRPr="00364D44">
        <w:rPr>
          <w:color w:val="auto"/>
          <w:spacing w:val="-8"/>
          <w:sz w:val="26"/>
          <w:szCs w:val="26"/>
        </w:rPr>
        <w:t>Товара по цене Товара, указанной в приложении № 1 к Договору, и с уч</w:t>
      </w:r>
      <w:r>
        <w:rPr>
          <w:color w:val="auto"/>
          <w:spacing w:val="-8"/>
          <w:sz w:val="26"/>
          <w:szCs w:val="26"/>
        </w:rPr>
        <w:t>ё</w:t>
      </w:r>
      <w:r w:rsidRPr="00364D44">
        <w:rPr>
          <w:color w:val="auto"/>
          <w:spacing w:val="-8"/>
          <w:sz w:val="26"/>
          <w:szCs w:val="26"/>
        </w:rPr>
        <w:t>том п. 2.2 и п. 2.3 Договора.</w:t>
      </w:r>
    </w:p>
    <w:p w:rsidR="008D0381" w:rsidRPr="00E16259" w:rsidRDefault="008D0381" w:rsidP="008D0381">
      <w:pPr>
        <w:ind w:firstLine="708"/>
        <w:jc w:val="both"/>
        <w:rPr>
          <w:color w:val="auto"/>
          <w:spacing w:val="-8"/>
          <w:sz w:val="26"/>
          <w:szCs w:val="26"/>
        </w:rPr>
      </w:pPr>
      <w:r w:rsidRPr="00E16259">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color w:val="auto"/>
          <w:spacing w:val="-8"/>
          <w:sz w:val="26"/>
          <w:szCs w:val="26"/>
        </w:rPr>
        <w:t>30</w:t>
      </w:r>
      <w:r w:rsidRPr="00E16259">
        <w:rPr>
          <w:color w:val="auto"/>
          <w:spacing w:val="-8"/>
          <w:sz w:val="26"/>
          <w:szCs w:val="26"/>
        </w:rPr>
        <w:t xml:space="preserve"> рабочих дней до предполагаемой даты поставки Товара.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w:t>
      </w:r>
      <w:r>
        <w:rPr>
          <w:bCs/>
          <w:color w:val="auto"/>
          <w:spacing w:val="-8"/>
          <w:sz w:val="26"/>
          <w:szCs w:val="26"/>
        </w:rPr>
        <w:t>ё</w:t>
      </w:r>
      <w:r w:rsidRPr="00E16259">
        <w:rPr>
          <w:bCs/>
          <w:color w:val="auto"/>
          <w:spacing w:val="-8"/>
          <w:sz w:val="26"/>
          <w:szCs w:val="26"/>
        </w:rPr>
        <w:t>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от ___________________________.</w:t>
      </w: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w:t>
      </w:r>
      <w:r>
        <w:rPr>
          <w:bCs/>
          <w:color w:val="auto"/>
          <w:spacing w:val="-8"/>
          <w:sz w:val="26"/>
          <w:szCs w:val="26"/>
        </w:rPr>
        <w:t>Цена</w:t>
      </w:r>
      <w:r w:rsidRPr="00E16259">
        <w:rPr>
          <w:bCs/>
          <w:color w:val="auto"/>
          <w:spacing w:val="-8"/>
          <w:sz w:val="26"/>
          <w:szCs w:val="26"/>
        </w:rPr>
        <w:t xml:space="preserve"> настоящего Договора определяется по сумме всех подписанных Сторонами Спецификаций. </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 xml:space="preserve">2.2. Цена Договора включает в себя стоимость Товара, </w:t>
      </w:r>
      <w:r w:rsidRPr="00CE7CE7">
        <w:rPr>
          <w:bCs/>
          <w:color w:val="auto"/>
          <w:sz w:val="26"/>
          <w:szCs w:val="26"/>
        </w:rPr>
        <w:t>НДС по ставке, определенной действующим законодательством РФ на дату поставки Товара,</w:t>
      </w:r>
      <w:r>
        <w:rPr>
          <w:bCs/>
          <w:color w:val="auto"/>
          <w:sz w:val="26"/>
          <w:szCs w:val="26"/>
        </w:rPr>
        <w:t xml:space="preserve"> </w:t>
      </w:r>
      <w:r w:rsidRPr="00E16259">
        <w:rPr>
          <w:bCs/>
          <w:color w:val="auto"/>
          <w:sz w:val="26"/>
          <w:szCs w:val="26"/>
        </w:rPr>
        <w:t xml:space="preserve">стоимость погрузочно-разгрузочных работ при отправлении (отгрузке) Товара, стоимость запорных устройств, защитной упаковки, невозвратной тары, стоимость </w:t>
      </w:r>
      <w:r w:rsidRPr="00E16259">
        <w:rPr>
          <w:bCs/>
          <w:color w:val="auto"/>
          <w:sz w:val="26"/>
          <w:szCs w:val="26"/>
        </w:rPr>
        <w:lastRenderedPageBreak/>
        <w:t>услуг по доставке Товара до склада Покупателя.</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w:t>
      </w:r>
      <w:r w:rsidRPr="00CE7CE7">
        <w:rPr>
          <w:bCs/>
          <w:color w:val="auto"/>
          <w:sz w:val="26"/>
          <w:szCs w:val="26"/>
        </w:rPr>
        <w:t>на срок до «</w:t>
      </w:r>
      <w:r>
        <w:rPr>
          <w:bCs/>
          <w:color w:val="auto"/>
          <w:sz w:val="26"/>
          <w:szCs w:val="26"/>
        </w:rPr>
        <w:t>3</w:t>
      </w:r>
      <w:r w:rsidRPr="007E23D2">
        <w:rPr>
          <w:bCs/>
          <w:color w:val="auto"/>
          <w:sz w:val="26"/>
          <w:szCs w:val="26"/>
        </w:rPr>
        <w:t>0</w:t>
      </w:r>
      <w:r w:rsidRPr="00CE7CE7">
        <w:rPr>
          <w:bCs/>
          <w:color w:val="auto"/>
          <w:sz w:val="26"/>
          <w:szCs w:val="26"/>
        </w:rPr>
        <w:t xml:space="preserve">» </w:t>
      </w:r>
      <w:r>
        <w:rPr>
          <w:bCs/>
          <w:color w:val="auto"/>
          <w:sz w:val="26"/>
          <w:szCs w:val="26"/>
        </w:rPr>
        <w:t>июня</w:t>
      </w:r>
      <w:r w:rsidRPr="00CE7CE7">
        <w:rPr>
          <w:bCs/>
          <w:color w:val="auto"/>
          <w:sz w:val="26"/>
          <w:szCs w:val="26"/>
        </w:rPr>
        <w:t xml:space="preserve"> 20</w:t>
      </w:r>
      <w:r>
        <w:rPr>
          <w:bCs/>
          <w:color w:val="auto"/>
          <w:sz w:val="26"/>
          <w:szCs w:val="26"/>
        </w:rPr>
        <w:t>20</w:t>
      </w:r>
      <w:r w:rsidRPr="00CE7CE7">
        <w:rPr>
          <w:bCs/>
          <w:color w:val="auto"/>
          <w:sz w:val="26"/>
          <w:szCs w:val="26"/>
        </w:rPr>
        <w:t xml:space="preserve"> года</w:t>
      </w:r>
      <w:r w:rsidRPr="00E16259">
        <w:rPr>
          <w:bCs/>
          <w:color w:val="auto"/>
          <w:sz w:val="26"/>
          <w:szCs w:val="26"/>
        </w:rPr>
        <w:t xml:space="preserve"> и изменению в сторону увеличения не подлежит. </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r w:rsidRPr="00774C91">
        <w:rPr>
          <w:bCs/>
          <w:color w:val="auto"/>
          <w:sz w:val="26"/>
          <w:szCs w:val="26"/>
        </w:rPr>
        <w:t>Покупатель обязуется производить оплату Товара в течение 30 (</w:t>
      </w:r>
      <w:r>
        <w:rPr>
          <w:bCs/>
          <w:color w:val="auto"/>
          <w:sz w:val="26"/>
          <w:szCs w:val="26"/>
        </w:rPr>
        <w:t>Тридцати</w:t>
      </w:r>
      <w:r w:rsidRPr="00774C91">
        <w:rPr>
          <w:bCs/>
          <w:color w:val="auto"/>
          <w:sz w:val="26"/>
          <w:szCs w:val="26"/>
        </w:rPr>
        <w:t xml:space="preserve">) </w:t>
      </w:r>
      <w:r>
        <w:rPr>
          <w:bCs/>
          <w:color w:val="auto"/>
          <w:sz w:val="26"/>
          <w:szCs w:val="26"/>
        </w:rPr>
        <w:t>календарных</w:t>
      </w:r>
      <w:r w:rsidRPr="00774C91">
        <w:rPr>
          <w:bCs/>
          <w:color w:val="auto"/>
          <w:sz w:val="26"/>
          <w:szCs w:val="26"/>
        </w:rPr>
        <w:t xml:space="preserve"> дней с момента передачи Товара Покупателю</w:t>
      </w:r>
      <w:r>
        <w:rPr>
          <w:bCs/>
          <w:color w:val="auto"/>
          <w:sz w:val="26"/>
          <w:szCs w:val="26"/>
        </w:rPr>
        <w:t xml:space="preserve"> в случае, если в результате такой рассрочки платежа общая задолженность Покупателя по настоящему Договору не превысит 4 800 000,00 (Четырёх миллионов восьмисот тысяч) рублей (далее по тексту – Лимит отсрочки)</w:t>
      </w:r>
      <w:r w:rsidRPr="00774C91">
        <w:rPr>
          <w:bCs/>
          <w:color w:val="auto"/>
          <w:sz w:val="26"/>
          <w:szCs w:val="26"/>
        </w:rPr>
        <w:t>.</w:t>
      </w:r>
      <w:r>
        <w:rPr>
          <w:bCs/>
          <w:color w:val="auto"/>
          <w:sz w:val="26"/>
          <w:szCs w:val="26"/>
        </w:rPr>
        <w:t xml:space="preserve"> В случае, если стоимость неоплаченного Товара, поставленного в адрес Покупателя и/или подлежащего поставке по соответствующей Спецификации, превысит Лимит отсрочки, то стоимость Товара, превышающая Лимит отсрочки, подлежит оплате Покупателем в порядке 100% предоплаты в течение 5 (пяти) рабочих дней с момента выставления Поставщиком счета на предоплату.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2.5. Обязательства Покупателя по оплате считаются исполненными с даты списания денежных средств с </w:t>
      </w:r>
      <w:r>
        <w:rPr>
          <w:bCs/>
          <w:color w:val="auto"/>
          <w:spacing w:val="-8"/>
          <w:sz w:val="26"/>
          <w:szCs w:val="26"/>
        </w:rPr>
        <w:t>корреспондентского</w:t>
      </w:r>
      <w:r w:rsidRPr="00E16259">
        <w:rPr>
          <w:bCs/>
          <w:color w:val="auto"/>
          <w:spacing w:val="-8"/>
          <w:sz w:val="26"/>
          <w:szCs w:val="26"/>
        </w:rPr>
        <w:t xml:space="preserve"> счета </w:t>
      </w:r>
      <w:r>
        <w:rPr>
          <w:bCs/>
          <w:color w:val="auto"/>
          <w:spacing w:val="-8"/>
          <w:sz w:val="26"/>
          <w:szCs w:val="26"/>
        </w:rPr>
        <w:t xml:space="preserve">банка </w:t>
      </w:r>
      <w:r w:rsidRPr="00E16259">
        <w:rPr>
          <w:bCs/>
          <w:color w:val="auto"/>
          <w:spacing w:val="-8"/>
          <w:sz w:val="26"/>
          <w:szCs w:val="26"/>
        </w:rPr>
        <w:t>Покупателя</w:t>
      </w:r>
      <w:r w:rsidRPr="00CE7CE7">
        <w:rPr>
          <w:szCs w:val="28"/>
        </w:rPr>
        <w:t xml:space="preserve"> </w:t>
      </w:r>
      <w:r w:rsidRPr="00CE7CE7">
        <w:rPr>
          <w:bCs/>
          <w:color w:val="auto"/>
          <w:spacing w:val="-8"/>
          <w:sz w:val="26"/>
          <w:szCs w:val="26"/>
        </w:rPr>
        <w:t>в адрес расч</w:t>
      </w:r>
      <w:r>
        <w:rPr>
          <w:bCs/>
          <w:color w:val="auto"/>
          <w:spacing w:val="-8"/>
          <w:sz w:val="26"/>
          <w:szCs w:val="26"/>
        </w:rPr>
        <w:t>ё</w:t>
      </w:r>
      <w:r w:rsidRPr="00CE7CE7">
        <w:rPr>
          <w:bCs/>
          <w:color w:val="auto"/>
          <w:spacing w:val="-8"/>
          <w:sz w:val="26"/>
          <w:szCs w:val="26"/>
        </w:rPr>
        <w:t>тного счета Поставщика</w:t>
      </w:r>
      <w:r w:rsidRPr="00E16259">
        <w:rPr>
          <w:bCs/>
          <w:color w:val="auto"/>
          <w:spacing w:val="-8"/>
          <w:sz w:val="26"/>
          <w:szCs w:val="26"/>
        </w:rPr>
        <w:t>.</w:t>
      </w:r>
    </w:p>
    <w:p w:rsidR="008D0381" w:rsidRDefault="008D0381" w:rsidP="008D0381">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D0381" w:rsidRDefault="008D0381" w:rsidP="008D0381">
      <w:pPr>
        <w:ind w:firstLine="709"/>
        <w:jc w:val="both"/>
        <w:rPr>
          <w:color w:val="auto"/>
          <w:sz w:val="26"/>
          <w:szCs w:val="26"/>
        </w:rPr>
      </w:pPr>
      <w:r w:rsidRPr="00F60810">
        <w:rPr>
          <w:color w:val="auto"/>
          <w:sz w:val="26"/>
          <w:szCs w:val="26"/>
        </w:rPr>
        <w:t>2.7. Порядок расч</w:t>
      </w:r>
      <w:r>
        <w:rPr>
          <w:color w:val="auto"/>
          <w:sz w:val="26"/>
          <w:szCs w:val="26"/>
        </w:rPr>
        <w:t>ё</w:t>
      </w:r>
      <w:r w:rsidRPr="00F60810">
        <w:rPr>
          <w:color w:val="auto"/>
          <w:sz w:val="26"/>
          <w:szCs w:val="26"/>
        </w:rPr>
        <w:t>тов, предусмотренный настоящим Договором, не является предоставлением Поставщику коммерческого кредита и основанием для получения с Поставщика законных или иных процентов, и действие статей 317.1 и 823 ГК РФ на Поставщика в части его обязательств не распространяется.</w:t>
      </w:r>
    </w:p>
    <w:p w:rsidR="008D0381" w:rsidRPr="00F60810" w:rsidRDefault="008D0381" w:rsidP="008D0381">
      <w:pPr>
        <w:ind w:firstLine="709"/>
        <w:jc w:val="both"/>
        <w:rPr>
          <w:color w:val="auto"/>
          <w:sz w:val="26"/>
          <w:szCs w:val="26"/>
        </w:rPr>
      </w:pPr>
      <w:r w:rsidRPr="00A04DCA">
        <w:rPr>
          <w:color w:val="auto"/>
          <w:sz w:val="26"/>
          <w:szCs w:val="26"/>
        </w:rPr>
        <w:t>2.8. Поставщик обязан поставить Товар Покупателю только при условии надлежащего исполнения Покупателем обязательств, указанных в п. 2.4. настоящего Договора. В случае неперечисления или неполного перечисления Покупателем денежных средств, Поставщик по своему усмотрению вправе задержать поставку Товара на срок до полного исполнения обязательств Покупателем.</w:t>
      </w:r>
    </w:p>
    <w:p w:rsidR="008D0381" w:rsidRPr="00E16259" w:rsidRDefault="008D0381" w:rsidP="008D0381">
      <w:pPr>
        <w:ind w:firstLine="709"/>
        <w:jc w:val="both"/>
        <w:rPr>
          <w:color w:val="auto"/>
          <w:sz w:val="26"/>
          <w:szCs w:val="26"/>
        </w:rPr>
      </w:pP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 Объем и сроки поставки каждой партии Товара </w:t>
      </w:r>
      <w:r w:rsidRPr="00A76662">
        <w:rPr>
          <w:bCs/>
          <w:color w:val="auto"/>
          <w:spacing w:val="-8"/>
          <w:sz w:val="26"/>
          <w:szCs w:val="26"/>
        </w:rPr>
        <w:t>определяется Заявкой Покупателя, на основании которой Поставщик готовит Спецификацию, имеющую статус Приложения</w:t>
      </w:r>
      <w:r w:rsidRPr="00E16259">
        <w:rPr>
          <w:bCs/>
          <w:color w:val="auto"/>
          <w:spacing w:val="-8"/>
          <w:sz w:val="26"/>
          <w:szCs w:val="26"/>
        </w:rPr>
        <w:t xml:space="preserve"> к настоящему Договору и </w:t>
      </w:r>
      <w:r w:rsidRPr="00A76662">
        <w:rPr>
          <w:bCs/>
          <w:color w:val="auto"/>
          <w:spacing w:val="-8"/>
          <w:sz w:val="26"/>
          <w:szCs w:val="26"/>
        </w:rPr>
        <w:t xml:space="preserve">являющаяся </w:t>
      </w:r>
      <w:r w:rsidRPr="00E16259">
        <w:rPr>
          <w:bCs/>
          <w:color w:val="auto"/>
          <w:spacing w:val="-8"/>
          <w:sz w:val="26"/>
          <w:szCs w:val="26"/>
        </w:rPr>
        <w:t>неотъемлемой частью</w:t>
      </w:r>
      <w:r w:rsidRPr="00A76662">
        <w:rPr>
          <w:bCs/>
          <w:color w:val="auto"/>
          <w:spacing w:val="-8"/>
          <w:sz w:val="26"/>
          <w:szCs w:val="26"/>
        </w:rPr>
        <w:t xml:space="preserve"> настоящего Договора, после е</w:t>
      </w:r>
      <w:r>
        <w:rPr>
          <w:bCs/>
          <w:color w:val="auto"/>
          <w:spacing w:val="-8"/>
          <w:sz w:val="26"/>
          <w:szCs w:val="26"/>
        </w:rPr>
        <w:t>ё</w:t>
      </w:r>
      <w:r w:rsidRPr="00A76662">
        <w:rPr>
          <w:bCs/>
          <w:color w:val="auto"/>
          <w:spacing w:val="-8"/>
          <w:sz w:val="26"/>
          <w:szCs w:val="26"/>
        </w:rPr>
        <w:t xml:space="preserve"> подписания уполномоченными представителями Сторон</w:t>
      </w:r>
      <w:r w:rsidRPr="00E16259">
        <w:rPr>
          <w:bCs/>
          <w:color w:val="auto"/>
          <w:spacing w:val="-8"/>
          <w:sz w:val="26"/>
          <w:szCs w:val="26"/>
        </w:rPr>
        <w:t>. 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w:t>
      </w:r>
      <w:r w:rsidRPr="001B4C3D">
        <w:rPr>
          <w:bCs/>
          <w:color w:val="auto"/>
          <w:spacing w:val="-8"/>
          <w:sz w:val="26"/>
          <w:szCs w:val="26"/>
        </w:rPr>
        <w:t>, либо выборки Товара со склада Поставщика</w:t>
      </w:r>
      <w:r w:rsidRPr="00E16259">
        <w:rPr>
          <w:bCs/>
          <w:color w:val="auto"/>
          <w:spacing w:val="-8"/>
          <w:sz w:val="26"/>
          <w:szCs w:val="26"/>
        </w:rPr>
        <w:t xml:space="preserve">.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w:t>
      </w:r>
      <w:r>
        <w:rPr>
          <w:bCs/>
          <w:color w:val="auto"/>
          <w:spacing w:val="-8"/>
          <w:sz w:val="26"/>
          <w:szCs w:val="26"/>
        </w:rPr>
        <w:t>ё</w:t>
      </w:r>
      <w:r w:rsidRPr="00E16259">
        <w:rPr>
          <w:bCs/>
          <w:color w:val="auto"/>
          <w:spacing w:val="-8"/>
          <w:sz w:val="26"/>
          <w:szCs w:val="26"/>
        </w:rPr>
        <w:t xml:space="preserve"> составлении. Грузополучателями по настоящему Договору являются:</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Тамбовский ВРЗ АО «ВРМ»;</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w:t>
      </w:r>
      <w:r w:rsidRPr="00CB3938">
        <w:rPr>
          <w:bCs/>
          <w:color w:val="auto"/>
          <w:spacing w:val="-8"/>
          <w:sz w:val="26"/>
          <w:szCs w:val="26"/>
        </w:rPr>
        <w:t xml:space="preserve">При необходимости предоставления Сторонами документов, допускается направлять эти документы </w:t>
      </w:r>
      <w:r w:rsidRPr="00E16259">
        <w:rPr>
          <w:bCs/>
          <w:color w:val="auto"/>
          <w:spacing w:val="-8"/>
          <w:sz w:val="26"/>
          <w:szCs w:val="26"/>
        </w:rPr>
        <w:t xml:space="preserve">по электронной почте на адреса, указанные в разделе </w:t>
      </w:r>
      <w:r w:rsidRPr="00E16259">
        <w:rPr>
          <w:bCs/>
          <w:color w:val="auto"/>
          <w:spacing w:val="-8"/>
          <w:sz w:val="26"/>
          <w:szCs w:val="26"/>
        </w:rPr>
        <w:lastRenderedPageBreak/>
        <w:t>«Юридические адреса и банковские реквизиты Сторон» настоящего Договора</w:t>
      </w:r>
      <w:r w:rsidRPr="00CB3938">
        <w:rPr>
          <w:bCs/>
          <w:color w:val="auto"/>
          <w:spacing w:val="-8"/>
          <w:sz w:val="26"/>
          <w:szCs w:val="26"/>
        </w:rPr>
        <w:t>, с последующим обязательным предоставлением в 5-ти - дневный срок подлинных документов</w:t>
      </w:r>
      <w:r w:rsidRPr="00E16259">
        <w:rPr>
          <w:bCs/>
          <w:color w:val="auto"/>
          <w:spacing w:val="-8"/>
          <w:sz w:val="26"/>
          <w:szCs w:val="26"/>
        </w:rPr>
        <w:t xml:space="preserve">.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3.2. Поставщик, после поступления к нему Заявки Покупателя, обязуется в течение 3 (тр</w:t>
      </w:r>
      <w:r>
        <w:rPr>
          <w:bCs/>
          <w:color w:val="auto"/>
          <w:spacing w:val="-8"/>
          <w:sz w:val="26"/>
          <w:szCs w:val="26"/>
        </w:rPr>
        <w:t>ё</w:t>
      </w:r>
      <w:r w:rsidRPr="00E16259">
        <w:rPr>
          <w:bCs/>
          <w:color w:val="auto"/>
          <w:spacing w:val="-8"/>
          <w:sz w:val="26"/>
          <w:szCs w:val="26"/>
        </w:rPr>
        <w:t>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w:t>
      </w:r>
      <w:r>
        <w:rPr>
          <w:bCs/>
          <w:color w:val="auto"/>
          <w:spacing w:val="-8"/>
          <w:sz w:val="26"/>
          <w:szCs w:val="26"/>
        </w:rPr>
        <w:t xml:space="preserve">, либо предоставить Покупателю в тот же срок </w:t>
      </w:r>
      <w:r w:rsidRPr="00493014">
        <w:rPr>
          <w:bCs/>
          <w:color w:val="auto"/>
          <w:spacing w:val="-8"/>
          <w:sz w:val="26"/>
          <w:szCs w:val="26"/>
        </w:rPr>
        <w:t xml:space="preserve">мотивированный отказ </w:t>
      </w:r>
      <w:r>
        <w:rPr>
          <w:bCs/>
          <w:color w:val="auto"/>
          <w:spacing w:val="-8"/>
          <w:sz w:val="26"/>
          <w:szCs w:val="26"/>
        </w:rPr>
        <w:t>в оформлении Спецификации</w:t>
      </w:r>
      <w:r w:rsidRPr="00E16259">
        <w:rPr>
          <w:bCs/>
          <w:color w:val="auto"/>
          <w:spacing w:val="-8"/>
          <w:sz w:val="26"/>
          <w:szCs w:val="26"/>
        </w:rPr>
        <w:t xml:space="preserve">.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w:t>
      </w:r>
      <w:r>
        <w:rPr>
          <w:bCs/>
          <w:color w:val="auto"/>
          <w:sz w:val="26"/>
          <w:szCs w:val="26"/>
        </w:rPr>
        <w:t>ё</w:t>
      </w:r>
      <w:r w:rsidRPr="00E16259">
        <w:rPr>
          <w:bCs/>
          <w:color w:val="auto"/>
          <w:sz w:val="26"/>
          <w:szCs w:val="26"/>
        </w:rPr>
        <w:t xml:space="preserve"> или направить мотивированный отказ от е</w:t>
      </w:r>
      <w:r>
        <w:rPr>
          <w:bCs/>
          <w:color w:val="auto"/>
          <w:sz w:val="26"/>
          <w:szCs w:val="26"/>
        </w:rPr>
        <w:t>ё</w:t>
      </w:r>
      <w:r w:rsidRPr="00E16259">
        <w:rPr>
          <w:bCs/>
          <w:color w:val="auto"/>
          <w:sz w:val="26"/>
          <w:szCs w:val="26"/>
        </w:rPr>
        <w:t xml:space="preserve"> подписания.</w:t>
      </w:r>
      <w:r w:rsidRPr="00E16259">
        <w:rPr>
          <w:bCs/>
          <w:color w:val="auto"/>
          <w:spacing w:val="-8"/>
          <w:sz w:val="26"/>
          <w:szCs w:val="26"/>
        </w:rPr>
        <w:t xml:space="preserve"> </w:t>
      </w:r>
      <w:r w:rsidRPr="00E55D60">
        <w:rPr>
          <w:bCs/>
          <w:color w:val="auto"/>
          <w:spacing w:val="-8"/>
          <w:sz w:val="26"/>
          <w:szCs w:val="26"/>
        </w:rPr>
        <w:t>После получения от Покупателя подписанной Спецификации, Поставщик обязан выставить Покупателю сч</w:t>
      </w:r>
      <w:r>
        <w:rPr>
          <w:bCs/>
          <w:color w:val="auto"/>
          <w:spacing w:val="-8"/>
          <w:sz w:val="26"/>
          <w:szCs w:val="26"/>
        </w:rPr>
        <w:t>ё</w:t>
      </w:r>
      <w:r w:rsidRPr="00E55D60">
        <w:rPr>
          <w:bCs/>
          <w:color w:val="auto"/>
          <w:spacing w:val="-8"/>
          <w:sz w:val="26"/>
          <w:szCs w:val="26"/>
        </w:rPr>
        <w:t>т на оплату стоимости заявленной в Спецификации партии Товара.</w:t>
      </w:r>
    </w:p>
    <w:p w:rsidR="008D0381" w:rsidRPr="00E16259" w:rsidRDefault="008D0381" w:rsidP="008D0381">
      <w:pPr>
        <w:spacing w:line="276" w:lineRule="auto"/>
        <w:ind w:firstLine="708"/>
        <w:jc w:val="both"/>
        <w:rPr>
          <w:rFonts w:eastAsia="Calibri"/>
          <w:color w:val="auto"/>
          <w:sz w:val="26"/>
          <w:szCs w:val="26"/>
        </w:rPr>
      </w:pPr>
      <w:r w:rsidRPr="00E16259">
        <w:rPr>
          <w:rFonts w:eastAsia="Calibri"/>
          <w:color w:val="auto"/>
          <w:sz w:val="26"/>
          <w:szCs w:val="26"/>
        </w:rPr>
        <w:t>3.4. </w:t>
      </w:r>
      <w:r w:rsidRPr="00E55D60">
        <w:rPr>
          <w:rFonts w:eastAsia="Calibri"/>
          <w:bCs/>
          <w:color w:val="auto"/>
          <w:sz w:val="26"/>
          <w:szCs w:val="26"/>
        </w:rPr>
        <w:t>Поставщик после поступления к нему подписанной Спецификации Покупателя обязуется передать Покупателю/Грузополучателю Товар в срок, не более 15 (пятнадцати) рабочих дней от даты получения Поставщиком подписанной Покупателем Спецификации и суммы предоплаты за Товар</w:t>
      </w:r>
      <w:r>
        <w:rPr>
          <w:rFonts w:eastAsia="Calibri"/>
          <w:bCs/>
          <w:color w:val="auto"/>
          <w:sz w:val="26"/>
          <w:szCs w:val="26"/>
        </w:rPr>
        <w:t xml:space="preserve"> в соответствии с п. 2.4. Договора</w:t>
      </w:r>
      <w:r w:rsidRPr="00E55D60">
        <w:rPr>
          <w:rFonts w:eastAsia="Calibri"/>
          <w:bCs/>
          <w:color w:val="auto"/>
          <w:sz w:val="26"/>
          <w:szCs w:val="26"/>
        </w:rPr>
        <w:t>. В случаях, отдельно оговор</w:t>
      </w:r>
      <w:r>
        <w:rPr>
          <w:rFonts w:eastAsia="Calibri"/>
          <w:bCs/>
          <w:color w:val="auto"/>
          <w:sz w:val="26"/>
          <w:szCs w:val="26"/>
        </w:rPr>
        <w:t>ё</w:t>
      </w:r>
      <w:r w:rsidRPr="00E55D60">
        <w:rPr>
          <w:rFonts w:eastAsia="Calibri"/>
          <w:bCs/>
          <w:color w:val="auto"/>
          <w:sz w:val="26"/>
          <w:szCs w:val="26"/>
        </w:rPr>
        <w:t>нных Сторонами, срок поставки Товара может быть указан в Спецификации.</w:t>
      </w:r>
      <w:r>
        <w:rPr>
          <w:rFonts w:eastAsia="Calibri"/>
          <w:bCs/>
          <w:color w:val="auto"/>
          <w:sz w:val="26"/>
          <w:szCs w:val="26"/>
        </w:rPr>
        <w:t xml:space="preserve"> </w:t>
      </w:r>
      <w:r w:rsidRPr="00E16259">
        <w:rPr>
          <w:rFonts w:eastAsia="Calibri"/>
          <w:color w:val="auto"/>
          <w:sz w:val="26"/>
          <w:szCs w:val="26"/>
        </w:rPr>
        <w:t xml:space="preserve">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8D0381" w:rsidRPr="00E16259" w:rsidRDefault="008D0381" w:rsidP="008D0381">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w:t>
      </w:r>
      <w:r>
        <w:rPr>
          <w:bCs/>
          <w:spacing w:val="-8"/>
          <w:sz w:val="26"/>
          <w:szCs w:val="26"/>
        </w:rPr>
        <w:t>ё</w:t>
      </w:r>
      <w:r w:rsidRPr="00E16259">
        <w:rPr>
          <w:bCs/>
          <w:spacing w:val="-8"/>
          <w:sz w:val="26"/>
          <w:szCs w:val="26"/>
        </w:rPr>
        <w:t>нности Сторон в готовности Товара к поставке.</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Грузополучателю: упаковать стандартным образом, принятым у изготовителя, и идентифицировать Товар пут</w:t>
      </w:r>
      <w:r>
        <w:rPr>
          <w:bCs/>
          <w:color w:val="auto"/>
          <w:sz w:val="26"/>
          <w:szCs w:val="26"/>
        </w:rPr>
        <w:t>ё</w:t>
      </w:r>
      <w:r w:rsidRPr="00E16259">
        <w:rPr>
          <w:bCs/>
          <w:color w:val="auto"/>
          <w:sz w:val="26"/>
          <w:szCs w:val="26"/>
        </w:rPr>
        <w:t xml:space="preserve">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0381" w:rsidRDefault="008D0381" w:rsidP="008D0381">
      <w:pPr>
        <w:ind w:firstLine="709"/>
        <w:jc w:val="both"/>
        <w:rPr>
          <w:bCs/>
          <w:color w:val="auto"/>
          <w:sz w:val="26"/>
          <w:szCs w:val="26"/>
        </w:rPr>
      </w:pPr>
      <w:r w:rsidRPr="00E16259">
        <w:rPr>
          <w:bCs/>
          <w:color w:val="auto"/>
          <w:spacing w:val="-8"/>
          <w:sz w:val="26"/>
          <w:szCs w:val="26"/>
        </w:rPr>
        <w:t>3.7. При</w:t>
      </w:r>
      <w:r>
        <w:rPr>
          <w:bCs/>
          <w:color w:val="auto"/>
          <w:spacing w:val="-8"/>
          <w:sz w:val="26"/>
          <w:szCs w:val="26"/>
        </w:rPr>
        <w:t>ё</w:t>
      </w:r>
      <w:r w:rsidRPr="00E16259">
        <w:rPr>
          <w:bCs/>
          <w:color w:val="auto"/>
          <w:spacing w:val="-8"/>
          <w:sz w:val="26"/>
          <w:szCs w:val="26"/>
        </w:rPr>
        <w:t xml:space="preserve">мка Товара по количеству, ассортименту, качеству, комплектности и упаковке производится </w:t>
      </w:r>
      <w:r>
        <w:rPr>
          <w:bCs/>
          <w:color w:val="auto"/>
          <w:spacing w:val="-8"/>
          <w:sz w:val="26"/>
          <w:szCs w:val="26"/>
        </w:rPr>
        <w:t>в момент</w:t>
      </w:r>
      <w:r w:rsidRPr="00E16259">
        <w:rPr>
          <w:bCs/>
          <w:color w:val="auto"/>
          <w:spacing w:val="-8"/>
          <w:sz w:val="26"/>
          <w:szCs w:val="26"/>
        </w:rPr>
        <w:t xml:space="preserve">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w:t>
      </w:r>
      <w:r>
        <w:rPr>
          <w:bCs/>
          <w:color w:val="auto"/>
          <w:sz w:val="26"/>
          <w:szCs w:val="26"/>
        </w:rPr>
        <w:t>унифицированной формы ТОРГ-12,</w:t>
      </w:r>
      <w:r w:rsidRPr="00E16259">
        <w:rPr>
          <w:bCs/>
          <w:color w:val="auto"/>
          <w:sz w:val="26"/>
          <w:szCs w:val="26"/>
        </w:rPr>
        <w:t xml:space="preserve"> либо УПД</w:t>
      </w:r>
      <w:r>
        <w:rPr>
          <w:bCs/>
          <w:color w:val="auto"/>
          <w:sz w:val="26"/>
          <w:szCs w:val="26"/>
        </w:rPr>
        <w:t>, либо накладным транспортной организации</w:t>
      </w:r>
      <w:r w:rsidRPr="00E16259">
        <w:rPr>
          <w:bCs/>
          <w:color w:val="auto"/>
          <w:sz w:val="26"/>
          <w:szCs w:val="26"/>
        </w:rPr>
        <w:t xml:space="preserve">,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w:t>
      </w:r>
    </w:p>
    <w:p w:rsidR="008D0381" w:rsidRDefault="008D0381" w:rsidP="008D0381">
      <w:pPr>
        <w:ind w:firstLine="709"/>
        <w:jc w:val="both"/>
        <w:rPr>
          <w:bCs/>
          <w:color w:val="auto"/>
          <w:sz w:val="26"/>
          <w:szCs w:val="26"/>
        </w:rPr>
      </w:pPr>
      <w:r>
        <w:rPr>
          <w:bCs/>
          <w:color w:val="auto"/>
          <w:sz w:val="26"/>
          <w:szCs w:val="26"/>
        </w:rPr>
        <w:t xml:space="preserve">3.7.1. </w:t>
      </w:r>
      <w:r w:rsidRPr="007F7998">
        <w:rPr>
          <w:bCs/>
          <w:color w:val="auto"/>
          <w:sz w:val="26"/>
          <w:szCs w:val="26"/>
        </w:rPr>
        <w:t>Датой поставки Товара является дата передачи Товара уполномоченному представителю Покупателя, что подтверждается подписанием передаточных документов транспортной компании (в случае, когда поставка осуществляется привлеч</w:t>
      </w:r>
      <w:r>
        <w:rPr>
          <w:bCs/>
          <w:color w:val="auto"/>
          <w:sz w:val="26"/>
          <w:szCs w:val="26"/>
        </w:rPr>
        <w:t>ё</w:t>
      </w:r>
      <w:r w:rsidRPr="007F7998">
        <w:rPr>
          <w:bCs/>
          <w:color w:val="auto"/>
          <w:sz w:val="26"/>
          <w:szCs w:val="26"/>
        </w:rPr>
        <w:t>нной Поставщиком транспортной организацией) или универсального передаточного документа (в случаях, когда поставка осуществляется собственными силами Поставщика). Подписание Покупателем (представителем Покупателя) одного из указанных в настоящем пункте документов подтверждает принятие Товара по ассортименту, количеству, качеству, комплектности и цене.</w:t>
      </w:r>
    </w:p>
    <w:p w:rsidR="008D0381" w:rsidRPr="00E16259" w:rsidRDefault="008D0381" w:rsidP="008D0381">
      <w:pPr>
        <w:ind w:firstLine="709"/>
        <w:jc w:val="both"/>
        <w:rPr>
          <w:bCs/>
          <w:color w:val="auto"/>
          <w:sz w:val="26"/>
          <w:szCs w:val="26"/>
        </w:rPr>
      </w:pPr>
      <w:r>
        <w:rPr>
          <w:bCs/>
          <w:color w:val="auto"/>
          <w:sz w:val="26"/>
          <w:szCs w:val="26"/>
        </w:rPr>
        <w:lastRenderedPageBreak/>
        <w:t xml:space="preserve">3.7.2. </w:t>
      </w:r>
      <w:r w:rsidRPr="007F7998">
        <w:rPr>
          <w:bCs/>
          <w:color w:val="auto"/>
          <w:sz w:val="26"/>
          <w:szCs w:val="26"/>
        </w:rPr>
        <w:t>При обнаружении Покупателем (уполномоченным доверенностью представителем Покупателя) во время передачи ему Товаров несоответствия количества, качества, комплектности и ассортимента Товара, Покупатель (уполномоченный доверенностью представитель Покупателя) незамедлительно уведомляет об этом Поставщика, делает отметки об этом в передаточных документах транспортной компании, составляет в 2-х экземплярах акт о повреждении/недостаче, осуществляет фотографирование поврежд</w:t>
      </w:r>
      <w:r>
        <w:rPr>
          <w:bCs/>
          <w:color w:val="auto"/>
          <w:sz w:val="26"/>
          <w:szCs w:val="26"/>
        </w:rPr>
        <w:t>ё</w:t>
      </w:r>
      <w:r w:rsidRPr="007F7998">
        <w:rPr>
          <w:bCs/>
          <w:color w:val="auto"/>
          <w:sz w:val="26"/>
          <w:szCs w:val="26"/>
        </w:rPr>
        <w:t>нного/отсутствующего Товара, как с внешней стороны, так и внутритарно, а также составляет опись внутритарного повреждения Товара, подписанную Сторонами настоящего Договора по форме ТОРГ-2. Акт ТОРГ-2 составляется в 2х экземплярах и подписывается уполномоченными представителями Покупателя и Поставщика. Оригиналы вышеуказанных документов, Покупатель обязан отправить в офис компании Поставщика, копии передать представителю Поставщика либо организации – грузоперевозчику. В случае отказа представителей какой-либо из Сторон от подписания указанных в настоящем пункте актов, факт отказа от подписания удостоверяется односторонним актом, составленным представителем другой Стороны.</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0381" w:rsidRPr="00E16259"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иск случайной гибели</w:t>
      </w:r>
      <w:r w:rsidRPr="004F58D9">
        <w:rPr>
          <w:bCs/>
          <w:iCs/>
          <w:color w:val="auto"/>
          <w:spacing w:val="-8"/>
          <w:sz w:val="26"/>
          <w:szCs w:val="26"/>
        </w:rPr>
        <w:t>, повреждения Товара</w:t>
      </w:r>
      <w:r w:rsidRPr="00E16259">
        <w:rPr>
          <w:bCs/>
          <w:iCs/>
          <w:color w:val="auto"/>
          <w:spacing w:val="-8"/>
          <w:sz w:val="26"/>
          <w:szCs w:val="26"/>
        </w:rPr>
        <w:t xml:space="preserve"> переходит к Покупателю в момент </w:t>
      </w:r>
      <w:r w:rsidRPr="00E16259">
        <w:rPr>
          <w:bCs/>
          <w:color w:val="auto"/>
          <w:sz w:val="26"/>
          <w:szCs w:val="26"/>
        </w:rPr>
        <w:t>фактическо</w:t>
      </w:r>
      <w:r>
        <w:rPr>
          <w:bCs/>
          <w:color w:val="auto"/>
          <w:sz w:val="26"/>
          <w:szCs w:val="26"/>
        </w:rPr>
        <w:t>го</w:t>
      </w:r>
      <w:r w:rsidRPr="00E16259">
        <w:rPr>
          <w:bCs/>
          <w:color w:val="auto"/>
          <w:sz w:val="26"/>
          <w:szCs w:val="26"/>
        </w:rPr>
        <w:t xml:space="preserve"> получени</w:t>
      </w:r>
      <w:r>
        <w:rPr>
          <w:bCs/>
          <w:color w:val="auto"/>
          <w:sz w:val="26"/>
          <w:szCs w:val="26"/>
        </w:rPr>
        <w:t>я</w:t>
      </w:r>
      <w:r w:rsidRPr="00E16259">
        <w:rPr>
          <w:bCs/>
          <w:color w:val="auto"/>
          <w:sz w:val="26"/>
          <w:szCs w:val="26"/>
        </w:rPr>
        <w:t xml:space="preserve"> Товара</w:t>
      </w:r>
      <w:r w:rsidRPr="004F58D9">
        <w:rPr>
          <w:bCs/>
          <w:iCs/>
          <w:color w:val="auto"/>
          <w:sz w:val="26"/>
          <w:szCs w:val="26"/>
        </w:rPr>
        <w:t>, что подтверждается подписанием Покупателем одного из указанных в п. 3.</w:t>
      </w:r>
      <w:r>
        <w:rPr>
          <w:bCs/>
          <w:iCs/>
          <w:color w:val="auto"/>
          <w:sz w:val="26"/>
          <w:szCs w:val="26"/>
        </w:rPr>
        <w:t>7</w:t>
      </w:r>
      <w:r w:rsidRPr="004F58D9">
        <w:rPr>
          <w:bCs/>
          <w:iCs/>
          <w:color w:val="auto"/>
          <w:sz w:val="26"/>
          <w:szCs w:val="26"/>
        </w:rPr>
        <w:t>.1. настоящего Договора документов</w:t>
      </w:r>
      <w:r w:rsidRPr="00E16259">
        <w:rPr>
          <w:bCs/>
          <w:iCs/>
          <w:color w:val="auto"/>
          <w:spacing w:val="-8"/>
          <w:sz w:val="26"/>
          <w:szCs w:val="26"/>
        </w:rPr>
        <w:t xml:space="preserve">. </w:t>
      </w:r>
    </w:p>
    <w:p w:rsidR="008D0381" w:rsidRPr="00E16259"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8D0381" w:rsidRPr="00E16259" w:rsidRDefault="008D0381" w:rsidP="008D0381">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сч</w:t>
      </w:r>
      <w:r>
        <w:rPr>
          <w:bCs/>
          <w:iCs/>
          <w:color w:val="auto"/>
          <w:spacing w:val="-8"/>
          <w:sz w:val="26"/>
          <w:szCs w:val="26"/>
        </w:rPr>
        <w:t>ё</w:t>
      </w:r>
      <w:r w:rsidRPr="00E16259">
        <w:rPr>
          <w:bCs/>
          <w:iCs/>
          <w:color w:val="auto"/>
          <w:spacing w:val="-8"/>
          <w:sz w:val="26"/>
          <w:szCs w:val="26"/>
        </w:rPr>
        <w:t>т-фактура на поставленный Товар,</w:t>
      </w:r>
      <w:r w:rsidRPr="00990D2E">
        <w:t xml:space="preserve"> </w:t>
      </w:r>
      <w:r w:rsidRPr="00990D2E">
        <w:rPr>
          <w:bCs/>
          <w:iCs/>
          <w:color w:val="auto"/>
          <w:spacing w:val="-8"/>
          <w:sz w:val="26"/>
          <w:szCs w:val="26"/>
        </w:rPr>
        <w:t>в случаях, установленных законодательством РФ</w:t>
      </w:r>
      <w:r>
        <w:rPr>
          <w:bCs/>
          <w:iCs/>
          <w:color w:val="auto"/>
          <w:spacing w:val="-8"/>
          <w:sz w:val="26"/>
          <w:szCs w:val="26"/>
        </w:rPr>
        <w:t>,</w:t>
      </w:r>
      <w:r w:rsidRPr="00E16259">
        <w:rPr>
          <w:bCs/>
          <w:iCs/>
          <w:color w:val="auto"/>
          <w:spacing w:val="-8"/>
          <w:sz w:val="26"/>
          <w:szCs w:val="26"/>
        </w:rPr>
        <w:t xml:space="preserve"> товарная накладная </w:t>
      </w:r>
      <w:r w:rsidRPr="00E16259">
        <w:rPr>
          <w:color w:val="auto"/>
          <w:sz w:val="26"/>
          <w:szCs w:val="26"/>
        </w:rPr>
        <w:t xml:space="preserve">унифицированной формы ТОРГ-12, либо УПД; </w:t>
      </w:r>
    </w:p>
    <w:p w:rsidR="008D0381" w:rsidRPr="00E16259"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8D0381" w:rsidRPr="00A40996"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A40996">
        <w:rPr>
          <w:bCs/>
          <w:iCs/>
          <w:color w:val="auto"/>
          <w:spacing w:val="-8"/>
          <w:sz w:val="26"/>
          <w:szCs w:val="26"/>
        </w:rPr>
        <w:t>3.1</w:t>
      </w:r>
      <w:r>
        <w:rPr>
          <w:bCs/>
          <w:iCs/>
          <w:color w:val="auto"/>
          <w:spacing w:val="-8"/>
          <w:sz w:val="26"/>
          <w:szCs w:val="26"/>
        </w:rPr>
        <w:t>1</w:t>
      </w:r>
      <w:r w:rsidRPr="00A40996">
        <w:rPr>
          <w:bCs/>
          <w:iCs/>
          <w:color w:val="auto"/>
          <w:spacing w:val="-8"/>
          <w:sz w:val="26"/>
          <w:szCs w:val="26"/>
        </w:rPr>
        <w:t>. Представитель Покупателя, осуществляющий при</w:t>
      </w:r>
      <w:r>
        <w:rPr>
          <w:bCs/>
          <w:iCs/>
          <w:color w:val="auto"/>
          <w:spacing w:val="-8"/>
          <w:sz w:val="26"/>
          <w:szCs w:val="26"/>
        </w:rPr>
        <w:t>ё</w:t>
      </w:r>
      <w:r w:rsidRPr="00A40996">
        <w:rPr>
          <w:bCs/>
          <w:iCs/>
          <w:color w:val="auto"/>
          <w:spacing w:val="-8"/>
          <w:sz w:val="26"/>
          <w:szCs w:val="26"/>
        </w:rPr>
        <w:t>мку Товара, должен иметь надлежащим образом оформленную доверенность, с конкретным указанием его полномочий.</w:t>
      </w:r>
    </w:p>
    <w:p w:rsidR="008D0381" w:rsidRPr="00A40996"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A40996">
        <w:rPr>
          <w:bCs/>
          <w:iCs/>
          <w:color w:val="auto"/>
          <w:spacing w:val="-8"/>
          <w:sz w:val="26"/>
          <w:szCs w:val="26"/>
        </w:rPr>
        <w:t>3.1</w:t>
      </w:r>
      <w:r>
        <w:rPr>
          <w:bCs/>
          <w:iCs/>
          <w:color w:val="auto"/>
          <w:spacing w:val="-8"/>
          <w:sz w:val="26"/>
          <w:szCs w:val="26"/>
        </w:rPr>
        <w:t>1</w:t>
      </w:r>
      <w:r w:rsidRPr="00A40996">
        <w:rPr>
          <w:bCs/>
          <w:iCs/>
          <w:color w:val="auto"/>
          <w:spacing w:val="-8"/>
          <w:sz w:val="26"/>
          <w:szCs w:val="26"/>
        </w:rPr>
        <w:t>.1. Товар от Поставщика может быть передан по указанию Покупателя третьему лицу (Грузополучателю). В этом случае указанное третье лицо подписывает документы о при</w:t>
      </w:r>
      <w:r>
        <w:rPr>
          <w:bCs/>
          <w:iCs/>
          <w:color w:val="auto"/>
          <w:spacing w:val="-8"/>
          <w:sz w:val="26"/>
          <w:szCs w:val="26"/>
        </w:rPr>
        <w:t>ё</w:t>
      </w:r>
      <w:r w:rsidRPr="00A40996">
        <w:rPr>
          <w:bCs/>
          <w:iCs/>
          <w:color w:val="auto"/>
          <w:spacing w:val="-8"/>
          <w:sz w:val="26"/>
          <w:szCs w:val="26"/>
        </w:rPr>
        <w:t>мке-передаче Товара и на его имя Покупатель выда</w:t>
      </w:r>
      <w:r>
        <w:rPr>
          <w:bCs/>
          <w:iCs/>
          <w:color w:val="auto"/>
          <w:spacing w:val="-8"/>
          <w:sz w:val="26"/>
          <w:szCs w:val="26"/>
        </w:rPr>
        <w:t>ё</w:t>
      </w:r>
      <w:r w:rsidRPr="00A40996">
        <w:rPr>
          <w:bCs/>
          <w:iCs/>
          <w:color w:val="auto"/>
          <w:spacing w:val="-8"/>
          <w:sz w:val="26"/>
          <w:szCs w:val="26"/>
        </w:rPr>
        <w:t>т доверенность на получение Товара.</w:t>
      </w:r>
    </w:p>
    <w:p w:rsidR="008D0381" w:rsidRPr="00A40996" w:rsidRDefault="008D0381" w:rsidP="008D0381">
      <w:pPr>
        <w:widowControl w:val="0"/>
        <w:shd w:val="clear" w:color="auto" w:fill="FFFFFF"/>
        <w:autoSpaceDE w:val="0"/>
        <w:autoSpaceDN w:val="0"/>
        <w:adjustRightInd w:val="0"/>
        <w:ind w:firstLine="709"/>
        <w:jc w:val="both"/>
        <w:rPr>
          <w:bCs/>
          <w:iCs/>
          <w:color w:val="auto"/>
          <w:spacing w:val="-8"/>
          <w:sz w:val="26"/>
          <w:szCs w:val="26"/>
        </w:rPr>
      </w:pPr>
      <w:r w:rsidRPr="00A40996">
        <w:rPr>
          <w:bCs/>
          <w:iCs/>
          <w:color w:val="auto"/>
          <w:spacing w:val="-8"/>
          <w:sz w:val="26"/>
          <w:szCs w:val="26"/>
        </w:rPr>
        <w:t>3.1</w:t>
      </w:r>
      <w:r>
        <w:rPr>
          <w:bCs/>
          <w:iCs/>
          <w:color w:val="auto"/>
          <w:spacing w:val="-8"/>
          <w:sz w:val="26"/>
          <w:szCs w:val="26"/>
        </w:rPr>
        <w:t>1</w:t>
      </w:r>
      <w:r w:rsidRPr="00A40996">
        <w:rPr>
          <w:bCs/>
          <w:iCs/>
          <w:color w:val="auto"/>
          <w:spacing w:val="-8"/>
          <w:sz w:val="26"/>
          <w:szCs w:val="26"/>
        </w:rPr>
        <w:t xml:space="preserve">.2. Если при доставке Товара представитель Покупателя, или иное, указанное Покупателем третье лицо (Грузополучатель) не предоставят в распоряжение Поставщика, либо его грузоперевозчика надлежащим образом оформленную </w:t>
      </w:r>
      <w:r w:rsidRPr="00A40996">
        <w:rPr>
          <w:bCs/>
          <w:iCs/>
          <w:color w:val="auto"/>
          <w:spacing w:val="-8"/>
          <w:sz w:val="26"/>
          <w:szCs w:val="26"/>
        </w:rPr>
        <w:lastRenderedPageBreak/>
        <w:t>доверенность, Поставщик имеет право не передавать Товар представителю Покупателя. При этом Поставщик не нес</w:t>
      </w:r>
      <w:r>
        <w:rPr>
          <w:bCs/>
          <w:iCs/>
          <w:color w:val="auto"/>
          <w:spacing w:val="-8"/>
          <w:sz w:val="26"/>
          <w:szCs w:val="26"/>
        </w:rPr>
        <w:t>ё</w:t>
      </w:r>
      <w:r w:rsidRPr="00A40996">
        <w:rPr>
          <w:bCs/>
          <w:iCs/>
          <w:color w:val="auto"/>
          <w:spacing w:val="-8"/>
          <w:sz w:val="26"/>
          <w:szCs w:val="26"/>
        </w:rPr>
        <w:t>т ответственность за просрочку поставки Товара, а Покупатель обязан компенсировать Поставщику расходы по доставке Товара.</w:t>
      </w:r>
    </w:p>
    <w:p w:rsidR="008D0381" w:rsidRPr="00E16259" w:rsidRDefault="008D0381" w:rsidP="008D0381">
      <w:pPr>
        <w:widowControl w:val="0"/>
        <w:shd w:val="clear" w:color="auto" w:fill="FFFFFF"/>
        <w:autoSpaceDE w:val="0"/>
        <w:autoSpaceDN w:val="0"/>
        <w:adjustRightInd w:val="0"/>
        <w:ind w:firstLine="709"/>
        <w:jc w:val="both"/>
        <w:rPr>
          <w:bCs/>
          <w:iCs/>
          <w:color w:val="auto"/>
          <w:spacing w:val="-8"/>
          <w:sz w:val="26"/>
          <w:szCs w:val="26"/>
        </w:rPr>
      </w:pP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 Гарантия на товар представляется Производителем Товара - Дайсон. </w:t>
      </w:r>
      <w:r w:rsidRPr="00FC1103">
        <w:rPr>
          <w:bCs/>
          <w:color w:val="auto"/>
          <w:spacing w:val="-8"/>
          <w:sz w:val="26"/>
          <w:szCs w:val="26"/>
        </w:rPr>
        <w:t xml:space="preserve">Гарантийный срок на Товары, используемые в подвижных составах железнодорожных поездов составляет 24 (Двадцать четыре) месяца. Датой начала течения гарантийного срока признается день покупки Товара Покупателем.  Гарантия на Товар включает в себя возможность по усмотрению </w:t>
      </w:r>
      <w:r>
        <w:rPr>
          <w:bCs/>
          <w:color w:val="auto"/>
          <w:spacing w:val="-8"/>
          <w:sz w:val="26"/>
          <w:szCs w:val="26"/>
        </w:rPr>
        <w:t>Производителя Товара</w:t>
      </w:r>
      <w:r w:rsidRPr="00FC1103">
        <w:rPr>
          <w:bCs/>
          <w:color w:val="auto"/>
          <w:spacing w:val="-8"/>
          <w:sz w:val="26"/>
          <w:szCs w:val="26"/>
        </w:rPr>
        <w:t xml:space="preserve"> осуществить следующие действия:</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Отремонтировать Товар;</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Заменить комплектующие части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Заменить некачественный Товар на качественный, в случаях, когда авторизованный сервисный центр Дайсон выпускает Акт о невозможности осуществления ремонта некачественного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Гарантия на Товары, используемые в подвижных составах железнодорожных поездов, действует исключительно при соблюдении описанных в настоящем </w:t>
      </w:r>
      <w:r>
        <w:rPr>
          <w:bCs/>
          <w:color w:val="auto"/>
          <w:spacing w:val="-8"/>
          <w:sz w:val="26"/>
          <w:szCs w:val="26"/>
        </w:rPr>
        <w:t>разделе</w:t>
      </w:r>
      <w:r w:rsidRPr="00FC1103">
        <w:rPr>
          <w:bCs/>
          <w:color w:val="auto"/>
          <w:spacing w:val="-8"/>
          <w:sz w:val="26"/>
          <w:szCs w:val="26"/>
        </w:rPr>
        <w:t xml:space="preserve"> условий использования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Стороны особо оговаривают, что Товар предназначен для использования внутри помещений, диапазон допустимых температур в которых составляет от 0 °C до 40 °C.</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4.2</w:t>
      </w:r>
      <w:r w:rsidRPr="00FC1103">
        <w:rPr>
          <w:bCs/>
          <w:color w:val="auto"/>
          <w:spacing w:val="-8"/>
          <w:sz w:val="26"/>
          <w:szCs w:val="26"/>
        </w:rPr>
        <w:t xml:space="preserve">. Ремонт </w:t>
      </w:r>
      <w:r>
        <w:rPr>
          <w:bCs/>
          <w:color w:val="auto"/>
          <w:spacing w:val="-8"/>
          <w:sz w:val="26"/>
          <w:szCs w:val="26"/>
        </w:rPr>
        <w:t>Товара</w:t>
      </w:r>
      <w:r w:rsidRPr="00FC1103">
        <w:rPr>
          <w:bCs/>
          <w:color w:val="auto"/>
          <w:spacing w:val="-8"/>
          <w:sz w:val="26"/>
          <w:szCs w:val="26"/>
        </w:rPr>
        <w:t xml:space="preserve"> осуществляется на основании заявки Покупателя Товара, отправленной на электронный адрес</w:t>
      </w:r>
      <w:r>
        <w:rPr>
          <w:bCs/>
          <w:color w:val="auto"/>
          <w:spacing w:val="-8"/>
          <w:sz w:val="26"/>
          <w:szCs w:val="26"/>
        </w:rPr>
        <w:t xml:space="preserve"> Производителя</w:t>
      </w:r>
      <w:r w:rsidR="00BC7CFF">
        <w:rPr>
          <w:bCs/>
          <w:color w:val="auto"/>
          <w:spacing w:val="-8"/>
          <w:sz w:val="26"/>
          <w:szCs w:val="26"/>
        </w:rPr>
        <w:t>.</w:t>
      </w:r>
      <w:r w:rsidRPr="00FC1103">
        <w:rPr>
          <w:bCs/>
          <w:color w:val="auto"/>
          <w:spacing w:val="-8"/>
          <w:sz w:val="26"/>
          <w:szCs w:val="26"/>
        </w:rPr>
        <w:t xml:space="preserve"> и по телефону: 8-800-100-100-2.</w:t>
      </w:r>
      <w:r>
        <w:rPr>
          <w:bCs/>
          <w:color w:val="auto"/>
          <w:spacing w:val="-8"/>
          <w:sz w:val="26"/>
          <w:szCs w:val="26"/>
        </w:rPr>
        <w:t xml:space="preserve"> Одновременно с отправкой заявки производителю, заявка обязательно должна быть продублирована на электронный адрес Поставщика</w:t>
      </w:r>
      <w:r w:rsidR="00BC7CFF">
        <w:rPr>
          <w:bCs/>
          <w:color w:val="auto"/>
          <w:spacing w:val="-8"/>
          <w:sz w:val="26"/>
          <w:szCs w:val="26"/>
        </w:rPr>
        <w:t>.</w:t>
      </w:r>
      <w:r w:rsidRPr="007B588D">
        <w:rPr>
          <w:bCs/>
          <w:color w:val="auto"/>
          <w:spacing w:val="-8"/>
          <w:sz w:val="26"/>
          <w:szCs w:val="26"/>
        </w:rPr>
        <w:t xml:space="preserve"> </w:t>
      </w:r>
      <w:r w:rsidRPr="007B588D">
        <w:rPr>
          <w:bCs/>
          <w:color w:val="auto"/>
          <w:spacing w:val="-8"/>
          <w:sz w:val="26"/>
          <w:szCs w:val="26"/>
          <w:lang w:val="en-US"/>
        </w:rPr>
        <w:t> </w:t>
      </w:r>
      <w:r w:rsidR="00BC7CFF">
        <w:rPr>
          <w:bCs/>
          <w:color w:val="auto"/>
          <w:spacing w:val="-8"/>
          <w:sz w:val="26"/>
          <w:szCs w:val="26"/>
        </w:rPr>
        <w:t>и  по  телефону.</w:t>
      </w:r>
      <w:bookmarkStart w:id="1" w:name="_GoBack"/>
      <w:bookmarkEnd w:id="1"/>
      <w:r w:rsidRPr="00FC1103">
        <w:rPr>
          <w:bCs/>
          <w:color w:val="auto"/>
          <w:spacing w:val="-8"/>
          <w:sz w:val="26"/>
          <w:szCs w:val="26"/>
        </w:rPr>
        <w:t xml:space="preserve">Заявка принимается к рассмотрению </w:t>
      </w:r>
      <w:r>
        <w:rPr>
          <w:bCs/>
          <w:color w:val="auto"/>
          <w:spacing w:val="-8"/>
          <w:sz w:val="26"/>
          <w:szCs w:val="26"/>
        </w:rPr>
        <w:t>Поставщиком, Производителем</w:t>
      </w:r>
      <w:r w:rsidRPr="00FC1103">
        <w:rPr>
          <w:bCs/>
          <w:color w:val="auto"/>
          <w:spacing w:val="-8"/>
          <w:sz w:val="26"/>
          <w:szCs w:val="26"/>
        </w:rPr>
        <w:t xml:space="preserve"> или авторизованным сервисным центром </w:t>
      </w:r>
      <w:r>
        <w:rPr>
          <w:bCs/>
          <w:color w:val="auto"/>
          <w:spacing w:val="-8"/>
          <w:sz w:val="26"/>
          <w:szCs w:val="26"/>
        </w:rPr>
        <w:t>Производителя</w:t>
      </w:r>
      <w:r w:rsidRPr="00FC1103">
        <w:rPr>
          <w:bCs/>
          <w:color w:val="auto"/>
          <w:spacing w:val="-8"/>
          <w:sz w:val="26"/>
          <w:szCs w:val="26"/>
        </w:rPr>
        <w:t xml:space="preserve"> (далее – «АСЦ»), при условии, что она содержит следующую информацию:</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Серийный номер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Адрес местонахождения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Контактные данные (ФИО, телефон) лица, уполномоченного Покупателем Товара.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Покупатель Товара обязуется предоставить доступ специалисту </w:t>
      </w:r>
      <w:r>
        <w:rPr>
          <w:bCs/>
          <w:color w:val="auto"/>
          <w:spacing w:val="-8"/>
          <w:sz w:val="26"/>
          <w:szCs w:val="26"/>
        </w:rPr>
        <w:t>производителя</w:t>
      </w:r>
      <w:r w:rsidRPr="00FC1103">
        <w:rPr>
          <w:bCs/>
          <w:color w:val="auto"/>
          <w:spacing w:val="-8"/>
          <w:sz w:val="26"/>
          <w:szCs w:val="26"/>
        </w:rPr>
        <w:t xml:space="preserve"> или его авторизованного представителя к месту установки Товара, а также обеспечить подачу напряжения (220 В) и воды в течение 1 (одного) часа с момента прибытия специалиста по адресу, указанному в Заявке.</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Со стороны Покупателя Товара требуется присутствие представителя Покупателя Товара в указанном месте нахожде</w:t>
      </w:r>
      <w:r>
        <w:rPr>
          <w:bCs/>
          <w:color w:val="auto"/>
          <w:spacing w:val="-8"/>
          <w:sz w:val="26"/>
          <w:szCs w:val="26"/>
        </w:rPr>
        <w:t>ния Товара и в согласованные с Производителем</w:t>
      </w:r>
      <w:r w:rsidRPr="00FC1103">
        <w:rPr>
          <w:bCs/>
          <w:color w:val="auto"/>
          <w:spacing w:val="-8"/>
          <w:sz w:val="26"/>
          <w:szCs w:val="26"/>
        </w:rPr>
        <w:t xml:space="preserve"> дату и интервал времени, а также в период, разумно необходимый для выполнения Гарантийного ремонта и/или обслуживания.</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Гарантийное обслуживание и/или Ремонт осуществляется строго в рабочие дни </w:t>
      </w:r>
      <w:r>
        <w:rPr>
          <w:bCs/>
          <w:color w:val="auto"/>
          <w:spacing w:val="-8"/>
          <w:sz w:val="26"/>
          <w:szCs w:val="26"/>
        </w:rPr>
        <w:t>Производителя</w:t>
      </w:r>
      <w:r w:rsidRPr="00FC1103">
        <w:rPr>
          <w:bCs/>
          <w:color w:val="auto"/>
          <w:spacing w:val="-8"/>
          <w:sz w:val="26"/>
          <w:szCs w:val="26"/>
        </w:rPr>
        <w:t xml:space="preserve"> с 10.00 до 19.00 часов.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Производитель</w:t>
      </w:r>
      <w:r w:rsidRPr="00FC1103">
        <w:rPr>
          <w:bCs/>
          <w:color w:val="auto"/>
          <w:spacing w:val="-8"/>
          <w:sz w:val="26"/>
          <w:szCs w:val="26"/>
        </w:rPr>
        <w:t xml:space="preserve"> обязуется осуществить Гарантийное обслуживание и/или ремонт Товара в течение 10 (Десяти) рабочих дней с момента подтверждения заявки, направленной в соответствии с п.</w:t>
      </w:r>
      <w:r>
        <w:rPr>
          <w:bCs/>
          <w:color w:val="auto"/>
          <w:spacing w:val="-8"/>
          <w:sz w:val="26"/>
          <w:szCs w:val="26"/>
        </w:rPr>
        <w:t xml:space="preserve"> 4.2</w:t>
      </w:r>
      <w:r w:rsidRPr="00FC1103">
        <w:rPr>
          <w:bCs/>
          <w:color w:val="auto"/>
          <w:spacing w:val="-8"/>
          <w:sz w:val="26"/>
          <w:szCs w:val="26"/>
        </w:rPr>
        <w:t>. настоящего</w:t>
      </w:r>
      <w:r>
        <w:rPr>
          <w:bCs/>
          <w:color w:val="auto"/>
          <w:spacing w:val="-8"/>
          <w:sz w:val="26"/>
          <w:szCs w:val="26"/>
        </w:rPr>
        <w:t xml:space="preserve"> Договора</w:t>
      </w:r>
      <w:r w:rsidRPr="00FC1103">
        <w:rPr>
          <w:bCs/>
          <w:color w:val="auto"/>
          <w:spacing w:val="-8"/>
          <w:sz w:val="26"/>
          <w:szCs w:val="26"/>
        </w:rPr>
        <w:t>.</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Все расходы по гарантийному ремонту и замене комплектующих частей Товара в </w:t>
      </w:r>
      <w:r w:rsidRPr="00FC1103">
        <w:rPr>
          <w:bCs/>
          <w:color w:val="auto"/>
          <w:spacing w:val="-8"/>
          <w:sz w:val="26"/>
          <w:szCs w:val="26"/>
        </w:rPr>
        <w:lastRenderedPageBreak/>
        <w:t>течение гарантийного срока нес</w:t>
      </w:r>
      <w:r>
        <w:rPr>
          <w:bCs/>
          <w:color w:val="auto"/>
          <w:spacing w:val="-8"/>
          <w:sz w:val="26"/>
          <w:szCs w:val="26"/>
        </w:rPr>
        <w:t>ё</w:t>
      </w:r>
      <w:r w:rsidRPr="00FC1103">
        <w:rPr>
          <w:bCs/>
          <w:color w:val="auto"/>
          <w:spacing w:val="-8"/>
          <w:sz w:val="26"/>
          <w:szCs w:val="26"/>
        </w:rPr>
        <w:t xml:space="preserve">т </w:t>
      </w:r>
      <w:r>
        <w:rPr>
          <w:bCs/>
          <w:color w:val="auto"/>
          <w:spacing w:val="-8"/>
          <w:sz w:val="26"/>
          <w:szCs w:val="26"/>
        </w:rPr>
        <w:t>Производитель</w:t>
      </w:r>
      <w:r w:rsidRPr="00FC1103">
        <w:rPr>
          <w:bCs/>
          <w:color w:val="auto"/>
          <w:spacing w:val="-8"/>
          <w:sz w:val="26"/>
          <w:szCs w:val="26"/>
        </w:rPr>
        <w:t xml:space="preserve">, кроме случаев, предусмотренных настоящим </w:t>
      </w:r>
      <w:r>
        <w:rPr>
          <w:bCs/>
          <w:color w:val="auto"/>
          <w:spacing w:val="-8"/>
          <w:sz w:val="26"/>
          <w:szCs w:val="26"/>
        </w:rPr>
        <w:t>разделом Договора</w:t>
      </w:r>
      <w:r w:rsidRPr="00FC1103">
        <w:rPr>
          <w:bCs/>
          <w:color w:val="auto"/>
          <w:spacing w:val="-8"/>
          <w:sz w:val="26"/>
          <w:szCs w:val="26"/>
        </w:rPr>
        <w:t xml:space="preserve">.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w:t>
      </w:r>
      <w:r w:rsidRPr="00FC1103">
        <w:rPr>
          <w:bCs/>
          <w:color w:val="auto"/>
          <w:spacing w:val="-8"/>
          <w:sz w:val="26"/>
          <w:szCs w:val="26"/>
        </w:rPr>
        <w:t>. Ремонт или замена Товара в течение гарантийного срока не продлевает срок гарантии. На замен</w:t>
      </w:r>
      <w:r>
        <w:rPr>
          <w:bCs/>
          <w:color w:val="auto"/>
          <w:spacing w:val="-8"/>
          <w:sz w:val="26"/>
          <w:szCs w:val="26"/>
        </w:rPr>
        <w:t>ё</w:t>
      </w:r>
      <w:r w:rsidRPr="00FC1103">
        <w:rPr>
          <w:bCs/>
          <w:color w:val="auto"/>
          <w:spacing w:val="-8"/>
          <w:sz w:val="26"/>
          <w:szCs w:val="26"/>
        </w:rPr>
        <w:t>нные по гарантии Товары не устанавливается новый гарантийный срок. Срок гарантии исчисляется с даты покупки Товара, который был замен</w:t>
      </w:r>
      <w:r>
        <w:rPr>
          <w:bCs/>
          <w:color w:val="auto"/>
          <w:spacing w:val="-8"/>
          <w:sz w:val="26"/>
          <w:szCs w:val="26"/>
        </w:rPr>
        <w:t>ё</w:t>
      </w:r>
      <w:r w:rsidRPr="00FC1103">
        <w:rPr>
          <w:bCs/>
          <w:color w:val="auto"/>
          <w:spacing w:val="-8"/>
          <w:sz w:val="26"/>
          <w:szCs w:val="26"/>
        </w:rPr>
        <w:t>н.</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w:t>
      </w:r>
      <w:r w:rsidRPr="00FC1103">
        <w:rPr>
          <w:bCs/>
          <w:color w:val="auto"/>
          <w:spacing w:val="-8"/>
          <w:sz w:val="26"/>
          <w:szCs w:val="26"/>
        </w:rPr>
        <w:t xml:space="preserve">. Любые заменяемые компоненты, которые были возвращены </w:t>
      </w:r>
      <w:r>
        <w:rPr>
          <w:bCs/>
          <w:color w:val="auto"/>
          <w:spacing w:val="-8"/>
          <w:sz w:val="26"/>
          <w:szCs w:val="26"/>
        </w:rPr>
        <w:t>Производителю</w:t>
      </w:r>
      <w:r w:rsidRPr="00FC1103">
        <w:rPr>
          <w:bCs/>
          <w:color w:val="auto"/>
          <w:spacing w:val="-8"/>
          <w:sz w:val="26"/>
          <w:szCs w:val="26"/>
        </w:rPr>
        <w:t xml:space="preserve">, становятся собственностью </w:t>
      </w:r>
      <w:r>
        <w:rPr>
          <w:bCs/>
          <w:color w:val="auto"/>
          <w:spacing w:val="-8"/>
          <w:sz w:val="26"/>
          <w:szCs w:val="26"/>
        </w:rPr>
        <w:t>Производителя</w:t>
      </w:r>
      <w:r w:rsidRPr="00FC1103">
        <w:rPr>
          <w:bCs/>
          <w:color w:val="auto"/>
          <w:spacing w:val="-8"/>
          <w:sz w:val="26"/>
          <w:szCs w:val="26"/>
        </w:rPr>
        <w:t>.</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w:t>
      </w:r>
      <w:r w:rsidRPr="00FC1103">
        <w:rPr>
          <w:bCs/>
          <w:color w:val="auto"/>
          <w:spacing w:val="-8"/>
          <w:sz w:val="26"/>
          <w:szCs w:val="26"/>
        </w:rPr>
        <w:t>. Замена ХЕПА-фильтра Товара не включена в гарантийное обслуживание Товара и осуществляется на платной основе по тарифам Поставщика, действующим в момент обращения Дистрибьютора или Покупателя с требованием о замене ХЕПА-фильтра.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w:t>
      </w:r>
      <w:r w:rsidRPr="00FC1103">
        <w:rPr>
          <w:bCs/>
          <w:color w:val="auto"/>
          <w:spacing w:val="-8"/>
          <w:sz w:val="26"/>
          <w:szCs w:val="26"/>
        </w:rPr>
        <w:t xml:space="preserve">. </w:t>
      </w:r>
      <w:r>
        <w:rPr>
          <w:bCs/>
          <w:color w:val="auto"/>
          <w:spacing w:val="-8"/>
          <w:sz w:val="26"/>
          <w:szCs w:val="26"/>
        </w:rPr>
        <w:t>Производитель</w:t>
      </w:r>
      <w:r w:rsidRPr="00FC1103">
        <w:rPr>
          <w:bCs/>
          <w:color w:val="auto"/>
          <w:spacing w:val="-8"/>
          <w:sz w:val="26"/>
          <w:szCs w:val="26"/>
        </w:rPr>
        <w:t xml:space="preserve"> не нес</w:t>
      </w:r>
      <w:r>
        <w:rPr>
          <w:bCs/>
          <w:color w:val="auto"/>
          <w:spacing w:val="-8"/>
          <w:sz w:val="26"/>
          <w:szCs w:val="26"/>
        </w:rPr>
        <w:t>ё</w:t>
      </w:r>
      <w:r w:rsidRPr="00FC1103">
        <w:rPr>
          <w:bCs/>
          <w:color w:val="auto"/>
          <w:spacing w:val="-8"/>
          <w:sz w:val="26"/>
          <w:szCs w:val="26"/>
        </w:rPr>
        <w:t xml:space="preserve">т ответственности за неисправности Товара и вправе отказать в гарантийном обслуживании Товара или в отношении отдельных частей Товара дефекты, которых появились в результате: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 Случайного повреждения, неисправности, вызванной небрежным, неаккуратным, неосторожным использованием, либо предумышленной порчей, вандализмом, неправильной эксплуатацией или обслуживанием устройства без соблюдения инструкции по эксплуатации Dyson и условий настоящего </w:t>
      </w:r>
      <w:r>
        <w:rPr>
          <w:bCs/>
          <w:color w:val="auto"/>
          <w:spacing w:val="-8"/>
          <w:sz w:val="26"/>
          <w:szCs w:val="26"/>
        </w:rPr>
        <w:t>Договора</w:t>
      </w:r>
      <w:r w:rsidRPr="00FC1103">
        <w:rPr>
          <w:bCs/>
          <w:color w:val="auto"/>
          <w:spacing w:val="-8"/>
          <w:sz w:val="26"/>
          <w:szCs w:val="26"/>
        </w:rPr>
        <w:t>;</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 Нарушения в работе Товара, вызванные несоблюдением диапазона допустимых температур окружающей среды (от 0 °C до 40 °C) во время хранения или эксплуатации с нарушением диапазона допустимых температур окружающей среди (от 0 °C до 40 °C): трещины, деформация - разрывы и растяжения компонентов;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Наличие в системе подачи воды грязи, медной стружки и т.д., которые могут привести к повреждению электромагнитного клапана;</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 Нарушения в работе Товара, вследствие химического и/или термического воздействия;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Использование узлов, собранных и установленных с нарушением инструкций Dyson;</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Использование деталей и компонентов, не являющихся оригинальными запчастями Dyson;</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Неправильной установки или установки, которая не полностью соответствует инструкциям, предоставленным компанией Dyson (за исключением случаев, когда устройство устанавливалось специалистами Dyson);</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Ремонта или модификаций, которые противоречат инструкциям компании Dyson;</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Повреждения в результате воздействия внешних источников, внешних погодных условий, перебоев в энергоснабжении или скачков напряжения в сети;</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Обычный физический износ (например, предохранителей и т. п.);</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Повреждения, вызванного очисткой, выполненной не по инструкциям руководства по эксплуатации Dyson, например, если при очистке Товара использовались химические препараты или продукты, перечисленные в инструкции по эксплуатации Dyson, как оказывающие вредное воздействие на устройство;</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Повреждения вследствие попадания внутрь устройства воды в случаях отсутствия: штатного закрепления крана, герметичности раковины и прилегающей к ней вертикальной поверхности, установки, которая не полностью соответствует инструкциям, при использовании способа очистки, запрещ</w:t>
      </w:r>
      <w:r>
        <w:rPr>
          <w:bCs/>
          <w:color w:val="auto"/>
          <w:spacing w:val="-8"/>
          <w:sz w:val="26"/>
          <w:szCs w:val="26"/>
        </w:rPr>
        <w:t>ё</w:t>
      </w:r>
      <w:r w:rsidRPr="00FC1103">
        <w:rPr>
          <w:bCs/>
          <w:color w:val="auto"/>
          <w:spacing w:val="-8"/>
          <w:sz w:val="26"/>
          <w:szCs w:val="26"/>
        </w:rPr>
        <w:t xml:space="preserve">нного руководством по </w:t>
      </w:r>
      <w:r w:rsidRPr="00FC1103">
        <w:rPr>
          <w:bCs/>
          <w:color w:val="auto"/>
          <w:spacing w:val="-8"/>
          <w:sz w:val="26"/>
          <w:szCs w:val="26"/>
        </w:rPr>
        <w:lastRenderedPageBreak/>
        <w:t>эксплуатации Dyson.</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 Любых повреждений электрической сети и резких перепадов напряжения, затопления или структурных повреждений, а также потери бизнеса или дохода в результате неисправности изделия.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FC1103">
        <w:rPr>
          <w:bCs/>
          <w:color w:val="auto"/>
          <w:spacing w:val="-8"/>
          <w:sz w:val="26"/>
          <w:szCs w:val="26"/>
        </w:rPr>
        <w:t xml:space="preserve">В случаях, указанных в п. </w:t>
      </w:r>
      <w:r>
        <w:rPr>
          <w:bCs/>
          <w:color w:val="auto"/>
          <w:spacing w:val="-8"/>
          <w:sz w:val="26"/>
          <w:szCs w:val="26"/>
        </w:rPr>
        <w:t>4.6</w:t>
      </w:r>
      <w:r w:rsidRPr="00FC1103">
        <w:rPr>
          <w:bCs/>
          <w:color w:val="auto"/>
          <w:spacing w:val="-8"/>
          <w:sz w:val="26"/>
          <w:szCs w:val="26"/>
        </w:rPr>
        <w:t xml:space="preserve">. настоящего </w:t>
      </w:r>
      <w:r>
        <w:rPr>
          <w:bCs/>
          <w:color w:val="auto"/>
          <w:spacing w:val="-8"/>
          <w:sz w:val="26"/>
          <w:szCs w:val="26"/>
        </w:rPr>
        <w:t>Договора</w:t>
      </w:r>
      <w:r w:rsidRPr="00FC1103">
        <w:rPr>
          <w:bCs/>
          <w:color w:val="auto"/>
          <w:spacing w:val="-8"/>
          <w:sz w:val="26"/>
          <w:szCs w:val="26"/>
        </w:rPr>
        <w:t>, устранение неисправностей, осуществляется за сч</w:t>
      </w:r>
      <w:r>
        <w:rPr>
          <w:bCs/>
          <w:color w:val="auto"/>
          <w:spacing w:val="-8"/>
          <w:sz w:val="26"/>
          <w:szCs w:val="26"/>
        </w:rPr>
        <w:t>ё</w:t>
      </w:r>
      <w:r w:rsidRPr="00FC1103">
        <w:rPr>
          <w:bCs/>
          <w:color w:val="auto"/>
          <w:spacing w:val="-8"/>
          <w:sz w:val="26"/>
          <w:szCs w:val="26"/>
        </w:rPr>
        <w:t xml:space="preserve">т Покупателя Товара.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w:t>
      </w:r>
      <w:r w:rsidRPr="00FC1103">
        <w:rPr>
          <w:bCs/>
          <w:color w:val="auto"/>
          <w:spacing w:val="-8"/>
          <w:sz w:val="26"/>
          <w:szCs w:val="26"/>
        </w:rPr>
        <w:t>. С уч</w:t>
      </w:r>
      <w:r>
        <w:rPr>
          <w:bCs/>
          <w:color w:val="auto"/>
          <w:spacing w:val="-8"/>
          <w:sz w:val="26"/>
          <w:szCs w:val="26"/>
        </w:rPr>
        <w:t>ё</w:t>
      </w:r>
      <w:r w:rsidRPr="00FC1103">
        <w:rPr>
          <w:bCs/>
          <w:color w:val="auto"/>
          <w:spacing w:val="-8"/>
          <w:sz w:val="26"/>
          <w:szCs w:val="26"/>
        </w:rPr>
        <w:t xml:space="preserve">том указанных выше ограничений все работы по гарантийному ремонту и/или обслуживанию в рамках гарантийных обязательств, изложенных в настоящем </w:t>
      </w:r>
      <w:r>
        <w:rPr>
          <w:bCs/>
          <w:color w:val="auto"/>
          <w:spacing w:val="-8"/>
          <w:sz w:val="26"/>
          <w:szCs w:val="26"/>
        </w:rPr>
        <w:t>разделе Договора,</w:t>
      </w:r>
      <w:r w:rsidRPr="00FC1103">
        <w:rPr>
          <w:bCs/>
          <w:color w:val="auto"/>
          <w:spacing w:val="-8"/>
          <w:sz w:val="26"/>
          <w:szCs w:val="26"/>
        </w:rPr>
        <w:t xml:space="preserve"> будут произведены </w:t>
      </w:r>
      <w:r>
        <w:rPr>
          <w:bCs/>
          <w:color w:val="auto"/>
          <w:spacing w:val="-8"/>
          <w:sz w:val="26"/>
          <w:szCs w:val="26"/>
        </w:rPr>
        <w:t>Производителем или его</w:t>
      </w:r>
      <w:r w:rsidRPr="00FC1103">
        <w:rPr>
          <w:bCs/>
          <w:color w:val="auto"/>
          <w:spacing w:val="-8"/>
          <w:sz w:val="26"/>
          <w:szCs w:val="26"/>
        </w:rPr>
        <w:t xml:space="preserve"> авторизованными представителями; </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w:t>
      </w:r>
      <w:r w:rsidRPr="00FC1103">
        <w:rPr>
          <w:bCs/>
          <w:color w:val="auto"/>
          <w:spacing w:val="-8"/>
          <w:sz w:val="26"/>
          <w:szCs w:val="26"/>
        </w:rPr>
        <w:t>. Условия</w:t>
      </w:r>
      <w:r>
        <w:rPr>
          <w:bCs/>
          <w:color w:val="auto"/>
          <w:spacing w:val="-8"/>
          <w:sz w:val="26"/>
          <w:szCs w:val="26"/>
        </w:rPr>
        <w:t>,</w:t>
      </w:r>
      <w:r w:rsidRPr="00FC1103">
        <w:rPr>
          <w:bCs/>
          <w:color w:val="auto"/>
          <w:spacing w:val="-8"/>
          <w:sz w:val="26"/>
          <w:szCs w:val="26"/>
        </w:rPr>
        <w:t xml:space="preserve"> изложенные в настоящем </w:t>
      </w:r>
      <w:r>
        <w:rPr>
          <w:bCs/>
          <w:color w:val="auto"/>
          <w:spacing w:val="-8"/>
          <w:sz w:val="26"/>
          <w:szCs w:val="26"/>
        </w:rPr>
        <w:t>разделе Договора,</w:t>
      </w:r>
      <w:r w:rsidRPr="00FC1103">
        <w:rPr>
          <w:bCs/>
          <w:color w:val="auto"/>
          <w:spacing w:val="-8"/>
          <w:sz w:val="26"/>
          <w:szCs w:val="26"/>
        </w:rPr>
        <w:t xml:space="preserve"> изменяют и заменяют собой условия гарантии, указанные в сопроводительной документации на Товар (Руководстве по эксплуатации).</w:t>
      </w:r>
    </w:p>
    <w:p w:rsidR="008D0381" w:rsidRPr="00FC1103"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4.9</w:t>
      </w:r>
      <w:r w:rsidRPr="00FC1103">
        <w:rPr>
          <w:bCs/>
          <w:color w:val="auto"/>
          <w:spacing w:val="-8"/>
          <w:sz w:val="26"/>
          <w:szCs w:val="26"/>
        </w:rPr>
        <w:t>. В случае выхода Товара из строя в гарантийный период Покупатель Товара должен сообщить об обнаруженной неисправности по телефону горячей линии Dyson: 8-800-100-10-02 и электронной почте:</w:t>
      </w:r>
      <w:r>
        <w:rPr>
          <w:bCs/>
          <w:color w:val="auto"/>
          <w:spacing w:val="-8"/>
          <w:sz w:val="26"/>
          <w:szCs w:val="26"/>
        </w:rPr>
        <w:t xml:space="preserve"> </w:t>
      </w:r>
      <w:r w:rsidRPr="00FC1103">
        <w:rPr>
          <w:bCs/>
          <w:color w:val="auto"/>
          <w:spacing w:val="-8"/>
          <w:sz w:val="26"/>
          <w:szCs w:val="26"/>
        </w:rPr>
        <w:t xml:space="preserve">info.russia@dyson.com с 09.00 до 21.00 часов по Московскому времени во все дни недели, кроме государственных праздников, и не предпринимать действий, не предусмотренных эксплуатационной документацией на Товар и настоящим </w:t>
      </w:r>
      <w:r>
        <w:rPr>
          <w:bCs/>
          <w:color w:val="auto"/>
          <w:spacing w:val="-8"/>
          <w:sz w:val="26"/>
          <w:szCs w:val="26"/>
        </w:rPr>
        <w:t>Договором</w:t>
      </w:r>
      <w:r w:rsidRPr="00FC1103">
        <w:rPr>
          <w:bCs/>
          <w:color w:val="auto"/>
          <w:spacing w:val="-8"/>
          <w:sz w:val="26"/>
          <w:szCs w:val="26"/>
        </w:rPr>
        <w:t xml:space="preserve">. </w:t>
      </w:r>
      <w:r>
        <w:rPr>
          <w:bCs/>
          <w:color w:val="auto"/>
          <w:spacing w:val="-8"/>
          <w:sz w:val="26"/>
          <w:szCs w:val="26"/>
        </w:rPr>
        <w:t>Указанные сообщения направляются в форме заявки, указанной в п. 4.2. Договора.</w:t>
      </w:r>
    </w:p>
    <w:p w:rsidR="008D0381"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4.10</w:t>
      </w:r>
      <w:r w:rsidRPr="00FC1103">
        <w:rPr>
          <w:bCs/>
          <w:color w:val="auto"/>
          <w:spacing w:val="-8"/>
          <w:sz w:val="26"/>
          <w:szCs w:val="26"/>
        </w:rPr>
        <w:t>. Все работы, производимые в течение гарантийного срока на Товар, связанные с ремонтом или заменой комплектующих Товара, оформляются Сторонами актами.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w:t>
      </w:r>
      <w:r>
        <w:rPr>
          <w:bCs/>
          <w:color w:val="auto"/>
          <w:spacing w:val="-8"/>
          <w:sz w:val="26"/>
          <w:szCs w:val="26"/>
        </w:rPr>
        <w:t>ё</w:t>
      </w:r>
      <w:r w:rsidRPr="00E16259">
        <w:rPr>
          <w:bCs/>
          <w:color w:val="auto"/>
          <w:spacing w:val="-8"/>
          <w:sz w:val="26"/>
          <w:szCs w:val="26"/>
        </w:rPr>
        <w:t>н другими обязательствами.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4.6.  В случае нарушения срока поставки Товара Поставщик нес</w:t>
      </w:r>
      <w:r>
        <w:rPr>
          <w:bCs/>
          <w:color w:val="auto"/>
          <w:spacing w:val="-8"/>
          <w:sz w:val="26"/>
          <w:szCs w:val="26"/>
        </w:rPr>
        <w:t>ё</w:t>
      </w:r>
      <w:r w:rsidRPr="00E16259">
        <w:rPr>
          <w:bCs/>
          <w:color w:val="auto"/>
          <w:spacing w:val="-8"/>
          <w:sz w:val="26"/>
          <w:szCs w:val="26"/>
        </w:rPr>
        <w:t>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 поставленного Товара.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w:t>
      </w:r>
      <w:r>
        <w:rPr>
          <w:bCs/>
          <w:color w:val="auto"/>
          <w:spacing w:val="-8"/>
          <w:sz w:val="26"/>
          <w:szCs w:val="26"/>
        </w:rPr>
        <w:t>арушениям срока поставки Товара</w:t>
      </w:r>
      <w:r w:rsidRPr="00E16259">
        <w:rPr>
          <w:bCs/>
          <w:color w:val="auto"/>
          <w:spacing w:val="-8"/>
          <w:sz w:val="26"/>
          <w:szCs w:val="26"/>
        </w:rPr>
        <w:t>.</w:t>
      </w:r>
      <w:r>
        <w:rPr>
          <w:bCs/>
          <w:color w:val="auto"/>
          <w:spacing w:val="-8"/>
          <w:sz w:val="26"/>
          <w:szCs w:val="26"/>
        </w:rPr>
        <w:t xml:space="preserve"> Приёмки несертифицированного Товара Покупателем не осуществляется.</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w:t>
      </w:r>
      <w:r>
        <w:rPr>
          <w:bCs/>
          <w:color w:val="auto"/>
          <w:sz w:val="26"/>
          <w:szCs w:val="26"/>
        </w:rPr>
        <w:t>одна из Сторон</w:t>
      </w:r>
      <w:r w:rsidRPr="00E16259">
        <w:rPr>
          <w:bCs/>
          <w:color w:val="auto"/>
          <w:sz w:val="26"/>
          <w:szCs w:val="26"/>
        </w:rPr>
        <w:t xml:space="preserve"> без получения письменного согласия </w:t>
      </w:r>
      <w:r>
        <w:rPr>
          <w:bCs/>
          <w:color w:val="auto"/>
          <w:sz w:val="26"/>
          <w:szCs w:val="26"/>
        </w:rPr>
        <w:t>другой Стороны</w:t>
      </w:r>
      <w:r w:rsidRPr="00E16259">
        <w:rPr>
          <w:bCs/>
          <w:color w:val="auto"/>
          <w:sz w:val="26"/>
          <w:szCs w:val="26"/>
        </w:rPr>
        <w:t xml:space="preserve">, уступит свои права (обязательства) по настоящему Договору третьему лицу, то </w:t>
      </w:r>
      <w:r>
        <w:rPr>
          <w:bCs/>
          <w:color w:val="auto"/>
          <w:sz w:val="26"/>
          <w:szCs w:val="26"/>
        </w:rPr>
        <w:t>Сторона</w:t>
      </w:r>
      <w:r w:rsidRPr="00E16259">
        <w:rPr>
          <w:bCs/>
          <w:color w:val="auto"/>
          <w:sz w:val="26"/>
          <w:szCs w:val="26"/>
        </w:rPr>
        <w:t xml:space="preserve"> имеет право </w:t>
      </w:r>
      <w:r w:rsidRPr="00E16259">
        <w:rPr>
          <w:bCs/>
          <w:color w:val="auto"/>
          <w:sz w:val="26"/>
          <w:szCs w:val="26"/>
        </w:rPr>
        <w:lastRenderedPageBreak/>
        <w:t xml:space="preserve">взыскать с </w:t>
      </w:r>
      <w:r>
        <w:rPr>
          <w:bCs/>
          <w:color w:val="auto"/>
          <w:sz w:val="26"/>
          <w:szCs w:val="26"/>
        </w:rPr>
        <w:t>виновной Стороны</w:t>
      </w:r>
      <w:r w:rsidRPr="00E16259">
        <w:rPr>
          <w:bCs/>
          <w:color w:val="auto"/>
          <w:sz w:val="26"/>
          <w:szCs w:val="26"/>
        </w:rPr>
        <w:t xml:space="preserve"> штраф в размере 10% от суммы уступленного третьему лицу права (обязательства). </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4.12. Виновная Сторона обязана уплатить сумму неустоек (штрафов, пеней), а также убытков</w:t>
      </w:r>
      <w:r>
        <w:rPr>
          <w:bCs/>
          <w:color w:val="auto"/>
          <w:sz w:val="26"/>
          <w:szCs w:val="26"/>
        </w:rPr>
        <w:t xml:space="preserve"> в размере реального ущерба</w:t>
      </w:r>
      <w:r w:rsidRPr="00E16259">
        <w:rPr>
          <w:bCs/>
          <w:color w:val="auto"/>
          <w:sz w:val="26"/>
          <w:szCs w:val="26"/>
        </w:rPr>
        <w:t>, причин</w:t>
      </w:r>
      <w:r>
        <w:rPr>
          <w:bCs/>
          <w:color w:val="auto"/>
          <w:sz w:val="26"/>
          <w:szCs w:val="26"/>
        </w:rPr>
        <w:t>ё</w:t>
      </w:r>
      <w:r w:rsidRPr="00E16259">
        <w:rPr>
          <w:bCs/>
          <w:color w:val="auto"/>
          <w:sz w:val="26"/>
          <w:szCs w:val="26"/>
        </w:rPr>
        <w:t xml:space="preserve">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w:t>
      </w:r>
      <w:r>
        <w:rPr>
          <w:bCs/>
          <w:color w:val="auto"/>
          <w:spacing w:val="-8"/>
          <w:sz w:val="26"/>
          <w:szCs w:val="26"/>
        </w:rPr>
        <w:t>3</w:t>
      </w:r>
      <w:r w:rsidRPr="00E16259">
        <w:rPr>
          <w:bCs/>
          <w:color w:val="auto"/>
          <w:spacing w:val="-8"/>
          <w:sz w:val="26"/>
          <w:szCs w:val="26"/>
        </w:rPr>
        <w:t>.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0381" w:rsidRPr="00E16259" w:rsidRDefault="008D0381" w:rsidP="008D0381">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гражданские волнения, эпидемии, блокада, эмбарго, землетрясения, наводнения, пожары или другие стихийные бедствия.</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5.2. В случае наступления этих обстоятельств, Сторона обязана в течение 3 (тр</w:t>
      </w:r>
      <w:r>
        <w:rPr>
          <w:bCs/>
          <w:color w:val="auto"/>
          <w:spacing w:val="-8"/>
          <w:sz w:val="26"/>
          <w:szCs w:val="26"/>
        </w:rPr>
        <w:t>ё</w:t>
      </w:r>
      <w:r w:rsidRPr="00E16259">
        <w:rPr>
          <w:bCs/>
          <w:color w:val="auto"/>
          <w:spacing w:val="-8"/>
          <w:sz w:val="26"/>
          <w:szCs w:val="26"/>
        </w:rPr>
        <w:t>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w:t>
      </w:r>
      <w:r>
        <w:rPr>
          <w:bCs/>
          <w:color w:val="auto"/>
          <w:spacing w:val="-8"/>
          <w:sz w:val="26"/>
          <w:szCs w:val="26"/>
        </w:rPr>
        <w:t>ё</w:t>
      </w:r>
      <w:r w:rsidRPr="00E16259">
        <w:rPr>
          <w:bCs/>
          <w:color w:val="auto"/>
          <w:spacing w:val="-8"/>
          <w:sz w:val="26"/>
          <w:szCs w:val="26"/>
        </w:rPr>
        <w:t xml:space="preserve">х месяцев подряд, то каждая Сторона вправе расторгнуть настоящий Договор в одностороннем </w:t>
      </w:r>
      <w:r>
        <w:rPr>
          <w:bCs/>
          <w:color w:val="auto"/>
          <w:spacing w:val="-8"/>
          <w:sz w:val="26"/>
          <w:szCs w:val="26"/>
        </w:rPr>
        <w:t xml:space="preserve">внесудебном </w:t>
      </w:r>
      <w:r w:rsidRPr="00E16259">
        <w:rPr>
          <w:bCs/>
          <w:color w:val="auto"/>
          <w:spacing w:val="-8"/>
          <w:sz w:val="26"/>
          <w:szCs w:val="26"/>
        </w:rPr>
        <w:t>порядке.</w:t>
      </w: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w:t>
      </w:r>
      <w:r>
        <w:rPr>
          <w:bCs/>
          <w:color w:val="auto"/>
          <w:spacing w:val="-8"/>
          <w:sz w:val="26"/>
          <w:szCs w:val="26"/>
        </w:rPr>
        <w:t>ё</w:t>
      </w:r>
      <w:r w:rsidRPr="00E16259">
        <w:rPr>
          <w:bCs/>
          <w:color w:val="auto"/>
          <w:spacing w:val="-8"/>
          <w:sz w:val="26"/>
          <w:szCs w:val="26"/>
        </w:rPr>
        <w:t>м переговоров между Сторонами.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6.2. Если Стороны не придут к соглашению пут</w:t>
      </w:r>
      <w:r>
        <w:rPr>
          <w:bCs/>
          <w:color w:val="auto"/>
          <w:spacing w:val="-8"/>
          <w:sz w:val="26"/>
          <w:szCs w:val="26"/>
        </w:rPr>
        <w:t>ё</w:t>
      </w:r>
      <w:r w:rsidRPr="00E16259">
        <w:rPr>
          <w:bCs/>
          <w:color w:val="auto"/>
          <w:spacing w:val="-8"/>
          <w:sz w:val="26"/>
          <w:szCs w:val="26"/>
        </w:rPr>
        <w:t>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w:t>
      </w:r>
      <w:r w:rsidRPr="00E16259">
        <w:rPr>
          <w:bCs/>
          <w:color w:val="auto"/>
          <w:spacing w:val="-8"/>
          <w:sz w:val="26"/>
          <w:szCs w:val="26"/>
        </w:rPr>
        <w:lastRenderedPageBreak/>
        <w:t xml:space="preserve">каждой отдельной партии Товара указывается в соответствующей Спецификации. </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7.</w:t>
      </w:r>
      <w:r>
        <w:rPr>
          <w:bCs/>
          <w:color w:val="auto"/>
          <w:sz w:val="26"/>
          <w:szCs w:val="26"/>
        </w:rPr>
        <w:t>5</w:t>
      </w:r>
      <w:r w:rsidRPr="00E16259">
        <w:rPr>
          <w:bCs/>
          <w:color w:val="auto"/>
          <w:sz w:val="26"/>
          <w:szCs w:val="26"/>
        </w:rPr>
        <w:t>.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w:t>
      </w:r>
      <w:r>
        <w:rPr>
          <w:bCs/>
          <w:color w:val="auto"/>
          <w:sz w:val="26"/>
          <w:szCs w:val="26"/>
        </w:rPr>
        <w:t>ё</w:t>
      </w:r>
      <w:r w:rsidRPr="00E16259">
        <w:rPr>
          <w:bCs/>
          <w:color w:val="auto"/>
          <w:sz w:val="26"/>
          <w:szCs w:val="26"/>
        </w:rPr>
        <w:t>т в течение 10 (десяти) рабочих дней с даты расторжения настоящего Договора.</w:t>
      </w:r>
    </w:p>
    <w:p w:rsidR="008D0381" w:rsidRPr="00E16259" w:rsidRDefault="008D0381" w:rsidP="008D0381">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w:t>
      </w:r>
      <w:r>
        <w:rPr>
          <w:bCs/>
          <w:color w:val="auto"/>
          <w:sz w:val="26"/>
          <w:szCs w:val="26"/>
        </w:rPr>
        <w:t>помеченная грифом</w:t>
      </w:r>
      <w:r w:rsidRPr="00E16259">
        <w:rPr>
          <w:bCs/>
          <w:color w:val="auto"/>
          <w:sz w:val="26"/>
          <w:szCs w:val="26"/>
        </w:rPr>
        <w:t xml:space="preserve"> </w:t>
      </w:r>
      <w:r>
        <w:rPr>
          <w:bCs/>
          <w:color w:val="auto"/>
          <w:sz w:val="26"/>
          <w:szCs w:val="26"/>
        </w:rPr>
        <w:t>«</w:t>
      </w:r>
      <w:r w:rsidRPr="00E16259">
        <w:rPr>
          <w:bCs/>
          <w:color w:val="auto"/>
          <w:sz w:val="26"/>
          <w:szCs w:val="26"/>
        </w:rPr>
        <w:t>конфиденциально</w:t>
      </w:r>
      <w:r>
        <w:rPr>
          <w:bCs/>
          <w:color w:val="auto"/>
          <w:sz w:val="26"/>
          <w:szCs w:val="26"/>
        </w:rPr>
        <w:t>»</w:t>
      </w:r>
      <w:r w:rsidRPr="00E16259">
        <w:rPr>
          <w:bCs/>
          <w:color w:val="auto"/>
          <w:sz w:val="26"/>
          <w:szCs w:val="26"/>
        </w:rPr>
        <w:t>, включая материалы, документы, исследования, коммерческ</w:t>
      </w:r>
      <w:r>
        <w:rPr>
          <w:bCs/>
          <w:color w:val="auto"/>
          <w:sz w:val="26"/>
          <w:szCs w:val="26"/>
        </w:rPr>
        <w:t>ая</w:t>
      </w:r>
      <w:r w:rsidRPr="00E16259">
        <w:rPr>
          <w:bCs/>
          <w:color w:val="auto"/>
          <w:sz w:val="26"/>
          <w:szCs w:val="26"/>
        </w:rPr>
        <w:t xml:space="preserve"> и организационн</w:t>
      </w:r>
      <w:r>
        <w:rPr>
          <w:bCs/>
          <w:color w:val="auto"/>
          <w:sz w:val="26"/>
          <w:szCs w:val="26"/>
        </w:rPr>
        <w:t>ая</w:t>
      </w:r>
      <w:r w:rsidRPr="00E16259">
        <w:rPr>
          <w:bCs/>
          <w:color w:val="auto"/>
          <w:sz w:val="26"/>
          <w:szCs w:val="26"/>
        </w:rPr>
        <w:t xml:space="preserve"> информацию, полученная Сторонами, а также любая иная информация, ставшая известной Сторонам в связи с выполнением настоящего Договора. </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w:t>
      </w:r>
      <w:r>
        <w:rPr>
          <w:bCs/>
          <w:color w:val="auto"/>
          <w:sz w:val="26"/>
          <w:szCs w:val="26"/>
        </w:rPr>
        <w:t>ё</w:t>
      </w:r>
      <w:r w:rsidRPr="00E16259">
        <w:rPr>
          <w:bCs/>
          <w:color w:val="auto"/>
          <w:sz w:val="26"/>
          <w:szCs w:val="26"/>
        </w:rPr>
        <w:t xml:space="preserve"> или не передавало е</w:t>
      </w:r>
      <w:r>
        <w:rPr>
          <w:bCs/>
          <w:color w:val="auto"/>
          <w:sz w:val="26"/>
          <w:szCs w:val="26"/>
        </w:rPr>
        <w:t>ё</w:t>
      </w:r>
      <w:r w:rsidRPr="00E16259">
        <w:rPr>
          <w:bCs/>
          <w:color w:val="auto"/>
          <w:sz w:val="26"/>
          <w:szCs w:val="26"/>
        </w:rPr>
        <w:t>, какому бы то ни было неуполномоченному на е</w:t>
      </w:r>
      <w:r>
        <w:rPr>
          <w:bCs/>
          <w:color w:val="auto"/>
          <w:sz w:val="26"/>
          <w:szCs w:val="26"/>
        </w:rPr>
        <w:t>ё</w:t>
      </w:r>
      <w:r w:rsidRPr="00E16259">
        <w:rPr>
          <w:bCs/>
          <w:color w:val="auto"/>
          <w:sz w:val="26"/>
          <w:szCs w:val="26"/>
        </w:rPr>
        <w:t xml:space="preserve"> получение лицу.</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w:t>
      </w:r>
      <w:r>
        <w:rPr>
          <w:bCs/>
          <w:color w:val="auto"/>
          <w:sz w:val="26"/>
          <w:szCs w:val="26"/>
        </w:rPr>
        <w:t>ё</w:t>
      </w:r>
      <w:r w:rsidRPr="00E16259">
        <w:rPr>
          <w:bCs/>
          <w:color w:val="auto"/>
          <w:sz w:val="26"/>
          <w:szCs w:val="26"/>
        </w:rPr>
        <w:t>нные в этой связи убытки в объ</w:t>
      </w:r>
      <w:r>
        <w:rPr>
          <w:bCs/>
          <w:color w:val="auto"/>
          <w:sz w:val="26"/>
          <w:szCs w:val="26"/>
        </w:rPr>
        <w:t>ё</w:t>
      </w:r>
      <w:r w:rsidRPr="00E16259">
        <w:rPr>
          <w:bCs/>
          <w:color w:val="auto"/>
          <w:sz w:val="26"/>
          <w:szCs w:val="26"/>
        </w:rPr>
        <w:t>ме, предусмотренном действующим законодательством Российской Федерации.</w:t>
      </w:r>
    </w:p>
    <w:p w:rsidR="008D0381" w:rsidRPr="00E16259"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0381" w:rsidRPr="00E16259" w:rsidRDefault="008D0381" w:rsidP="008D0381">
      <w:pPr>
        <w:widowControl w:val="0"/>
        <w:autoSpaceDE w:val="0"/>
        <w:autoSpaceDN w:val="0"/>
        <w:adjustRightInd w:val="0"/>
        <w:ind w:firstLine="709"/>
        <w:jc w:val="both"/>
        <w:rPr>
          <w:bCs/>
          <w:color w:val="auto"/>
          <w:spacing w:val="-14"/>
          <w:sz w:val="26"/>
          <w:szCs w:val="26"/>
        </w:rPr>
      </w:pPr>
      <w:r w:rsidRPr="00E16259">
        <w:rPr>
          <w:bCs/>
          <w:color w:val="auto"/>
          <w:sz w:val="26"/>
          <w:szCs w:val="26"/>
        </w:rPr>
        <w:lastRenderedPageBreak/>
        <w:t xml:space="preserve">9.3. </w:t>
      </w:r>
      <w:r w:rsidRPr="00E16259">
        <w:rPr>
          <w:bCs/>
          <w:color w:val="auto"/>
          <w:spacing w:val="-14"/>
          <w:sz w:val="26"/>
          <w:szCs w:val="26"/>
        </w:rPr>
        <w:t>Недействительность отдельных пунктов настоящего Договора не влеч</w:t>
      </w:r>
      <w:r>
        <w:rPr>
          <w:bCs/>
          <w:color w:val="auto"/>
          <w:spacing w:val="-14"/>
          <w:sz w:val="26"/>
          <w:szCs w:val="26"/>
        </w:rPr>
        <w:t>ё</w:t>
      </w:r>
      <w:r w:rsidRPr="00E16259">
        <w:rPr>
          <w:bCs/>
          <w:color w:val="auto"/>
          <w:spacing w:val="-14"/>
          <w:sz w:val="26"/>
          <w:szCs w:val="26"/>
        </w:rPr>
        <w:t>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0381" w:rsidRPr="00E16259" w:rsidRDefault="008D0381" w:rsidP="008D0381">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w:t>
      </w:r>
      <w:r>
        <w:rPr>
          <w:bCs/>
          <w:color w:val="auto"/>
          <w:spacing w:val="-8"/>
          <w:sz w:val="26"/>
          <w:szCs w:val="26"/>
        </w:rPr>
        <w:t>ё</w:t>
      </w:r>
      <w:r w:rsidRPr="00E16259">
        <w:rPr>
          <w:bCs/>
          <w:color w:val="auto"/>
          <w:spacing w:val="-8"/>
          <w:sz w:val="26"/>
          <w:szCs w:val="26"/>
        </w:rPr>
        <w:t>т ответственности за непоступление и/или несвоевременное поступление денежных средств на расч</w:t>
      </w:r>
      <w:r>
        <w:rPr>
          <w:bCs/>
          <w:color w:val="auto"/>
          <w:spacing w:val="-8"/>
          <w:sz w:val="26"/>
          <w:szCs w:val="26"/>
        </w:rPr>
        <w:t>ё</w:t>
      </w:r>
      <w:r w:rsidRPr="00E16259">
        <w:rPr>
          <w:bCs/>
          <w:color w:val="auto"/>
          <w:spacing w:val="-8"/>
          <w:sz w:val="26"/>
          <w:szCs w:val="26"/>
        </w:rPr>
        <w:t>тный сч</w:t>
      </w:r>
      <w:r>
        <w:rPr>
          <w:bCs/>
          <w:color w:val="auto"/>
          <w:spacing w:val="-8"/>
          <w:sz w:val="26"/>
          <w:szCs w:val="26"/>
        </w:rPr>
        <w:t>ё</w:t>
      </w:r>
      <w:r w:rsidRPr="00E16259">
        <w:rPr>
          <w:bCs/>
          <w:color w:val="auto"/>
          <w:spacing w:val="-8"/>
          <w:sz w:val="26"/>
          <w:szCs w:val="26"/>
        </w:rPr>
        <w:t>т Поставщика.</w:t>
      </w:r>
    </w:p>
    <w:p w:rsidR="008D0381" w:rsidRPr="00E16259" w:rsidRDefault="008D0381" w:rsidP="008D0381">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0381" w:rsidRPr="00E16259" w:rsidRDefault="008D0381" w:rsidP="008D0381">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0381" w:rsidRDefault="008D0381" w:rsidP="008D0381">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D0381" w:rsidRPr="00E16259" w:rsidRDefault="008D0381" w:rsidP="008D0381">
      <w:pPr>
        <w:widowControl w:val="0"/>
        <w:autoSpaceDE w:val="0"/>
        <w:autoSpaceDN w:val="0"/>
        <w:adjustRightInd w:val="0"/>
        <w:ind w:firstLine="709"/>
        <w:jc w:val="both"/>
        <w:rPr>
          <w:bCs/>
          <w:color w:val="auto"/>
          <w:sz w:val="26"/>
          <w:szCs w:val="26"/>
        </w:rPr>
      </w:pPr>
      <w:r>
        <w:rPr>
          <w:bCs/>
          <w:color w:val="auto"/>
          <w:sz w:val="26"/>
          <w:szCs w:val="26"/>
        </w:rPr>
        <w:t xml:space="preserve">9.8. </w:t>
      </w:r>
      <w:r w:rsidRPr="0030183C">
        <w:rPr>
          <w:bCs/>
          <w:color w:val="auto"/>
          <w:sz w:val="26"/>
          <w:szCs w:val="26"/>
        </w:rPr>
        <w:t>При совершении сделок по купле-продаже Товара единственно верным основанием отношений Сторон следует считать настоящий Договор вне зависимости от каких-либо ошибочных указаний в графе «основание» в товаросопроводительных и бухгалтерских документах.</w:t>
      </w:r>
    </w:p>
    <w:p w:rsidR="008D0381" w:rsidRPr="00E16259" w:rsidRDefault="008D0381" w:rsidP="008D0381">
      <w:pPr>
        <w:widowControl w:val="0"/>
        <w:autoSpaceDE w:val="0"/>
        <w:autoSpaceDN w:val="0"/>
        <w:adjustRightInd w:val="0"/>
        <w:ind w:firstLine="709"/>
        <w:jc w:val="both"/>
        <w:rPr>
          <w:bCs/>
          <w:iCs/>
          <w:color w:val="auto"/>
          <w:spacing w:val="-4"/>
          <w:sz w:val="26"/>
          <w:szCs w:val="26"/>
        </w:rPr>
      </w:pPr>
    </w:p>
    <w:p w:rsidR="008D0381" w:rsidRPr="00E16259" w:rsidRDefault="008D0381" w:rsidP="008D0381">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8D0381" w:rsidRPr="00E16259" w:rsidRDefault="008D0381" w:rsidP="008D0381">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8D0381" w:rsidRPr="00E16259" w:rsidRDefault="008D0381" w:rsidP="008D0381">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8D0381" w:rsidRPr="00E16259" w:rsidRDefault="008D0381" w:rsidP="008D0381">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8D0381" w:rsidRPr="00E16259" w:rsidRDefault="008D0381" w:rsidP="008D0381">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8D0381" w:rsidRPr="00E16259" w:rsidTr="005F442D">
        <w:trPr>
          <w:trHeight w:val="85"/>
        </w:trPr>
        <w:tc>
          <w:tcPr>
            <w:tcW w:w="4820" w:type="dxa"/>
            <w:hideMark/>
          </w:tcPr>
          <w:p w:rsidR="008D0381" w:rsidRPr="00E16259" w:rsidRDefault="008D0381" w:rsidP="005F442D">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8D0381" w:rsidRPr="00E16259" w:rsidRDefault="008D0381" w:rsidP="005F442D">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8D0381" w:rsidRPr="00E16259" w:rsidTr="005F442D">
        <w:trPr>
          <w:trHeight w:val="7160"/>
        </w:trPr>
        <w:tc>
          <w:tcPr>
            <w:tcW w:w="4820" w:type="dxa"/>
          </w:tcPr>
          <w:p w:rsidR="008D0381" w:rsidRPr="00E16259" w:rsidRDefault="008D0381"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BC7CFF" w:rsidRDefault="00BC7CFF" w:rsidP="005F442D">
            <w:pPr>
              <w:widowControl w:val="0"/>
              <w:autoSpaceDE w:val="0"/>
              <w:autoSpaceDN w:val="0"/>
              <w:adjustRightInd w:val="0"/>
              <w:jc w:val="both"/>
              <w:rPr>
                <w:bCs/>
                <w:color w:val="auto"/>
                <w:sz w:val="26"/>
                <w:szCs w:val="26"/>
              </w:rPr>
            </w:pPr>
          </w:p>
          <w:p w:rsidR="008D0381" w:rsidRPr="00E16259" w:rsidRDefault="00BC7CFF" w:rsidP="005F442D">
            <w:pPr>
              <w:widowControl w:val="0"/>
              <w:autoSpaceDE w:val="0"/>
              <w:autoSpaceDN w:val="0"/>
              <w:adjustRightInd w:val="0"/>
              <w:jc w:val="both"/>
              <w:rPr>
                <w:bCs/>
                <w:color w:val="auto"/>
                <w:sz w:val="26"/>
                <w:szCs w:val="26"/>
              </w:rPr>
            </w:pPr>
            <w:r>
              <w:rPr>
                <w:bCs/>
                <w:color w:val="auto"/>
                <w:sz w:val="26"/>
                <w:szCs w:val="26"/>
              </w:rPr>
              <w:t>____________(Покупатель)</w:t>
            </w:r>
          </w:p>
        </w:tc>
        <w:tc>
          <w:tcPr>
            <w:tcW w:w="5103" w:type="dxa"/>
          </w:tcPr>
          <w:p w:rsidR="008D0381" w:rsidRPr="00E16259" w:rsidRDefault="008D0381" w:rsidP="005F442D">
            <w:pPr>
              <w:widowControl w:val="0"/>
              <w:autoSpaceDE w:val="0"/>
              <w:autoSpaceDN w:val="0"/>
              <w:adjustRightInd w:val="0"/>
              <w:rPr>
                <w:b/>
                <w:bCs/>
                <w:color w:val="auto"/>
                <w:sz w:val="26"/>
                <w:szCs w:val="26"/>
              </w:rPr>
            </w:pPr>
            <w:r w:rsidRPr="00E16259">
              <w:rPr>
                <w:b/>
                <w:bCs/>
                <w:color w:val="auto"/>
                <w:sz w:val="26"/>
                <w:szCs w:val="26"/>
              </w:rPr>
              <w:t>АО «ВРМ»</w:t>
            </w:r>
          </w:p>
          <w:p w:rsidR="008D0381" w:rsidRPr="00E16259" w:rsidRDefault="008D0381" w:rsidP="005F442D">
            <w:pPr>
              <w:widowControl w:val="0"/>
              <w:autoSpaceDE w:val="0"/>
              <w:autoSpaceDN w:val="0"/>
              <w:adjustRightInd w:val="0"/>
              <w:rPr>
                <w:b/>
                <w:bCs/>
                <w:color w:val="auto"/>
                <w:sz w:val="26"/>
                <w:szCs w:val="26"/>
              </w:rPr>
            </w:pP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ИНН 7722648033/КПП 774550001</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Р/с 40702810700000003408 в АО «СМП Банк» в г. Москва</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К/с 30101810545250000503</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БИК 044525503</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Тел:/факс: (499) 550-28-90</w:t>
            </w: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8D0381" w:rsidRPr="00E16259" w:rsidRDefault="008D0381" w:rsidP="005F442D">
            <w:pPr>
              <w:widowControl w:val="0"/>
              <w:autoSpaceDE w:val="0"/>
              <w:autoSpaceDN w:val="0"/>
              <w:adjustRightInd w:val="0"/>
              <w:rPr>
                <w:bCs/>
                <w:color w:val="auto"/>
                <w:sz w:val="26"/>
                <w:szCs w:val="26"/>
              </w:rPr>
            </w:pPr>
          </w:p>
          <w:p w:rsidR="008D0381" w:rsidRPr="00E16259" w:rsidRDefault="008D0381" w:rsidP="005F442D">
            <w:pPr>
              <w:widowControl w:val="0"/>
              <w:autoSpaceDE w:val="0"/>
              <w:autoSpaceDN w:val="0"/>
              <w:adjustRightInd w:val="0"/>
              <w:rPr>
                <w:bCs/>
                <w:color w:val="auto"/>
                <w:sz w:val="26"/>
                <w:szCs w:val="26"/>
              </w:rPr>
            </w:pPr>
          </w:p>
          <w:p w:rsidR="008D0381" w:rsidRDefault="008D0381" w:rsidP="005F442D">
            <w:pPr>
              <w:widowControl w:val="0"/>
              <w:autoSpaceDE w:val="0"/>
              <w:autoSpaceDN w:val="0"/>
              <w:adjustRightInd w:val="0"/>
              <w:rPr>
                <w:bCs/>
                <w:color w:val="auto"/>
                <w:sz w:val="26"/>
                <w:szCs w:val="26"/>
              </w:rPr>
            </w:pPr>
          </w:p>
          <w:p w:rsidR="008D0381" w:rsidRDefault="008D0381" w:rsidP="005F442D">
            <w:pPr>
              <w:widowControl w:val="0"/>
              <w:autoSpaceDE w:val="0"/>
              <w:autoSpaceDN w:val="0"/>
              <w:adjustRightInd w:val="0"/>
              <w:rPr>
                <w:bCs/>
                <w:color w:val="auto"/>
                <w:sz w:val="26"/>
                <w:szCs w:val="26"/>
              </w:rPr>
            </w:pPr>
          </w:p>
          <w:p w:rsidR="008D0381" w:rsidRDefault="008D0381" w:rsidP="005F442D">
            <w:pPr>
              <w:widowControl w:val="0"/>
              <w:autoSpaceDE w:val="0"/>
              <w:autoSpaceDN w:val="0"/>
              <w:adjustRightInd w:val="0"/>
              <w:rPr>
                <w:bCs/>
                <w:color w:val="auto"/>
                <w:sz w:val="26"/>
                <w:szCs w:val="26"/>
              </w:rPr>
            </w:pPr>
          </w:p>
          <w:p w:rsidR="008D0381" w:rsidRPr="00E16259" w:rsidRDefault="008D0381" w:rsidP="005F442D">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8D0381" w:rsidRPr="00E16259" w:rsidRDefault="008D0381" w:rsidP="005F442D">
            <w:pPr>
              <w:widowControl w:val="0"/>
              <w:autoSpaceDE w:val="0"/>
              <w:autoSpaceDN w:val="0"/>
              <w:adjustRightInd w:val="0"/>
              <w:jc w:val="both"/>
              <w:rPr>
                <w:bCs/>
                <w:color w:val="auto"/>
                <w:sz w:val="26"/>
                <w:szCs w:val="26"/>
              </w:rPr>
            </w:pPr>
          </w:p>
          <w:p w:rsidR="008D0381" w:rsidRPr="00E16259" w:rsidRDefault="008D0381" w:rsidP="005F442D">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8D0381" w:rsidRPr="00E16259" w:rsidRDefault="008D0381" w:rsidP="005F442D">
            <w:pPr>
              <w:widowControl w:val="0"/>
              <w:autoSpaceDE w:val="0"/>
              <w:autoSpaceDN w:val="0"/>
              <w:adjustRightInd w:val="0"/>
              <w:jc w:val="both"/>
              <w:rPr>
                <w:bCs/>
                <w:color w:val="auto"/>
                <w:sz w:val="26"/>
                <w:szCs w:val="26"/>
              </w:rPr>
            </w:pPr>
            <w:r w:rsidRPr="00E16259">
              <w:rPr>
                <w:bCs/>
                <w:color w:val="auto"/>
                <w:sz w:val="26"/>
                <w:szCs w:val="26"/>
              </w:rPr>
              <w:t xml:space="preserve">           М.п.</w:t>
            </w:r>
          </w:p>
        </w:tc>
      </w:tr>
    </w:tbl>
    <w:p w:rsidR="008D0381" w:rsidRPr="00E16259" w:rsidRDefault="008D0381" w:rsidP="008D0381">
      <w:pPr>
        <w:keepNext/>
        <w:jc w:val="center"/>
        <w:outlineLvl w:val="0"/>
        <w:rPr>
          <w:b/>
          <w:color w:val="auto"/>
          <w:sz w:val="26"/>
          <w:szCs w:val="26"/>
        </w:rPr>
      </w:pPr>
    </w:p>
    <w:p w:rsidR="008D0381" w:rsidRPr="00E16259" w:rsidRDefault="008D0381" w:rsidP="008D0381">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8D0381" w:rsidRPr="00E16259" w:rsidRDefault="008D0381" w:rsidP="008D0381">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8D0381" w:rsidRPr="00E16259" w:rsidRDefault="008D0381" w:rsidP="008D0381">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__от </w:t>
      </w:r>
      <w:r w:rsidRPr="00E16259">
        <w:rPr>
          <w:bCs/>
          <w:iCs/>
          <w:color w:val="auto"/>
          <w:sz w:val="26"/>
          <w:szCs w:val="26"/>
        </w:rPr>
        <w:t>«____» _________20__ г.</w:t>
      </w:r>
    </w:p>
    <w:p w:rsidR="008D0381" w:rsidRPr="00E16259" w:rsidRDefault="008D0381" w:rsidP="008D0381">
      <w:pPr>
        <w:keepNext/>
        <w:jc w:val="center"/>
        <w:outlineLvl w:val="0"/>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center"/>
        <w:rPr>
          <w:bCs/>
          <w:iCs/>
          <w:color w:val="auto"/>
          <w:spacing w:val="-14"/>
          <w:sz w:val="26"/>
          <w:szCs w:val="26"/>
        </w:rPr>
      </w:pPr>
      <w:r w:rsidRPr="00E16259">
        <w:rPr>
          <w:b/>
          <w:color w:val="auto"/>
          <w:sz w:val="26"/>
          <w:szCs w:val="26"/>
        </w:rPr>
        <w:t>ПЕРЕЧЕНЬ</w:t>
      </w:r>
      <w:r w:rsidRPr="00E16259">
        <w:rPr>
          <w:b/>
          <w:color w:val="auto"/>
          <w:sz w:val="26"/>
          <w:szCs w:val="26"/>
        </w:rPr>
        <w:br/>
        <w:t>Товарно-материальные ценности (ТМЦ</w:t>
      </w:r>
      <w:r w:rsidRPr="00E16259">
        <w:rPr>
          <w:color w:val="auto"/>
          <w:sz w:val="26"/>
          <w:szCs w:val="26"/>
        </w:rPr>
        <w:t>)</w:t>
      </w: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8D0381" w:rsidRPr="00E16259" w:rsidTr="005F442D">
        <w:tc>
          <w:tcPr>
            <w:tcW w:w="632"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w:t>
            </w:r>
          </w:p>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п/п</w:t>
            </w:r>
          </w:p>
        </w:tc>
        <w:tc>
          <w:tcPr>
            <w:tcW w:w="1886"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Наименование</w:t>
            </w:r>
          </w:p>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ТМЦ</w:t>
            </w:r>
          </w:p>
        </w:tc>
        <w:tc>
          <w:tcPr>
            <w:tcW w:w="1418"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Ед. измерения</w:t>
            </w:r>
          </w:p>
        </w:tc>
        <w:tc>
          <w:tcPr>
            <w:tcW w:w="826"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Кол-во</w:t>
            </w:r>
          </w:p>
        </w:tc>
        <w:tc>
          <w:tcPr>
            <w:tcW w:w="1381"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Цена за единицу без НДС</w:t>
            </w:r>
          </w:p>
        </w:tc>
        <w:tc>
          <w:tcPr>
            <w:tcW w:w="1645"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Стоимость, руб. без НДС</w:t>
            </w:r>
          </w:p>
        </w:tc>
        <w:tc>
          <w:tcPr>
            <w:tcW w:w="1557"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Примечание</w:t>
            </w:r>
          </w:p>
        </w:tc>
      </w:tr>
      <w:tr w:rsidR="008D0381" w:rsidRPr="00E16259" w:rsidTr="005F442D">
        <w:tc>
          <w:tcPr>
            <w:tcW w:w="632"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1</w:t>
            </w:r>
          </w:p>
        </w:tc>
        <w:tc>
          <w:tcPr>
            <w:tcW w:w="1886"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2</w:t>
            </w:r>
          </w:p>
        </w:tc>
        <w:tc>
          <w:tcPr>
            <w:tcW w:w="1418"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3</w:t>
            </w:r>
          </w:p>
        </w:tc>
        <w:tc>
          <w:tcPr>
            <w:tcW w:w="826"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4</w:t>
            </w:r>
          </w:p>
        </w:tc>
        <w:tc>
          <w:tcPr>
            <w:tcW w:w="1381"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5</w:t>
            </w:r>
          </w:p>
        </w:tc>
        <w:tc>
          <w:tcPr>
            <w:tcW w:w="1645"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6</w:t>
            </w:r>
          </w:p>
        </w:tc>
        <w:tc>
          <w:tcPr>
            <w:tcW w:w="1557" w:type="dxa"/>
          </w:tcPr>
          <w:p w:rsidR="008D0381" w:rsidRPr="00E16259" w:rsidRDefault="008D0381" w:rsidP="005F442D">
            <w:pPr>
              <w:widowControl w:val="0"/>
              <w:autoSpaceDE w:val="0"/>
              <w:autoSpaceDN w:val="0"/>
              <w:adjustRightInd w:val="0"/>
              <w:jc w:val="center"/>
              <w:rPr>
                <w:b/>
                <w:bCs/>
                <w:iCs/>
                <w:color w:val="auto"/>
                <w:spacing w:val="-14"/>
                <w:sz w:val="26"/>
                <w:szCs w:val="26"/>
              </w:rPr>
            </w:pPr>
            <w:r w:rsidRPr="00E16259">
              <w:rPr>
                <w:b/>
                <w:bCs/>
                <w:iCs/>
                <w:color w:val="auto"/>
                <w:spacing w:val="-14"/>
                <w:sz w:val="26"/>
                <w:szCs w:val="26"/>
              </w:rPr>
              <w:t>7</w:t>
            </w: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632" w:type="dxa"/>
          </w:tcPr>
          <w:p w:rsidR="008D0381" w:rsidRPr="00E16259" w:rsidRDefault="008D0381" w:rsidP="005F442D">
            <w:pPr>
              <w:widowControl w:val="0"/>
              <w:autoSpaceDE w:val="0"/>
              <w:autoSpaceDN w:val="0"/>
              <w:adjustRightInd w:val="0"/>
              <w:rPr>
                <w:bCs/>
                <w:iCs/>
                <w:color w:val="auto"/>
                <w:spacing w:val="-14"/>
                <w:sz w:val="26"/>
                <w:szCs w:val="26"/>
              </w:rPr>
            </w:pPr>
          </w:p>
        </w:tc>
        <w:tc>
          <w:tcPr>
            <w:tcW w:w="188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r w:rsidR="008D0381" w:rsidRPr="00E16259" w:rsidTr="005F442D">
        <w:tc>
          <w:tcPr>
            <w:tcW w:w="2518" w:type="dxa"/>
            <w:gridSpan w:val="2"/>
          </w:tcPr>
          <w:p w:rsidR="008D0381" w:rsidRPr="00E16259" w:rsidRDefault="008D0381" w:rsidP="005F442D">
            <w:pPr>
              <w:widowControl w:val="0"/>
              <w:autoSpaceDE w:val="0"/>
              <w:autoSpaceDN w:val="0"/>
              <w:adjustRightInd w:val="0"/>
              <w:rPr>
                <w:bCs/>
                <w:iCs/>
                <w:color w:val="auto"/>
                <w:spacing w:val="-14"/>
                <w:sz w:val="26"/>
                <w:szCs w:val="26"/>
              </w:rPr>
            </w:pPr>
            <w:r w:rsidRPr="00E16259">
              <w:rPr>
                <w:bCs/>
                <w:iCs/>
                <w:color w:val="auto"/>
                <w:spacing w:val="-14"/>
                <w:sz w:val="26"/>
                <w:szCs w:val="26"/>
              </w:rPr>
              <w:t>ИТОГО:</w:t>
            </w:r>
          </w:p>
        </w:tc>
        <w:tc>
          <w:tcPr>
            <w:tcW w:w="1418" w:type="dxa"/>
          </w:tcPr>
          <w:p w:rsidR="008D0381" w:rsidRPr="00E16259" w:rsidRDefault="008D0381" w:rsidP="005F442D">
            <w:pPr>
              <w:widowControl w:val="0"/>
              <w:autoSpaceDE w:val="0"/>
              <w:autoSpaceDN w:val="0"/>
              <w:adjustRightInd w:val="0"/>
              <w:rPr>
                <w:bCs/>
                <w:iCs/>
                <w:color w:val="auto"/>
                <w:spacing w:val="-14"/>
                <w:sz w:val="26"/>
                <w:szCs w:val="26"/>
              </w:rPr>
            </w:pPr>
          </w:p>
        </w:tc>
        <w:tc>
          <w:tcPr>
            <w:tcW w:w="826" w:type="dxa"/>
          </w:tcPr>
          <w:p w:rsidR="008D0381" w:rsidRPr="00E16259" w:rsidRDefault="008D0381" w:rsidP="005F442D">
            <w:pPr>
              <w:widowControl w:val="0"/>
              <w:autoSpaceDE w:val="0"/>
              <w:autoSpaceDN w:val="0"/>
              <w:adjustRightInd w:val="0"/>
              <w:rPr>
                <w:bCs/>
                <w:iCs/>
                <w:color w:val="auto"/>
                <w:spacing w:val="-14"/>
                <w:sz w:val="26"/>
                <w:szCs w:val="26"/>
              </w:rPr>
            </w:pPr>
          </w:p>
        </w:tc>
        <w:tc>
          <w:tcPr>
            <w:tcW w:w="1381" w:type="dxa"/>
          </w:tcPr>
          <w:p w:rsidR="008D0381" w:rsidRPr="00E16259" w:rsidRDefault="008D0381" w:rsidP="005F442D">
            <w:pPr>
              <w:widowControl w:val="0"/>
              <w:autoSpaceDE w:val="0"/>
              <w:autoSpaceDN w:val="0"/>
              <w:adjustRightInd w:val="0"/>
              <w:rPr>
                <w:bCs/>
                <w:iCs/>
                <w:color w:val="auto"/>
                <w:spacing w:val="-14"/>
                <w:sz w:val="26"/>
                <w:szCs w:val="26"/>
              </w:rPr>
            </w:pPr>
          </w:p>
        </w:tc>
        <w:tc>
          <w:tcPr>
            <w:tcW w:w="1645" w:type="dxa"/>
          </w:tcPr>
          <w:p w:rsidR="008D0381" w:rsidRPr="00E16259" w:rsidRDefault="008D0381" w:rsidP="005F442D">
            <w:pPr>
              <w:widowControl w:val="0"/>
              <w:autoSpaceDE w:val="0"/>
              <w:autoSpaceDN w:val="0"/>
              <w:adjustRightInd w:val="0"/>
              <w:rPr>
                <w:bCs/>
                <w:iCs/>
                <w:color w:val="auto"/>
                <w:spacing w:val="-14"/>
                <w:sz w:val="26"/>
                <w:szCs w:val="26"/>
              </w:rPr>
            </w:pPr>
          </w:p>
        </w:tc>
        <w:tc>
          <w:tcPr>
            <w:tcW w:w="1557" w:type="dxa"/>
          </w:tcPr>
          <w:p w:rsidR="008D0381" w:rsidRPr="00E16259" w:rsidRDefault="008D0381" w:rsidP="005F442D">
            <w:pPr>
              <w:widowControl w:val="0"/>
              <w:autoSpaceDE w:val="0"/>
              <w:autoSpaceDN w:val="0"/>
              <w:adjustRightInd w:val="0"/>
              <w:rPr>
                <w:bCs/>
                <w:iCs/>
                <w:color w:val="auto"/>
                <w:spacing w:val="-14"/>
                <w:sz w:val="26"/>
                <w:szCs w:val="26"/>
              </w:rPr>
            </w:pPr>
          </w:p>
        </w:tc>
      </w:tr>
    </w:tbl>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8D0381" w:rsidRPr="00E16259" w:rsidRDefault="008D0381" w:rsidP="008D0381">
      <w:pPr>
        <w:widowControl w:val="0"/>
        <w:autoSpaceDE w:val="0"/>
        <w:autoSpaceDN w:val="0"/>
        <w:adjustRightInd w:val="0"/>
        <w:rPr>
          <w:bCs/>
          <w:color w:val="auto"/>
          <w:sz w:val="26"/>
          <w:szCs w:val="26"/>
        </w:rPr>
      </w:pPr>
    </w:p>
    <w:p w:rsidR="008D0381" w:rsidRPr="00E16259" w:rsidRDefault="008D0381" w:rsidP="008D0381">
      <w:pPr>
        <w:widowControl w:val="0"/>
        <w:autoSpaceDE w:val="0"/>
        <w:autoSpaceDN w:val="0"/>
        <w:adjustRightInd w:val="0"/>
        <w:rPr>
          <w:bCs/>
          <w:color w:val="auto"/>
          <w:sz w:val="26"/>
          <w:szCs w:val="26"/>
        </w:rPr>
      </w:pPr>
    </w:p>
    <w:p w:rsidR="008D0381" w:rsidRPr="00E16259" w:rsidRDefault="008D0381" w:rsidP="008D0381">
      <w:pPr>
        <w:widowControl w:val="0"/>
        <w:autoSpaceDE w:val="0"/>
        <w:autoSpaceDN w:val="0"/>
        <w:adjustRightInd w:val="0"/>
        <w:jc w:val="both"/>
        <w:rPr>
          <w:bCs/>
          <w:color w:val="auto"/>
          <w:sz w:val="26"/>
          <w:szCs w:val="26"/>
        </w:rPr>
      </w:pPr>
    </w:p>
    <w:p w:rsidR="008D0381" w:rsidRPr="00E16259" w:rsidRDefault="008D0381" w:rsidP="008D0381">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 xml:space="preserve">__________________ </w:t>
      </w: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8D0381" w:rsidRPr="00E16259" w:rsidRDefault="008D0381" w:rsidP="008D0381">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8D0381" w:rsidRPr="00E16259" w:rsidRDefault="008D0381" w:rsidP="008D0381">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8D0381" w:rsidRPr="00E16259" w:rsidRDefault="008D0381" w:rsidP="008D0381">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8D0381" w:rsidRPr="00E16259" w:rsidRDefault="008D0381" w:rsidP="008D0381">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8D0381" w:rsidRPr="00E16259" w:rsidRDefault="008D0381" w:rsidP="008D0381">
      <w:pPr>
        <w:widowControl w:val="0"/>
        <w:shd w:val="clear" w:color="auto" w:fill="FFFFFF"/>
        <w:autoSpaceDE w:val="0"/>
        <w:autoSpaceDN w:val="0"/>
        <w:adjustRightInd w:val="0"/>
        <w:jc w:val="center"/>
        <w:rPr>
          <w:bCs/>
          <w:iCs/>
          <w:color w:val="auto"/>
          <w:sz w:val="26"/>
          <w:szCs w:val="26"/>
        </w:rPr>
      </w:pPr>
    </w:p>
    <w:p w:rsidR="008D0381" w:rsidRPr="00E16259" w:rsidRDefault="008D0381" w:rsidP="008D0381">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D0381" w:rsidRPr="00E16259" w:rsidTr="005F442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8D0381" w:rsidRPr="00E16259" w:rsidRDefault="008D0381" w:rsidP="005F442D">
            <w:pPr>
              <w:widowControl w:val="0"/>
              <w:autoSpaceDE w:val="0"/>
              <w:autoSpaceDN w:val="0"/>
              <w:adjustRightInd w:val="0"/>
              <w:jc w:val="center"/>
              <w:rPr>
                <w:bCs/>
                <w:color w:val="auto"/>
                <w:sz w:val="26"/>
                <w:szCs w:val="26"/>
              </w:rPr>
            </w:pPr>
            <w:r w:rsidRPr="00E16259">
              <w:rPr>
                <w:bCs/>
                <w:color w:val="auto"/>
                <w:sz w:val="26"/>
                <w:szCs w:val="26"/>
              </w:rPr>
              <w:t>руб.</w:t>
            </w:r>
          </w:p>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8D0381" w:rsidRPr="00E16259" w:rsidTr="005F44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8D0381" w:rsidRPr="00E16259" w:rsidTr="005F44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r>
      <w:tr w:rsidR="008D0381" w:rsidRPr="00E16259" w:rsidTr="005F44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r>
      <w:tr w:rsidR="008D0381" w:rsidRPr="00E16259" w:rsidTr="005F44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r>
      <w:tr w:rsidR="008D0381" w:rsidRPr="00E16259" w:rsidTr="005F44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381" w:rsidRPr="00E16259" w:rsidRDefault="008D0381" w:rsidP="005F442D">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381" w:rsidRPr="00E16259" w:rsidRDefault="008D0381" w:rsidP="005F442D">
            <w:pPr>
              <w:widowControl w:val="0"/>
              <w:autoSpaceDE w:val="0"/>
              <w:autoSpaceDN w:val="0"/>
              <w:adjustRightInd w:val="0"/>
              <w:jc w:val="center"/>
              <w:rPr>
                <w:rFonts w:eastAsia="Calibri"/>
                <w:bCs/>
                <w:color w:val="auto"/>
                <w:sz w:val="26"/>
                <w:szCs w:val="26"/>
              </w:rPr>
            </w:pPr>
          </w:p>
        </w:tc>
      </w:tr>
    </w:tbl>
    <w:p w:rsidR="008D0381" w:rsidRPr="00E16259" w:rsidRDefault="008D0381" w:rsidP="008D0381">
      <w:pPr>
        <w:widowControl w:val="0"/>
        <w:autoSpaceDE w:val="0"/>
        <w:autoSpaceDN w:val="0"/>
        <w:adjustRightInd w:val="0"/>
        <w:rPr>
          <w:rFonts w:eastAsia="Calibri"/>
          <w:bCs/>
          <w:color w:val="auto"/>
          <w:sz w:val="26"/>
          <w:szCs w:val="26"/>
        </w:rPr>
      </w:pPr>
    </w:p>
    <w:p w:rsidR="008D0381" w:rsidRPr="00E16259" w:rsidRDefault="008D0381" w:rsidP="008D0381">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8D0381" w:rsidRPr="00E16259" w:rsidRDefault="008D0381" w:rsidP="008D0381">
      <w:pPr>
        <w:widowControl w:val="0"/>
        <w:autoSpaceDE w:val="0"/>
        <w:autoSpaceDN w:val="0"/>
        <w:adjustRightInd w:val="0"/>
        <w:rPr>
          <w:bCs/>
          <w:color w:val="auto"/>
          <w:sz w:val="26"/>
          <w:szCs w:val="26"/>
        </w:rPr>
      </w:pPr>
    </w:p>
    <w:p w:rsidR="008D0381" w:rsidRPr="00E16259" w:rsidRDefault="008D0381" w:rsidP="008D0381">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8D0381" w:rsidRPr="00E16259" w:rsidRDefault="008D0381" w:rsidP="008D0381">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8D0381" w:rsidRPr="00E16259" w:rsidRDefault="008D0381" w:rsidP="008D0381">
      <w:pPr>
        <w:widowControl w:val="0"/>
        <w:autoSpaceDE w:val="0"/>
        <w:autoSpaceDN w:val="0"/>
        <w:adjustRightInd w:val="0"/>
        <w:rPr>
          <w:bCs/>
          <w:i/>
          <w:color w:val="auto"/>
          <w:sz w:val="26"/>
          <w:szCs w:val="26"/>
        </w:rPr>
      </w:pPr>
      <w:r w:rsidRPr="00E16259">
        <w:rPr>
          <w:bCs/>
          <w:i/>
          <w:color w:val="auto"/>
          <w:sz w:val="26"/>
          <w:szCs w:val="26"/>
        </w:rPr>
        <w:t>Сроки поставки________________:</w:t>
      </w:r>
    </w:p>
    <w:p w:rsidR="008D0381" w:rsidRPr="00E16259" w:rsidRDefault="008D0381" w:rsidP="008D0381">
      <w:pPr>
        <w:widowControl w:val="0"/>
        <w:shd w:val="clear" w:color="auto" w:fill="FFFFFF"/>
        <w:autoSpaceDE w:val="0"/>
        <w:autoSpaceDN w:val="0"/>
        <w:adjustRightInd w:val="0"/>
        <w:jc w:val="both"/>
        <w:rPr>
          <w:bCs/>
          <w:i/>
          <w:iCs/>
          <w:color w:val="auto"/>
          <w:spacing w:val="-1"/>
          <w:sz w:val="26"/>
          <w:szCs w:val="26"/>
        </w:rPr>
      </w:pPr>
      <w:r>
        <w:rPr>
          <w:bCs/>
          <w:i/>
          <w:iCs/>
          <w:color w:val="auto"/>
          <w:spacing w:val="-1"/>
          <w:sz w:val="26"/>
          <w:szCs w:val="26"/>
        </w:rPr>
        <w:t>Адрес доставки ________________.</w:t>
      </w: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8D0381" w:rsidRPr="00E16259" w:rsidRDefault="008D0381" w:rsidP="008D0381">
      <w:pPr>
        <w:widowControl w:val="0"/>
        <w:shd w:val="clear" w:color="auto" w:fill="FFFFFF"/>
        <w:autoSpaceDE w:val="0"/>
        <w:autoSpaceDN w:val="0"/>
        <w:adjustRightInd w:val="0"/>
        <w:jc w:val="both"/>
        <w:rPr>
          <w:bCs/>
          <w:iCs/>
          <w:color w:val="auto"/>
          <w:sz w:val="26"/>
          <w:szCs w:val="26"/>
        </w:rPr>
      </w:pPr>
    </w:p>
    <w:p w:rsidR="008D0381" w:rsidRPr="00E16259" w:rsidRDefault="008D0381" w:rsidP="008D0381">
      <w:pPr>
        <w:widowControl w:val="0"/>
        <w:shd w:val="clear" w:color="auto" w:fill="FFFFFF"/>
        <w:tabs>
          <w:tab w:val="left" w:pos="4858"/>
        </w:tabs>
        <w:autoSpaceDE w:val="0"/>
        <w:autoSpaceDN w:val="0"/>
        <w:adjustRightInd w:val="0"/>
        <w:jc w:val="both"/>
        <w:rPr>
          <w:bCs/>
          <w:iCs/>
          <w:color w:val="auto"/>
          <w:spacing w:val="-4"/>
          <w:sz w:val="26"/>
          <w:szCs w:val="26"/>
        </w:rPr>
      </w:pPr>
    </w:p>
    <w:p w:rsidR="008D0381" w:rsidRPr="00E16259" w:rsidRDefault="008D0381" w:rsidP="008D0381">
      <w:pPr>
        <w:widowControl w:val="0"/>
        <w:shd w:val="clear" w:color="auto" w:fill="FFFFFF"/>
        <w:tabs>
          <w:tab w:val="left" w:pos="4858"/>
        </w:tabs>
        <w:autoSpaceDE w:val="0"/>
        <w:autoSpaceDN w:val="0"/>
        <w:adjustRightInd w:val="0"/>
        <w:jc w:val="both"/>
        <w:rPr>
          <w:bCs/>
          <w:iCs/>
          <w:color w:val="auto"/>
          <w:spacing w:val="-4"/>
          <w:sz w:val="26"/>
          <w:szCs w:val="26"/>
        </w:rPr>
      </w:pPr>
      <w:r>
        <w:rPr>
          <w:bCs/>
          <w:iCs/>
          <w:color w:val="auto"/>
          <w:spacing w:val="-4"/>
          <w:sz w:val="26"/>
          <w:szCs w:val="26"/>
        </w:rPr>
        <w:t>Форма спецификации утверждена:</w:t>
      </w:r>
    </w:p>
    <w:p w:rsidR="008D0381" w:rsidRPr="00E16259" w:rsidRDefault="008D0381" w:rsidP="008D0381">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От Поставщика</w:t>
      </w:r>
    </w:p>
    <w:p w:rsidR="008D0381" w:rsidRPr="00E16259" w:rsidRDefault="008D0381" w:rsidP="008D0381">
      <w:pPr>
        <w:widowControl w:val="0"/>
        <w:shd w:val="clear" w:color="auto" w:fill="FFFFFF"/>
        <w:autoSpaceDE w:val="0"/>
        <w:autoSpaceDN w:val="0"/>
        <w:adjustRightInd w:val="0"/>
        <w:ind w:right="125"/>
        <w:jc w:val="both"/>
        <w:rPr>
          <w:bCs/>
          <w:iCs/>
          <w:color w:val="auto"/>
          <w:sz w:val="26"/>
          <w:szCs w:val="26"/>
        </w:rPr>
      </w:pPr>
    </w:p>
    <w:p w:rsidR="008D0381" w:rsidRPr="00E16259" w:rsidRDefault="008D0381" w:rsidP="008D0381">
      <w:pPr>
        <w:widowControl w:val="0"/>
        <w:shd w:val="clear" w:color="auto" w:fill="FFFFFF"/>
        <w:autoSpaceDE w:val="0"/>
        <w:autoSpaceDN w:val="0"/>
        <w:adjustRightInd w:val="0"/>
        <w:ind w:right="125"/>
        <w:jc w:val="both"/>
        <w:rPr>
          <w:bCs/>
          <w:iCs/>
          <w:color w:val="auto"/>
          <w:sz w:val="26"/>
          <w:szCs w:val="26"/>
        </w:rPr>
      </w:pPr>
    </w:p>
    <w:p w:rsidR="008D0381" w:rsidRPr="00E16259" w:rsidRDefault="008D0381" w:rsidP="008D0381">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8D0381" w:rsidRPr="00E16259" w:rsidRDefault="008D0381" w:rsidP="008D0381">
      <w:pPr>
        <w:widowControl w:val="0"/>
        <w:shd w:val="clear" w:color="auto" w:fill="FFFFFF"/>
        <w:autoSpaceDE w:val="0"/>
        <w:autoSpaceDN w:val="0"/>
        <w:adjustRightInd w:val="0"/>
        <w:ind w:right="125"/>
        <w:jc w:val="both"/>
        <w:rPr>
          <w:bCs/>
          <w:iCs/>
          <w:color w:val="auto"/>
          <w:sz w:val="26"/>
          <w:szCs w:val="26"/>
        </w:rPr>
      </w:pPr>
    </w:p>
    <w:p w:rsidR="008D0381" w:rsidRPr="00E16259" w:rsidRDefault="008D0381" w:rsidP="008D0381">
      <w:pPr>
        <w:jc w:val="both"/>
        <w:rPr>
          <w:color w:val="auto"/>
          <w:sz w:val="26"/>
          <w:szCs w:val="26"/>
        </w:rPr>
      </w:pPr>
    </w:p>
    <w:p w:rsidR="008D0381" w:rsidRPr="00E16259" w:rsidRDefault="008D0381" w:rsidP="008D0381">
      <w:pPr>
        <w:jc w:val="both"/>
        <w:rPr>
          <w:color w:val="auto"/>
          <w:sz w:val="26"/>
          <w:szCs w:val="26"/>
        </w:rPr>
      </w:pPr>
    </w:p>
    <w:p w:rsidR="008D0381" w:rsidRPr="00E16259" w:rsidRDefault="008D0381" w:rsidP="008D0381">
      <w:pPr>
        <w:jc w:val="both"/>
        <w:rPr>
          <w:color w:val="auto"/>
          <w:sz w:val="26"/>
          <w:szCs w:val="26"/>
        </w:rPr>
      </w:pPr>
    </w:p>
    <w:p w:rsidR="008D0381" w:rsidRPr="00E16259" w:rsidRDefault="008D0381" w:rsidP="008D0381">
      <w:pPr>
        <w:jc w:val="both"/>
        <w:rPr>
          <w:color w:val="auto"/>
          <w:sz w:val="26"/>
          <w:szCs w:val="26"/>
        </w:rPr>
      </w:pPr>
    </w:p>
    <w:p w:rsidR="008D0381" w:rsidRDefault="008D0381" w:rsidP="008D0381">
      <w:pPr>
        <w:widowControl w:val="0"/>
        <w:shd w:val="clear" w:color="auto" w:fill="FFFFFF"/>
        <w:autoSpaceDE w:val="0"/>
        <w:autoSpaceDN w:val="0"/>
        <w:adjustRightInd w:val="0"/>
        <w:ind w:left="5664" w:firstLine="708"/>
        <w:jc w:val="both"/>
        <w:rPr>
          <w:bCs/>
          <w:iCs/>
          <w:color w:val="auto"/>
          <w:spacing w:val="-14"/>
          <w:sz w:val="26"/>
          <w:szCs w:val="26"/>
        </w:rPr>
      </w:pPr>
    </w:p>
    <w:p w:rsidR="008D0381" w:rsidRPr="00E16259" w:rsidRDefault="008D0381" w:rsidP="008D0381">
      <w:pPr>
        <w:widowControl w:val="0"/>
        <w:shd w:val="clear" w:color="auto" w:fill="FFFFFF"/>
        <w:autoSpaceDE w:val="0"/>
        <w:autoSpaceDN w:val="0"/>
        <w:adjustRightInd w:val="0"/>
        <w:ind w:left="5664" w:firstLine="708"/>
        <w:jc w:val="both"/>
        <w:rPr>
          <w:bCs/>
          <w:iCs/>
          <w:color w:val="auto"/>
          <w:sz w:val="26"/>
          <w:szCs w:val="26"/>
        </w:rPr>
      </w:pPr>
      <w:r w:rsidRPr="00E16259">
        <w:rPr>
          <w:bCs/>
          <w:iCs/>
          <w:color w:val="auto"/>
          <w:spacing w:val="-14"/>
          <w:sz w:val="26"/>
          <w:szCs w:val="26"/>
        </w:rPr>
        <w:t>Приложение № 3</w:t>
      </w:r>
    </w:p>
    <w:p w:rsidR="008D0381" w:rsidRPr="00E16259" w:rsidRDefault="008D0381" w:rsidP="008D0381">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 от</w:t>
      </w:r>
    </w:p>
    <w:p w:rsidR="008D0381" w:rsidRPr="00E16259" w:rsidRDefault="008D0381" w:rsidP="008D0381">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8D0381" w:rsidRPr="00E16259" w:rsidTr="005F442D">
        <w:trPr>
          <w:cantSplit/>
          <w:trHeight w:val="380"/>
        </w:trPr>
        <w:tc>
          <w:tcPr>
            <w:tcW w:w="6050" w:type="dxa"/>
            <w:hideMark/>
          </w:tcPr>
          <w:p w:rsidR="008D0381" w:rsidRPr="00E16259" w:rsidRDefault="008D0381" w:rsidP="005F442D">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8D0381" w:rsidRPr="00E16259" w:rsidRDefault="008D0381" w:rsidP="005F442D">
            <w:pPr>
              <w:widowControl w:val="0"/>
              <w:autoSpaceDE w:val="0"/>
              <w:autoSpaceDN w:val="0"/>
              <w:adjustRightInd w:val="0"/>
              <w:rPr>
                <w:b/>
                <w:bCs/>
                <w:color w:val="auto"/>
                <w:sz w:val="26"/>
                <w:szCs w:val="26"/>
              </w:rPr>
            </w:pPr>
          </w:p>
        </w:tc>
      </w:tr>
    </w:tbl>
    <w:p w:rsidR="008D0381" w:rsidRPr="00E16259" w:rsidRDefault="008D0381" w:rsidP="008D0381">
      <w:pPr>
        <w:shd w:val="clear" w:color="auto" w:fill="FFFFFF"/>
        <w:tabs>
          <w:tab w:val="left" w:pos="5760"/>
        </w:tabs>
        <w:ind w:left="1291" w:right="768" w:firstLine="709"/>
        <w:jc w:val="both"/>
        <w:rPr>
          <w:color w:val="auto"/>
          <w:sz w:val="26"/>
          <w:szCs w:val="26"/>
        </w:rPr>
      </w:pPr>
    </w:p>
    <w:p w:rsidR="008D0381" w:rsidRPr="00E16259" w:rsidRDefault="008D0381" w:rsidP="008D0381">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8D0381" w:rsidRPr="00E16259" w:rsidRDefault="008D0381" w:rsidP="008D0381">
      <w:pPr>
        <w:shd w:val="clear" w:color="auto" w:fill="FFFFFF"/>
        <w:tabs>
          <w:tab w:val="left" w:pos="5760"/>
        </w:tabs>
        <w:ind w:firstLine="709"/>
        <w:jc w:val="both"/>
        <w:rPr>
          <w:color w:val="auto"/>
          <w:sz w:val="26"/>
          <w:szCs w:val="26"/>
        </w:rPr>
      </w:pPr>
    </w:p>
    <w:p w:rsidR="008D0381" w:rsidRPr="00E16259" w:rsidRDefault="008D0381" w:rsidP="008D0381">
      <w:pPr>
        <w:shd w:val="clear" w:color="auto" w:fill="FFFFFF"/>
        <w:ind w:firstLine="709"/>
        <w:jc w:val="both"/>
        <w:rPr>
          <w:color w:val="auto"/>
          <w:sz w:val="26"/>
          <w:szCs w:val="26"/>
        </w:rPr>
      </w:pPr>
      <w:r w:rsidRPr="00E16259">
        <w:rPr>
          <w:bCs/>
          <w:color w:val="auto"/>
          <w:sz w:val="26"/>
          <w:szCs w:val="26"/>
        </w:rPr>
        <w:t xml:space="preserve">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w:t>
      </w:r>
      <w:r w:rsidR="00BC7CFF">
        <w:rPr>
          <w:bCs/>
          <w:color w:val="auto"/>
          <w:sz w:val="26"/>
          <w:szCs w:val="26"/>
        </w:rPr>
        <w:t>___________________</w:t>
      </w:r>
      <w:r w:rsidRPr="00E16259">
        <w:rPr>
          <w:bCs/>
          <w:color w:val="auto"/>
          <w:sz w:val="26"/>
          <w:szCs w:val="26"/>
        </w:rPr>
        <w:t>именуемое в дальнейшем «</w:t>
      </w:r>
      <w:r w:rsidRPr="00E16259">
        <w:rPr>
          <w:spacing w:val="2"/>
          <w:sz w:val="26"/>
          <w:szCs w:val="26"/>
        </w:rPr>
        <w:t>Поставщик</w:t>
      </w:r>
      <w:r w:rsidRPr="00E16259">
        <w:rPr>
          <w:bCs/>
          <w:color w:val="auto"/>
          <w:sz w:val="26"/>
          <w:szCs w:val="26"/>
        </w:rPr>
        <w:t>», в лице</w:t>
      </w:r>
      <w:r w:rsidR="00BC7CFF">
        <w:rPr>
          <w:bCs/>
          <w:color w:val="auto"/>
          <w:sz w:val="26"/>
          <w:szCs w:val="26"/>
        </w:rPr>
        <w:t>__________________________</w:t>
      </w:r>
      <w:r w:rsidRPr="00F473B8">
        <w:rPr>
          <w:bCs/>
          <w:color w:val="auto"/>
          <w:sz w:val="26"/>
          <w:szCs w:val="26"/>
        </w:rPr>
        <w:t>., действующей на основании</w:t>
      </w:r>
      <w:r w:rsidR="00BC7CFF">
        <w:rPr>
          <w:bCs/>
          <w:color w:val="auto"/>
          <w:sz w:val="26"/>
          <w:szCs w:val="26"/>
        </w:rPr>
        <w:t>____________________________</w:t>
      </w:r>
      <w:r w:rsidRPr="00E16259">
        <w:rPr>
          <w:bCs/>
          <w:color w:val="auto"/>
          <w:sz w:val="26"/>
          <w:szCs w:val="26"/>
        </w:rPr>
        <w:t>,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8D0381" w:rsidRPr="00E16259" w:rsidRDefault="008D0381" w:rsidP="008D0381">
      <w:pPr>
        <w:shd w:val="clear" w:color="auto" w:fill="FFFFFF"/>
        <w:ind w:firstLine="709"/>
        <w:jc w:val="both"/>
        <w:rPr>
          <w:color w:val="auto"/>
          <w:sz w:val="26"/>
          <w:szCs w:val="26"/>
        </w:rPr>
      </w:pPr>
    </w:p>
    <w:p w:rsidR="008D0381" w:rsidRPr="00E16259" w:rsidRDefault="008D0381" w:rsidP="008D0381">
      <w:pPr>
        <w:shd w:val="clear" w:color="auto" w:fill="FFFFFF"/>
        <w:ind w:firstLine="709"/>
        <w:jc w:val="both"/>
        <w:rPr>
          <w:color w:val="auto"/>
          <w:sz w:val="26"/>
          <w:szCs w:val="26"/>
        </w:rPr>
      </w:pPr>
      <w:r w:rsidRPr="00E16259">
        <w:rPr>
          <w:color w:val="auto"/>
          <w:sz w:val="26"/>
          <w:szCs w:val="26"/>
        </w:rPr>
        <w:t>1. Руководствуясь стать</w:t>
      </w:r>
      <w:r>
        <w:rPr>
          <w:color w:val="auto"/>
          <w:sz w:val="26"/>
          <w:szCs w:val="26"/>
        </w:rPr>
        <w:t>ё</w:t>
      </w:r>
      <w:r w:rsidRPr="00E16259">
        <w:rPr>
          <w:color w:val="auto"/>
          <w:sz w:val="26"/>
          <w:szCs w:val="26"/>
        </w:rPr>
        <w:t xml:space="preserve">й 431.2 ГК РФ, </w:t>
      </w:r>
      <w:r>
        <w:rPr>
          <w:color w:val="auto"/>
          <w:sz w:val="26"/>
          <w:szCs w:val="26"/>
        </w:rPr>
        <w:t>Стороны</w:t>
      </w:r>
      <w:r w:rsidRPr="00E16259">
        <w:rPr>
          <w:color w:val="auto"/>
          <w:sz w:val="26"/>
          <w:szCs w:val="26"/>
        </w:rPr>
        <w:t xml:space="preserve"> </w:t>
      </w:r>
      <w:r w:rsidRPr="006D2EAE">
        <w:rPr>
          <w:color w:val="auto"/>
          <w:sz w:val="26"/>
          <w:szCs w:val="26"/>
        </w:rPr>
        <w:t>заверяют друг друга, что на дату заключения Договора № ________ от _____</w:t>
      </w:r>
      <w:r w:rsidRPr="00E16259">
        <w:rPr>
          <w:color w:val="auto"/>
          <w:sz w:val="26"/>
          <w:szCs w:val="26"/>
        </w:rPr>
        <w:t>:</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Pr>
          <w:color w:val="auto"/>
          <w:spacing w:val="-2"/>
          <w:sz w:val="26"/>
          <w:szCs w:val="26"/>
        </w:rPr>
        <w:t>Сторона</w:t>
      </w:r>
      <w:r w:rsidRPr="00E16259">
        <w:rPr>
          <w:color w:val="auto"/>
          <w:spacing w:val="-2"/>
          <w:sz w:val="26"/>
          <w:szCs w:val="26"/>
        </w:rPr>
        <w:t xml:space="preserve"> является, надлежащим образом, учрежд</w:t>
      </w:r>
      <w:r>
        <w:rPr>
          <w:color w:val="auto"/>
          <w:spacing w:val="-2"/>
          <w:sz w:val="26"/>
          <w:szCs w:val="26"/>
        </w:rPr>
        <w:t>ё</w:t>
      </w:r>
      <w:r w:rsidRPr="00E16259">
        <w:rPr>
          <w:color w:val="auto"/>
          <w:spacing w:val="-2"/>
          <w:sz w:val="26"/>
          <w:szCs w:val="26"/>
        </w:rPr>
        <w:t>нным зарегистрированным юридическим лицом;</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w:t>
      </w:r>
      <w:r>
        <w:rPr>
          <w:color w:val="auto"/>
          <w:spacing w:val="-1"/>
          <w:sz w:val="26"/>
          <w:szCs w:val="26"/>
        </w:rPr>
        <w:t>Стороны</w:t>
      </w:r>
      <w:r w:rsidRPr="00E16259">
        <w:rPr>
          <w:color w:val="auto"/>
          <w:spacing w:val="-1"/>
          <w:sz w:val="26"/>
          <w:szCs w:val="26"/>
        </w:rPr>
        <w:t xml:space="preserve"> находится и осуществляет функции управления по месту </w:t>
      </w:r>
      <w:r w:rsidRPr="00E16259">
        <w:rPr>
          <w:color w:val="auto"/>
          <w:sz w:val="26"/>
          <w:szCs w:val="26"/>
        </w:rPr>
        <w:t>нахождения (регистрации) юридического лица;</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 для заключения и исполнения Договора </w:t>
      </w:r>
      <w:r>
        <w:rPr>
          <w:color w:val="auto"/>
          <w:sz w:val="26"/>
          <w:szCs w:val="26"/>
        </w:rPr>
        <w:t>Сторона</w:t>
      </w:r>
      <w:r w:rsidRPr="00E16259">
        <w:rPr>
          <w:color w:val="auto"/>
          <w:sz w:val="26"/>
          <w:szCs w:val="26"/>
        </w:rPr>
        <w:t xml:space="preserve"> получил</w:t>
      </w:r>
      <w:r>
        <w:rPr>
          <w:color w:val="auto"/>
          <w:sz w:val="26"/>
          <w:szCs w:val="26"/>
        </w:rPr>
        <w:t>а</w:t>
      </w:r>
      <w:r w:rsidRPr="00E16259">
        <w:rPr>
          <w:color w:val="auto"/>
          <w:sz w:val="26"/>
          <w:szCs w:val="26"/>
        </w:rPr>
        <w:t xml:space="preserve">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381" w:rsidRPr="00E16259" w:rsidRDefault="008D0381" w:rsidP="008D0381">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w:t>
      </w:r>
      <w:r>
        <w:rPr>
          <w:color w:val="auto"/>
          <w:spacing w:val="-1"/>
          <w:sz w:val="26"/>
          <w:szCs w:val="26"/>
        </w:rPr>
        <w:t>Стороны</w:t>
      </w:r>
      <w:r w:rsidRPr="00E16259">
        <w:rPr>
          <w:color w:val="auto"/>
          <w:spacing w:val="-1"/>
          <w:sz w:val="26"/>
          <w:szCs w:val="26"/>
        </w:rPr>
        <w:t xml:space="preserve">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8D0381" w:rsidRPr="00E16259" w:rsidRDefault="008D0381" w:rsidP="008D0381">
      <w:pPr>
        <w:shd w:val="clear" w:color="auto" w:fill="FFFFFF"/>
        <w:tabs>
          <w:tab w:val="left" w:pos="264"/>
        </w:tabs>
        <w:ind w:firstLine="709"/>
        <w:jc w:val="both"/>
        <w:rPr>
          <w:color w:val="auto"/>
          <w:sz w:val="26"/>
          <w:szCs w:val="26"/>
        </w:rPr>
      </w:pPr>
      <w:r w:rsidRPr="00E16259">
        <w:rPr>
          <w:color w:val="auto"/>
          <w:sz w:val="26"/>
          <w:szCs w:val="26"/>
        </w:rPr>
        <w:t>-</w:t>
      </w:r>
      <w:r>
        <w:rPr>
          <w:color w:val="auto"/>
          <w:sz w:val="26"/>
          <w:szCs w:val="26"/>
        </w:rPr>
        <w:t xml:space="preserve"> Стороной</w:t>
      </w:r>
      <w:r w:rsidRPr="00E16259">
        <w:rPr>
          <w:color w:val="auto"/>
          <w:sz w:val="26"/>
          <w:szCs w:val="26"/>
        </w:rPr>
        <w:t xml:space="preserve"> уплачиваются все налоги и сборы в соответствии с действующим законодательством Российской Федерации, а также, им вед</w:t>
      </w:r>
      <w:r>
        <w:rPr>
          <w:color w:val="auto"/>
          <w:sz w:val="26"/>
          <w:szCs w:val="26"/>
        </w:rPr>
        <w:t>ё</w:t>
      </w:r>
      <w:r w:rsidRPr="00E16259">
        <w:rPr>
          <w:color w:val="auto"/>
          <w:sz w:val="26"/>
          <w:szCs w:val="26"/>
        </w:rPr>
        <w:t>тся и своевременно пода</w:t>
      </w:r>
      <w:r>
        <w:rPr>
          <w:color w:val="auto"/>
          <w:sz w:val="26"/>
          <w:szCs w:val="26"/>
        </w:rPr>
        <w:t>ё</w:t>
      </w:r>
      <w:r w:rsidRPr="00E16259">
        <w:rPr>
          <w:color w:val="auto"/>
          <w:sz w:val="26"/>
          <w:szCs w:val="26"/>
        </w:rPr>
        <w:t xml:space="preserve">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w:t>
      </w:r>
      <w:r>
        <w:rPr>
          <w:color w:val="auto"/>
          <w:sz w:val="26"/>
          <w:szCs w:val="26"/>
        </w:rPr>
        <w:t>ё</w:t>
      </w:r>
      <w:r w:rsidRPr="00E16259">
        <w:rPr>
          <w:color w:val="auto"/>
          <w:sz w:val="26"/>
          <w:szCs w:val="26"/>
        </w:rPr>
        <w:t>тность в соответствии с действующим законодательством Российской Федерации</w:t>
      </w:r>
      <w:r>
        <w:rPr>
          <w:color w:val="auto"/>
          <w:sz w:val="26"/>
          <w:szCs w:val="26"/>
        </w:rPr>
        <w:t>;</w:t>
      </w:r>
    </w:p>
    <w:p w:rsidR="008D0381" w:rsidRDefault="008D0381" w:rsidP="008D0381">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8D0381" w:rsidRPr="00E16259" w:rsidRDefault="008D0381" w:rsidP="008D0381">
      <w:pPr>
        <w:shd w:val="clear" w:color="auto" w:fill="FFFFFF"/>
        <w:tabs>
          <w:tab w:val="left" w:pos="264"/>
        </w:tabs>
        <w:ind w:firstLine="709"/>
        <w:jc w:val="both"/>
        <w:rPr>
          <w:color w:val="auto"/>
          <w:sz w:val="26"/>
          <w:szCs w:val="26"/>
        </w:rPr>
      </w:pPr>
      <w:r w:rsidRPr="00B56618">
        <w:rPr>
          <w:color w:val="auto"/>
          <w:sz w:val="26"/>
          <w:szCs w:val="26"/>
        </w:rPr>
        <w:t>2. Руководствуясь стать</w:t>
      </w:r>
      <w:r>
        <w:rPr>
          <w:color w:val="auto"/>
          <w:sz w:val="26"/>
          <w:szCs w:val="26"/>
        </w:rPr>
        <w:t>ё</w:t>
      </w:r>
      <w:r w:rsidRPr="00B56618">
        <w:rPr>
          <w:color w:val="auto"/>
          <w:sz w:val="26"/>
          <w:szCs w:val="26"/>
        </w:rPr>
        <w:t>й 431.2 ГК РФ Поставщик заверяет следующее:</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Поставщика, в бухгалтерской, налоговой, </w:t>
      </w:r>
      <w:r w:rsidRPr="00E16259">
        <w:rPr>
          <w:color w:val="auto"/>
          <w:sz w:val="26"/>
          <w:szCs w:val="26"/>
        </w:rPr>
        <w:t>статистической и любой иной отч</w:t>
      </w:r>
      <w:r>
        <w:rPr>
          <w:color w:val="auto"/>
          <w:sz w:val="26"/>
          <w:szCs w:val="26"/>
        </w:rPr>
        <w:t>ё</w:t>
      </w:r>
      <w:r w:rsidRPr="00E16259">
        <w:rPr>
          <w:color w:val="auto"/>
          <w:sz w:val="26"/>
          <w:szCs w:val="26"/>
        </w:rPr>
        <w:t xml:space="preserve">тности, </w:t>
      </w:r>
      <w:r w:rsidRPr="00E16259">
        <w:rPr>
          <w:color w:val="auto"/>
          <w:sz w:val="26"/>
          <w:szCs w:val="26"/>
        </w:rPr>
        <w:lastRenderedPageBreak/>
        <w:t>обязанность по ведению которой возлагается на Поставщика;</w:t>
      </w:r>
    </w:p>
    <w:p w:rsidR="008D0381" w:rsidRPr="00E16259" w:rsidRDefault="008D0381" w:rsidP="008D0381">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E16259">
        <w:rPr>
          <w:color w:val="auto"/>
          <w:sz w:val="26"/>
          <w:szCs w:val="26"/>
        </w:rPr>
        <w:t>Поставщик отразит в налоговой отч</w:t>
      </w:r>
      <w:r>
        <w:rPr>
          <w:color w:val="auto"/>
          <w:sz w:val="26"/>
          <w:szCs w:val="26"/>
        </w:rPr>
        <w:t>ё</w:t>
      </w:r>
      <w:r w:rsidRPr="00E16259">
        <w:rPr>
          <w:color w:val="auto"/>
          <w:sz w:val="26"/>
          <w:szCs w:val="26"/>
        </w:rPr>
        <w:t>тности НДС, уплаченный Покупателем Поставщику в составе цены Товара;</w:t>
      </w:r>
    </w:p>
    <w:p w:rsidR="008D0381" w:rsidRPr="00E16259" w:rsidRDefault="008D0381" w:rsidP="008D0381">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но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8D0381" w:rsidRPr="00E16259" w:rsidRDefault="008D0381" w:rsidP="008D0381">
      <w:pPr>
        <w:shd w:val="clear" w:color="auto" w:fill="FFFFFF"/>
        <w:ind w:firstLine="709"/>
        <w:jc w:val="both"/>
        <w:rPr>
          <w:color w:val="auto"/>
          <w:sz w:val="26"/>
          <w:szCs w:val="26"/>
        </w:rPr>
      </w:pPr>
      <w:r w:rsidRPr="00E16259">
        <w:rPr>
          <w:color w:val="auto"/>
          <w:spacing w:val="-4"/>
          <w:sz w:val="26"/>
          <w:szCs w:val="26"/>
        </w:rPr>
        <w:t xml:space="preserve">- </w:t>
      </w:r>
      <w:r w:rsidRPr="00E16259">
        <w:rPr>
          <w:color w:val="auto"/>
          <w:spacing w:val="-3"/>
          <w:sz w:val="26"/>
          <w:szCs w:val="26"/>
        </w:rPr>
        <w:t>при привлечении третьих лиц Поставщик заключит с ними гражданского-</w:t>
      </w:r>
      <w:r w:rsidRPr="00E16259">
        <w:rPr>
          <w:color w:val="auto"/>
          <w:spacing w:val="-2"/>
          <w:sz w:val="26"/>
          <w:szCs w:val="26"/>
        </w:rPr>
        <w:t xml:space="preserve">правовые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8D0381" w:rsidRPr="00E16259" w:rsidRDefault="008D0381" w:rsidP="008D0381">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срок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8D0381" w:rsidRPr="00F36B6F" w:rsidRDefault="008D0381" w:rsidP="008D0381">
      <w:pPr>
        <w:widowControl w:val="0"/>
        <w:shd w:val="clear" w:color="auto" w:fill="FFFFFF"/>
        <w:tabs>
          <w:tab w:val="left" w:pos="182"/>
        </w:tabs>
        <w:autoSpaceDE w:val="0"/>
        <w:autoSpaceDN w:val="0"/>
        <w:adjustRightInd w:val="0"/>
        <w:jc w:val="both"/>
        <w:rPr>
          <w:color w:val="auto"/>
          <w:sz w:val="26"/>
          <w:szCs w:val="26"/>
        </w:rPr>
      </w:pPr>
      <w:r>
        <w:rPr>
          <w:color w:val="auto"/>
          <w:sz w:val="26"/>
          <w:szCs w:val="26"/>
        </w:rPr>
        <w:t>3</w:t>
      </w:r>
      <w:r w:rsidRPr="00F36B6F">
        <w:rPr>
          <w:color w:val="auto"/>
          <w:sz w:val="26"/>
          <w:szCs w:val="26"/>
        </w:rPr>
        <w:t>. Никакая информация, направленная Покупателю и прямо не указанная в настоящем Соглашении как заверение об обстоятельствах, не может быть рассмотрена в качестве заверения в целях статьи 431.2 Гражданского кодекса РФ.</w:t>
      </w:r>
    </w:p>
    <w:p w:rsidR="008D0381" w:rsidRPr="00E16259" w:rsidRDefault="008D0381" w:rsidP="008D0381">
      <w:pPr>
        <w:widowControl w:val="0"/>
        <w:shd w:val="clear" w:color="auto" w:fill="FFFFFF"/>
        <w:tabs>
          <w:tab w:val="left" w:pos="182"/>
        </w:tabs>
        <w:autoSpaceDE w:val="0"/>
        <w:autoSpaceDN w:val="0"/>
        <w:adjustRightInd w:val="0"/>
        <w:jc w:val="both"/>
        <w:rPr>
          <w:color w:val="auto"/>
          <w:sz w:val="26"/>
          <w:szCs w:val="26"/>
        </w:rPr>
      </w:pPr>
    </w:p>
    <w:p w:rsidR="008D0381" w:rsidRPr="00E16259" w:rsidRDefault="008D0381" w:rsidP="008D0381">
      <w:pPr>
        <w:widowControl w:val="0"/>
        <w:shd w:val="clear" w:color="auto" w:fill="FFFFFF"/>
        <w:tabs>
          <w:tab w:val="left" w:pos="182"/>
        </w:tabs>
        <w:autoSpaceDE w:val="0"/>
        <w:autoSpaceDN w:val="0"/>
        <w:adjustRightInd w:val="0"/>
        <w:jc w:val="both"/>
        <w:rPr>
          <w:color w:val="auto"/>
          <w:sz w:val="26"/>
          <w:szCs w:val="26"/>
        </w:rPr>
      </w:pPr>
    </w:p>
    <w:p w:rsidR="008D0381" w:rsidRPr="00E16259" w:rsidRDefault="008D0381" w:rsidP="008D0381">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8D0381" w:rsidRPr="00E16259" w:rsidRDefault="008D0381" w:rsidP="008D0381">
      <w:pPr>
        <w:ind w:firstLine="709"/>
        <w:jc w:val="both"/>
        <w:rPr>
          <w:b/>
          <w:bCs/>
          <w:color w:val="auto"/>
          <w:sz w:val="26"/>
          <w:szCs w:val="26"/>
        </w:rPr>
      </w:pPr>
    </w:p>
    <w:p w:rsidR="008D0381" w:rsidRDefault="00BC7CFF" w:rsidP="008D0381">
      <w:pPr>
        <w:ind w:firstLine="708"/>
        <w:jc w:val="both"/>
        <w:rPr>
          <w:bCs/>
          <w:color w:val="auto"/>
          <w:sz w:val="26"/>
          <w:szCs w:val="26"/>
        </w:rPr>
      </w:pPr>
      <w:r>
        <w:rPr>
          <w:bCs/>
          <w:color w:val="auto"/>
          <w:sz w:val="26"/>
          <w:szCs w:val="26"/>
        </w:rPr>
        <w:t xml:space="preserve">                                                             </w:t>
      </w:r>
      <w:r w:rsidR="008D0381">
        <w:rPr>
          <w:bCs/>
          <w:color w:val="auto"/>
          <w:sz w:val="26"/>
          <w:szCs w:val="26"/>
        </w:rPr>
        <w:tab/>
      </w:r>
      <w:r w:rsidR="008D0381">
        <w:rPr>
          <w:bCs/>
          <w:color w:val="auto"/>
          <w:sz w:val="26"/>
          <w:szCs w:val="26"/>
        </w:rPr>
        <w:tab/>
        <w:t>Генеральный директор</w:t>
      </w:r>
    </w:p>
    <w:p w:rsidR="008D0381" w:rsidRPr="00E16259" w:rsidRDefault="008D0381" w:rsidP="008D0381">
      <w:pPr>
        <w:ind w:firstLine="708"/>
        <w:jc w:val="both"/>
        <w:rPr>
          <w:bCs/>
          <w:color w:val="auto"/>
          <w:sz w:val="26"/>
          <w:szCs w:val="26"/>
        </w:rPr>
      </w:pPr>
    </w:p>
    <w:p w:rsidR="008D0381" w:rsidRPr="00E16259" w:rsidRDefault="008D0381" w:rsidP="008D0381">
      <w:pPr>
        <w:ind w:firstLine="709"/>
        <w:jc w:val="both"/>
        <w:rPr>
          <w:bCs/>
          <w:color w:val="auto"/>
          <w:sz w:val="26"/>
          <w:szCs w:val="26"/>
        </w:rPr>
      </w:pPr>
      <w:r>
        <w:rPr>
          <w:bCs/>
          <w:color w:val="auto"/>
          <w:sz w:val="26"/>
          <w:szCs w:val="26"/>
        </w:rPr>
        <w:t>____________</w:t>
      </w:r>
      <w:r w:rsidR="00BC7CFF">
        <w:rPr>
          <w:bCs/>
          <w:color w:val="auto"/>
          <w:sz w:val="26"/>
          <w:szCs w:val="26"/>
        </w:rPr>
        <w:t>(Покупатель)</w:t>
      </w:r>
      <w:r w:rsidRPr="00E16259">
        <w:rPr>
          <w:bCs/>
          <w:color w:val="auto"/>
          <w:sz w:val="26"/>
          <w:szCs w:val="26"/>
        </w:rPr>
        <w:tab/>
      </w:r>
      <w:r w:rsidRPr="00E16259">
        <w:rPr>
          <w:bCs/>
          <w:color w:val="auto"/>
          <w:sz w:val="26"/>
          <w:szCs w:val="26"/>
        </w:rPr>
        <w:tab/>
        <w:t>_____________ П.С. Долгов</w:t>
      </w:r>
    </w:p>
    <w:p w:rsidR="00DC64BB" w:rsidRPr="008B004E" w:rsidRDefault="008D0381" w:rsidP="008D0381">
      <w:pPr>
        <w:tabs>
          <w:tab w:val="left" w:pos="7247"/>
          <w:tab w:val="right" w:pos="9638"/>
        </w:tabs>
        <w:rPr>
          <w:color w:val="000000" w:themeColor="text1"/>
          <w:sz w:val="24"/>
        </w:rPr>
      </w:pPr>
      <w:r w:rsidRPr="008B004E">
        <w:rPr>
          <w:color w:val="000000" w:themeColor="text1"/>
          <w:sz w:val="24"/>
        </w:rPr>
        <w:tab/>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5B" w:rsidRDefault="0047605B" w:rsidP="00F532E5">
      <w:r>
        <w:separator/>
      </w:r>
    </w:p>
  </w:endnote>
  <w:endnote w:type="continuationSeparator" w:id="0">
    <w:p w:rsidR="0047605B" w:rsidRDefault="0047605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7F5DB9" w:rsidRDefault="00FD07FB">
        <w:pPr>
          <w:pStyle w:val="af4"/>
          <w:jc w:val="center"/>
        </w:pPr>
        <w:r>
          <w:rPr>
            <w:noProof/>
          </w:rPr>
          <w:fldChar w:fldCharType="begin"/>
        </w:r>
        <w:r>
          <w:rPr>
            <w:noProof/>
          </w:rPr>
          <w:instrText>PAGE   \* MERGEFORMAT</w:instrText>
        </w:r>
        <w:r>
          <w:rPr>
            <w:noProof/>
          </w:rPr>
          <w:fldChar w:fldCharType="separate"/>
        </w:r>
        <w:r w:rsidR="00DB3D1D">
          <w:rPr>
            <w:noProof/>
          </w:rPr>
          <w:t>17</w:t>
        </w:r>
        <w:r>
          <w:rPr>
            <w:noProof/>
          </w:rPr>
          <w:fldChar w:fldCharType="end"/>
        </w:r>
      </w:p>
    </w:sdtContent>
  </w:sdt>
  <w:p w:rsidR="007F5DB9" w:rsidRDefault="007F5D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5B" w:rsidRDefault="0047605B" w:rsidP="00F532E5">
      <w:r>
        <w:separator/>
      </w:r>
    </w:p>
  </w:footnote>
  <w:footnote w:type="continuationSeparator" w:id="0">
    <w:p w:rsidR="0047605B" w:rsidRDefault="0047605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6223"/>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2147"/>
    <w:rsid w:val="000B495E"/>
    <w:rsid w:val="000C4B00"/>
    <w:rsid w:val="000C5255"/>
    <w:rsid w:val="000C71D6"/>
    <w:rsid w:val="000D2B84"/>
    <w:rsid w:val="000D4D29"/>
    <w:rsid w:val="000D4F90"/>
    <w:rsid w:val="000D4FAD"/>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0BB"/>
    <w:rsid w:val="00197E23"/>
    <w:rsid w:val="001A17CA"/>
    <w:rsid w:val="001A5B8E"/>
    <w:rsid w:val="001B3ACC"/>
    <w:rsid w:val="001B4AE4"/>
    <w:rsid w:val="001E01B5"/>
    <w:rsid w:val="001E19EB"/>
    <w:rsid w:val="001E5E3D"/>
    <w:rsid w:val="001F1F87"/>
    <w:rsid w:val="001F24E3"/>
    <w:rsid w:val="001F35DA"/>
    <w:rsid w:val="00200349"/>
    <w:rsid w:val="0020277D"/>
    <w:rsid w:val="00206AFB"/>
    <w:rsid w:val="002079D6"/>
    <w:rsid w:val="002111F1"/>
    <w:rsid w:val="002140FA"/>
    <w:rsid w:val="00220E1A"/>
    <w:rsid w:val="002217F6"/>
    <w:rsid w:val="00222A70"/>
    <w:rsid w:val="00233DB9"/>
    <w:rsid w:val="002405E8"/>
    <w:rsid w:val="002419E6"/>
    <w:rsid w:val="00262B6F"/>
    <w:rsid w:val="002712AB"/>
    <w:rsid w:val="00271643"/>
    <w:rsid w:val="00280C85"/>
    <w:rsid w:val="00283AD3"/>
    <w:rsid w:val="00292200"/>
    <w:rsid w:val="002A57D6"/>
    <w:rsid w:val="002B0CB7"/>
    <w:rsid w:val="002B231C"/>
    <w:rsid w:val="002B31AD"/>
    <w:rsid w:val="002B478C"/>
    <w:rsid w:val="002C021B"/>
    <w:rsid w:val="002C5928"/>
    <w:rsid w:val="002D1165"/>
    <w:rsid w:val="002D17A6"/>
    <w:rsid w:val="002D4C5C"/>
    <w:rsid w:val="002F0461"/>
    <w:rsid w:val="002F0B0C"/>
    <w:rsid w:val="003112AC"/>
    <w:rsid w:val="00326DF4"/>
    <w:rsid w:val="003310D2"/>
    <w:rsid w:val="00341B4A"/>
    <w:rsid w:val="0034684C"/>
    <w:rsid w:val="00352FB8"/>
    <w:rsid w:val="00356EF9"/>
    <w:rsid w:val="0037334F"/>
    <w:rsid w:val="003865A0"/>
    <w:rsid w:val="0039273A"/>
    <w:rsid w:val="003A1841"/>
    <w:rsid w:val="003B3DED"/>
    <w:rsid w:val="003D4906"/>
    <w:rsid w:val="003E2E85"/>
    <w:rsid w:val="003E4938"/>
    <w:rsid w:val="003E79B7"/>
    <w:rsid w:val="003F1DD3"/>
    <w:rsid w:val="003F434C"/>
    <w:rsid w:val="0040015D"/>
    <w:rsid w:val="00411976"/>
    <w:rsid w:val="00417B0C"/>
    <w:rsid w:val="0042131A"/>
    <w:rsid w:val="00430123"/>
    <w:rsid w:val="00444D1E"/>
    <w:rsid w:val="0044797A"/>
    <w:rsid w:val="00452DEA"/>
    <w:rsid w:val="00454880"/>
    <w:rsid w:val="00455DB4"/>
    <w:rsid w:val="00457A13"/>
    <w:rsid w:val="0047605B"/>
    <w:rsid w:val="00484EEF"/>
    <w:rsid w:val="00486A52"/>
    <w:rsid w:val="00490F47"/>
    <w:rsid w:val="00496198"/>
    <w:rsid w:val="0049764B"/>
    <w:rsid w:val="004B703E"/>
    <w:rsid w:val="004C354B"/>
    <w:rsid w:val="004C3C83"/>
    <w:rsid w:val="004C6836"/>
    <w:rsid w:val="004D1058"/>
    <w:rsid w:val="004D24D8"/>
    <w:rsid w:val="004D587C"/>
    <w:rsid w:val="004F4F90"/>
    <w:rsid w:val="005047EA"/>
    <w:rsid w:val="005178EF"/>
    <w:rsid w:val="00520A16"/>
    <w:rsid w:val="005211C6"/>
    <w:rsid w:val="00521524"/>
    <w:rsid w:val="005224C2"/>
    <w:rsid w:val="00525A1C"/>
    <w:rsid w:val="00530006"/>
    <w:rsid w:val="00543841"/>
    <w:rsid w:val="005460BC"/>
    <w:rsid w:val="00546D30"/>
    <w:rsid w:val="0054721E"/>
    <w:rsid w:val="00553531"/>
    <w:rsid w:val="00562F30"/>
    <w:rsid w:val="00566233"/>
    <w:rsid w:val="00566D5C"/>
    <w:rsid w:val="005702F9"/>
    <w:rsid w:val="0058110E"/>
    <w:rsid w:val="00581804"/>
    <w:rsid w:val="00581B8A"/>
    <w:rsid w:val="00590ED2"/>
    <w:rsid w:val="005A2AD4"/>
    <w:rsid w:val="005B2179"/>
    <w:rsid w:val="005B5839"/>
    <w:rsid w:val="005C7A69"/>
    <w:rsid w:val="005E4A86"/>
    <w:rsid w:val="005E7630"/>
    <w:rsid w:val="005F029E"/>
    <w:rsid w:val="005F02D3"/>
    <w:rsid w:val="0062320D"/>
    <w:rsid w:val="006237CA"/>
    <w:rsid w:val="006440E4"/>
    <w:rsid w:val="00644964"/>
    <w:rsid w:val="0065097F"/>
    <w:rsid w:val="00652F4A"/>
    <w:rsid w:val="0065335A"/>
    <w:rsid w:val="00655312"/>
    <w:rsid w:val="006553EB"/>
    <w:rsid w:val="0066100B"/>
    <w:rsid w:val="006611D2"/>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2033"/>
    <w:rsid w:val="00743E59"/>
    <w:rsid w:val="00760CEF"/>
    <w:rsid w:val="00765531"/>
    <w:rsid w:val="00765D31"/>
    <w:rsid w:val="007669AE"/>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0ED0"/>
    <w:rsid w:val="007E2226"/>
    <w:rsid w:val="007E71C0"/>
    <w:rsid w:val="007F0EA2"/>
    <w:rsid w:val="007F117E"/>
    <w:rsid w:val="007F1B05"/>
    <w:rsid w:val="007F245C"/>
    <w:rsid w:val="007F5DB9"/>
    <w:rsid w:val="007F6AE2"/>
    <w:rsid w:val="00802232"/>
    <w:rsid w:val="00822952"/>
    <w:rsid w:val="008258E2"/>
    <w:rsid w:val="00826C3A"/>
    <w:rsid w:val="00826C87"/>
    <w:rsid w:val="00842C40"/>
    <w:rsid w:val="00843471"/>
    <w:rsid w:val="00843FA2"/>
    <w:rsid w:val="00850E8C"/>
    <w:rsid w:val="00857652"/>
    <w:rsid w:val="0086021F"/>
    <w:rsid w:val="00862DC0"/>
    <w:rsid w:val="00864FB1"/>
    <w:rsid w:val="00875522"/>
    <w:rsid w:val="00875D21"/>
    <w:rsid w:val="008764EB"/>
    <w:rsid w:val="00876A5A"/>
    <w:rsid w:val="00885558"/>
    <w:rsid w:val="0088565F"/>
    <w:rsid w:val="0089013F"/>
    <w:rsid w:val="008A53AB"/>
    <w:rsid w:val="008B0EF3"/>
    <w:rsid w:val="008C4C6C"/>
    <w:rsid w:val="008C67CC"/>
    <w:rsid w:val="008C6CAD"/>
    <w:rsid w:val="008C750D"/>
    <w:rsid w:val="008D0381"/>
    <w:rsid w:val="008D2A11"/>
    <w:rsid w:val="008D750D"/>
    <w:rsid w:val="008E2A26"/>
    <w:rsid w:val="008E2C5C"/>
    <w:rsid w:val="008E6434"/>
    <w:rsid w:val="00913147"/>
    <w:rsid w:val="00927B48"/>
    <w:rsid w:val="0093029C"/>
    <w:rsid w:val="00931FEA"/>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26F2"/>
    <w:rsid w:val="009B377E"/>
    <w:rsid w:val="009C0E7A"/>
    <w:rsid w:val="009D6EB9"/>
    <w:rsid w:val="009E20E7"/>
    <w:rsid w:val="009F1984"/>
    <w:rsid w:val="009F3573"/>
    <w:rsid w:val="009F51D2"/>
    <w:rsid w:val="00A0588B"/>
    <w:rsid w:val="00A05A24"/>
    <w:rsid w:val="00A07FF5"/>
    <w:rsid w:val="00A136FC"/>
    <w:rsid w:val="00A40631"/>
    <w:rsid w:val="00A52441"/>
    <w:rsid w:val="00A53BC4"/>
    <w:rsid w:val="00A60459"/>
    <w:rsid w:val="00A74490"/>
    <w:rsid w:val="00A774EC"/>
    <w:rsid w:val="00A93350"/>
    <w:rsid w:val="00A976E1"/>
    <w:rsid w:val="00AA7594"/>
    <w:rsid w:val="00AB076B"/>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1D76"/>
    <w:rsid w:val="00B22F10"/>
    <w:rsid w:val="00B252DE"/>
    <w:rsid w:val="00B26648"/>
    <w:rsid w:val="00B304C1"/>
    <w:rsid w:val="00B331B9"/>
    <w:rsid w:val="00B370E3"/>
    <w:rsid w:val="00B43099"/>
    <w:rsid w:val="00B4720D"/>
    <w:rsid w:val="00B5005C"/>
    <w:rsid w:val="00B5514E"/>
    <w:rsid w:val="00B62358"/>
    <w:rsid w:val="00B70229"/>
    <w:rsid w:val="00B75132"/>
    <w:rsid w:val="00B75230"/>
    <w:rsid w:val="00B804B9"/>
    <w:rsid w:val="00B90C46"/>
    <w:rsid w:val="00B92173"/>
    <w:rsid w:val="00BA401D"/>
    <w:rsid w:val="00BC0867"/>
    <w:rsid w:val="00BC1C59"/>
    <w:rsid w:val="00BC55A8"/>
    <w:rsid w:val="00BC7CFF"/>
    <w:rsid w:val="00BC7E05"/>
    <w:rsid w:val="00BD0970"/>
    <w:rsid w:val="00BD3D4A"/>
    <w:rsid w:val="00BD5AA9"/>
    <w:rsid w:val="00BD60EB"/>
    <w:rsid w:val="00BE226C"/>
    <w:rsid w:val="00BE3975"/>
    <w:rsid w:val="00BE64F3"/>
    <w:rsid w:val="00BF1606"/>
    <w:rsid w:val="00BF2059"/>
    <w:rsid w:val="00BF38CE"/>
    <w:rsid w:val="00C00B5D"/>
    <w:rsid w:val="00C0112F"/>
    <w:rsid w:val="00C04498"/>
    <w:rsid w:val="00C10C4A"/>
    <w:rsid w:val="00C17ECF"/>
    <w:rsid w:val="00C200E7"/>
    <w:rsid w:val="00C22636"/>
    <w:rsid w:val="00C23E71"/>
    <w:rsid w:val="00C37BAE"/>
    <w:rsid w:val="00C40DE5"/>
    <w:rsid w:val="00C42274"/>
    <w:rsid w:val="00C54D73"/>
    <w:rsid w:val="00C62905"/>
    <w:rsid w:val="00C641DD"/>
    <w:rsid w:val="00C7770A"/>
    <w:rsid w:val="00C82CF7"/>
    <w:rsid w:val="00C850FF"/>
    <w:rsid w:val="00C9334C"/>
    <w:rsid w:val="00C96371"/>
    <w:rsid w:val="00C966D3"/>
    <w:rsid w:val="00CA1061"/>
    <w:rsid w:val="00CA16A7"/>
    <w:rsid w:val="00CB6243"/>
    <w:rsid w:val="00CC2D0F"/>
    <w:rsid w:val="00CD14C3"/>
    <w:rsid w:val="00CD1884"/>
    <w:rsid w:val="00CE5F79"/>
    <w:rsid w:val="00CE79F6"/>
    <w:rsid w:val="00D11D21"/>
    <w:rsid w:val="00D152E3"/>
    <w:rsid w:val="00D17167"/>
    <w:rsid w:val="00D179D5"/>
    <w:rsid w:val="00D179DB"/>
    <w:rsid w:val="00D23E3C"/>
    <w:rsid w:val="00D2469A"/>
    <w:rsid w:val="00D250CA"/>
    <w:rsid w:val="00D26477"/>
    <w:rsid w:val="00D3502C"/>
    <w:rsid w:val="00D3725B"/>
    <w:rsid w:val="00D404BA"/>
    <w:rsid w:val="00D412E9"/>
    <w:rsid w:val="00D56CF8"/>
    <w:rsid w:val="00D67A9F"/>
    <w:rsid w:val="00D71820"/>
    <w:rsid w:val="00D73404"/>
    <w:rsid w:val="00D74981"/>
    <w:rsid w:val="00D80377"/>
    <w:rsid w:val="00D839E6"/>
    <w:rsid w:val="00D85221"/>
    <w:rsid w:val="00D90BEF"/>
    <w:rsid w:val="00DB3D1D"/>
    <w:rsid w:val="00DB5EE1"/>
    <w:rsid w:val="00DC0ABA"/>
    <w:rsid w:val="00DC64BB"/>
    <w:rsid w:val="00DE085A"/>
    <w:rsid w:val="00DE2066"/>
    <w:rsid w:val="00DE3164"/>
    <w:rsid w:val="00DF2039"/>
    <w:rsid w:val="00DF235F"/>
    <w:rsid w:val="00E06275"/>
    <w:rsid w:val="00E130B0"/>
    <w:rsid w:val="00E13D96"/>
    <w:rsid w:val="00E14FF0"/>
    <w:rsid w:val="00E23459"/>
    <w:rsid w:val="00E24829"/>
    <w:rsid w:val="00E36E2C"/>
    <w:rsid w:val="00E44CC0"/>
    <w:rsid w:val="00E450A7"/>
    <w:rsid w:val="00E506BD"/>
    <w:rsid w:val="00E51AF9"/>
    <w:rsid w:val="00E57AF1"/>
    <w:rsid w:val="00E66DE4"/>
    <w:rsid w:val="00E746C9"/>
    <w:rsid w:val="00E77520"/>
    <w:rsid w:val="00E842AC"/>
    <w:rsid w:val="00E85640"/>
    <w:rsid w:val="00E920A5"/>
    <w:rsid w:val="00E923E0"/>
    <w:rsid w:val="00E95A63"/>
    <w:rsid w:val="00EA7103"/>
    <w:rsid w:val="00EA7472"/>
    <w:rsid w:val="00EA7635"/>
    <w:rsid w:val="00EA7962"/>
    <w:rsid w:val="00EB2544"/>
    <w:rsid w:val="00EB37B7"/>
    <w:rsid w:val="00ED3EC2"/>
    <w:rsid w:val="00EE1883"/>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56710"/>
    <w:rsid w:val="00F60149"/>
    <w:rsid w:val="00F613AD"/>
    <w:rsid w:val="00F6500D"/>
    <w:rsid w:val="00F66067"/>
    <w:rsid w:val="00F72456"/>
    <w:rsid w:val="00F729AD"/>
    <w:rsid w:val="00F80DBA"/>
    <w:rsid w:val="00F9372D"/>
    <w:rsid w:val="00F95157"/>
    <w:rsid w:val="00FB7A31"/>
    <w:rsid w:val="00FC7981"/>
    <w:rsid w:val="00FD07FB"/>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2152468-6C9D-4047-AE68-D62B305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3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34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D152E3"/>
    <w:rPr>
      <w:sz w:val="16"/>
      <w:szCs w:val="16"/>
    </w:rPr>
  </w:style>
  <w:style w:type="paragraph" w:styleId="af7">
    <w:name w:val="annotation text"/>
    <w:basedOn w:val="a"/>
    <w:link w:val="af8"/>
    <w:uiPriority w:val="99"/>
    <w:semiHidden/>
    <w:unhideWhenUsed/>
    <w:rsid w:val="00D152E3"/>
    <w:rPr>
      <w:sz w:val="20"/>
      <w:szCs w:val="20"/>
    </w:rPr>
  </w:style>
  <w:style w:type="character" w:customStyle="1" w:styleId="af8">
    <w:name w:val="Текст примечания Знак"/>
    <w:basedOn w:val="a0"/>
    <w:link w:val="af7"/>
    <w:uiPriority w:val="99"/>
    <w:semiHidden/>
    <w:rsid w:val="00D152E3"/>
    <w:rPr>
      <w:rFonts w:ascii="Times New Roman" w:eastAsia="Times New Roman" w:hAnsi="Times New Roman" w:cs="Times New Roman"/>
      <w:color w:val="000000"/>
      <w:sz w:val="20"/>
      <w:szCs w:val="20"/>
      <w:lang w:eastAsia="ru-RU"/>
    </w:rPr>
  </w:style>
  <w:style w:type="paragraph" w:styleId="af9">
    <w:name w:val="Revision"/>
    <w:hidden/>
    <w:uiPriority w:val="99"/>
    <w:semiHidden/>
    <w:rsid w:val="000B2147"/>
    <w:pPr>
      <w:spacing w:after="0" w:line="240" w:lineRule="auto"/>
    </w:pPr>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FDF0-7E59-47ED-8D7E-77C50C64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10070</Words>
  <Characters>57401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Мелёхина Елена Юрьевна</cp:lastModifiedBy>
  <cp:revision>2</cp:revision>
  <cp:lastPrinted>2019-12-12T13:37:00Z</cp:lastPrinted>
  <dcterms:created xsi:type="dcterms:W3CDTF">2020-01-20T07:30:00Z</dcterms:created>
  <dcterms:modified xsi:type="dcterms:W3CDTF">2020-01-20T07:30:00Z</dcterms:modified>
</cp:coreProperties>
</file>