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1043C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№002/ТВРЗ/2020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FE1557">
      <w:pPr>
        <w:tabs>
          <w:tab w:val="left" w:pos="666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43C"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 xml:space="preserve">» </w:t>
      </w:r>
      <w:r w:rsidR="00B176F3">
        <w:rPr>
          <w:sz w:val="28"/>
          <w:szCs w:val="28"/>
        </w:rPr>
        <w:t>января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977948">
        <w:rPr>
          <w:sz w:val="28"/>
          <w:szCs w:val="28"/>
        </w:rPr>
        <w:t>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FE1557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FE1557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</w:p>
        </w:tc>
      </w:tr>
    </w:tbl>
    <w:p w:rsidR="005F5FAD" w:rsidRDefault="005F5FAD" w:rsidP="00FE1557">
      <w:pPr>
        <w:ind w:left="-284" w:firstLine="284"/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91043C">
        <w:rPr>
          <w:sz w:val="28"/>
          <w:szCs w:val="28"/>
        </w:rPr>
        <w:t>002/ТВРЗ/2020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91043C">
        <w:rPr>
          <w:sz w:val="28"/>
          <w:szCs w:val="28"/>
        </w:rPr>
        <w:t>кспертной группы (протокол от 21</w:t>
      </w:r>
      <w:r w:rsidR="00B176F3">
        <w:rPr>
          <w:sz w:val="28"/>
          <w:szCs w:val="28"/>
        </w:rPr>
        <w:t>.01.2020</w:t>
      </w:r>
      <w:r w:rsidR="00490635" w:rsidRPr="00012388">
        <w:rPr>
          <w:sz w:val="28"/>
          <w:szCs w:val="28"/>
        </w:rPr>
        <w:t xml:space="preserve">г. </w:t>
      </w:r>
      <w:r w:rsidR="0091043C">
        <w:rPr>
          <w:sz w:val="28"/>
          <w:szCs w:val="28"/>
        </w:rPr>
        <w:t>№002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FE1557" w:rsidRPr="00AC5EA1" w:rsidRDefault="00012388" w:rsidP="005816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1419" w:rsidRPr="00B4452C">
        <w:rPr>
          <w:sz w:val="28"/>
          <w:szCs w:val="28"/>
        </w:rPr>
        <w:t xml:space="preserve">По итогам запроса котировок цен от </w:t>
      </w:r>
      <w:r w:rsidR="0091043C">
        <w:rPr>
          <w:sz w:val="28"/>
          <w:szCs w:val="28"/>
        </w:rPr>
        <w:t>№002/ТВРЗ/2020</w:t>
      </w:r>
      <w:r w:rsidR="002B4E1D" w:rsidRPr="00B4452C">
        <w:rPr>
          <w:sz w:val="28"/>
          <w:szCs w:val="28"/>
        </w:rPr>
        <w:t xml:space="preserve"> </w:t>
      </w:r>
      <w:r w:rsidR="004F1419"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ТМЦ</w:t>
      </w:r>
      <w:r w:rsidR="00896567">
        <w:rPr>
          <w:sz w:val="28"/>
          <w:szCs w:val="28"/>
        </w:rPr>
        <w:t xml:space="preserve"> </w:t>
      </w:r>
      <w:r w:rsidR="00AC5EA1" w:rsidRPr="00012388">
        <w:rPr>
          <w:sz w:val="28"/>
          <w:szCs w:val="28"/>
        </w:rPr>
        <w:t>для</w:t>
      </w:r>
      <w:r w:rsidR="00AC5EA1">
        <w:rPr>
          <w:sz w:val="28"/>
          <w:szCs w:val="28"/>
        </w:rPr>
        <w:t xml:space="preserve"> </w:t>
      </w:r>
      <w:r w:rsidR="000E5832">
        <w:rPr>
          <w:sz w:val="28"/>
          <w:szCs w:val="28"/>
        </w:rPr>
        <w:t xml:space="preserve">нужд Тамбовского ВРЗ АО «ВРМ» </w:t>
      </w:r>
      <w:r w:rsidR="005F7168">
        <w:rPr>
          <w:sz w:val="28"/>
          <w:szCs w:val="28"/>
        </w:rPr>
        <w:t>в</w:t>
      </w:r>
      <w:r w:rsidR="000E5832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5F7168">
        <w:rPr>
          <w:sz w:val="28"/>
          <w:szCs w:val="28"/>
        </w:rPr>
        <w:t xml:space="preserve"> году</w:t>
      </w:r>
      <w:r w:rsidR="00AC5EA1">
        <w:rPr>
          <w:sz w:val="28"/>
          <w:szCs w:val="28"/>
        </w:rPr>
        <w:t xml:space="preserve"> </w:t>
      </w:r>
      <w:r w:rsidR="004F1419" w:rsidRPr="00AC5EA1">
        <w:rPr>
          <w:sz w:val="28"/>
          <w:szCs w:val="28"/>
        </w:rPr>
        <w:t>принять следующие решения: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>
        <w:rPr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Pr="003023A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 xml:space="preserve">» соответствует требованиям запроса котировок цен </w:t>
      </w:r>
      <w:r>
        <w:rPr>
          <w:sz w:val="28"/>
          <w:szCs w:val="28"/>
        </w:rPr>
        <w:lastRenderedPageBreak/>
        <w:t>№002/ТВРЗ/2020, на основании пп.2п.5.14. признать запрос котировок цен 002/ТВРЗ/2020 несостоявшимся.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 xml:space="preserve"> - 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Химтэк</w:t>
      </w:r>
      <w:proofErr w:type="spellEnd"/>
      <w:r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6235B0">
        <w:rPr>
          <w:sz w:val="28"/>
          <w:szCs w:val="28"/>
        </w:rPr>
        <w:t>«</w:t>
      </w:r>
      <w:r>
        <w:rPr>
          <w:sz w:val="28"/>
          <w:szCs w:val="28"/>
        </w:rPr>
        <w:t>Ижорский Трубопрокатный завод</w:t>
      </w:r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 «Техника»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Черноземстрой</w:t>
      </w:r>
      <w:proofErr w:type="spellEnd"/>
      <w:r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Техника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Снабсервис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D42C1B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Воронежпромметиз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ТД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proofErr w:type="gramStart"/>
      <w:r>
        <w:rPr>
          <w:color w:val="000000" w:themeColor="text1"/>
          <w:sz w:val="28"/>
          <w:szCs w:val="28"/>
        </w:rPr>
        <w:t>Тех-Комплект</w:t>
      </w:r>
      <w:proofErr w:type="spellEnd"/>
      <w:proofErr w:type="gramEnd"/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C6330" w:rsidRPr="00633EF5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C6330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- 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ЖЕЛДОРТЕХПОСТАВКА</w:t>
      </w:r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8C6330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Локо-ЛТД</w:t>
      </w:r>
      <w:proofErr w:type="spellEnd"/>
      <w:r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Default="008C6330" w:rsidP="008C6330">
      <w:pPr>
        <w:jc w:val="both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Локо-ЛТД</w:t>
      </w:r>
      <w:proofErr w:type="spellEnd"/>
      <w:r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8C6330" w:rsidRPr="006720D3" w:rsidRDefault="008C6330" w:rsidP="008C6330">
      <w:pPr>
        <w:jc w:val="both"/>
        <w:outlineLvl w:val="0"/>
        <w:rPr>
          <w:color w:val="000000" w:themeColor="text1"/>
          <w:sz w:val="28"/>
          <w:szCs w:val="28"/>
        </w:rPr>
      </w:pPr>
    </w:p>
    <w:p w:rsidR="008C6330" w:rsidRPr="003023A7" w:rsidRDefault="008C6330" w:rsidP="008C6330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proofErr w:type="gramEnd"/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:rsidR="008C6330" w:rsidRPr="001F0EB5" w:rsidRDefault="008C6330" w:rsidP="008C633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4 397 232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триста девяносто семь тысяч двести тридцать два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рубля 20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5 276 678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пять миллионов двести семьдесят шесть тысяч шестьсот семьдесят восемь) рублей 64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8C6330" w:rsidRPr="001F0EB5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359 400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пятьдесят девять тысяч четыреста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431 280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четыреста тридцать одна тысяча двести восемьдесят</w:t>
      </w:r>
      <w:r w:rsidRPr="001F0EB5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НДС.</w:t>
      </w:r>
    </w:p>
    <w:p w:rsidR="008C6330" w:rsidRPr="001F0EB5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Химтэк</w:t>
      </w:r>
      <w:proofErr w:type="spellEnd"/>
      <w:r w:rsidRPr="001F0E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3 092 050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девяносто две тысячи пятьдесят) рублей 9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3 710 461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три миллиона семьсот десять тысяч четыреста шестьдесят один) рубль 08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8C6330" w:rsidRPr="001F0EB5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r>
        <w:rPr>
          <w:sz w:val="28"/>
          <w:szCs w:val="28"/>
        </w:rPr>
        <w:t>Ижорский Трубопрокатный Завод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4 822 500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четыре миллиона восемьсот двадцать две тысячи пятьсот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5 787 000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пять миллионов семьсот восемьдесят семь тысяч) рублей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8C6330" w:rsidRPr="001F0EB5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-ОО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О «Т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ехника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5 226 739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 миллионов двести двадцать шесть тысяч семьсот тридцать девять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00 копеек без учета НДС,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6 272 086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шесть миллионов двести семьдесят две тысячи восемьдесят шесть) рублей 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8C6330" w:rsidRPr="001F0EB5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Черноземстрой</w:t>
      </w:r>
      <w:proofErr w:type="spellEnd"/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858 530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пятьдесят восемь тысяч пятьсот тридцать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рублей 42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1 030 236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тридцать тысяч двести тридцать шесть) рублей 50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8C6330" w:rsidRPr="001F0EB5" w:rsidRDefault="008C6330" w:rsidP="008C633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</w:t>
      </w:r>
      <w:r>
        <w:rPr>
          <w:sz w:val="28"/>
          <w:szCs w:val="28"/>
        </w:rPr>
        <w:t>Техника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552 681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пятьсот пятьдесят две тысячи шестьсот восемьдесят один) рубль 75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b/>
          <w:sz w:val="28"/>
          <w:szCs w:val="28"/>
        </w:rPr>
        <w:t>663 218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шестьсот шестьдесят три тысячи двести восемнадцать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рублей 10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Снабсервис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398 645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девяносто восемь тысяч шестьсот сорок пять) рублей 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478 374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четыреста семьдесят восемь тысяч триста семьдесят четыре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рубля 00 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Воронежпромметиз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9 547 096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девять миллионов пятьсот сорок семь тысяч девяносто шесть) рублей 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копеек без учета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11 456 516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одиннадцать миллионов четыреста пятьдесят шесть тысяч пятьсот шестнадцать) рублей 04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копейки 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ТД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proofErr w:type="gramStart"/>
      <w:r>
        <w:rPr>
          <w:color w:val="000000" w:themeColor="text1"/>
          <w:sz w:val="28"/>
          <w:szCs w:val="28"/>
        </w:rPr>
        <w:t>Тех-Комплект</w:t>
      </w:r>
      <w:proofErr w:type="spellEnd"/>
      <w:proofErr w:type="gram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2 235 475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двести тридцать пять тысяч четыреста семьдесят пять) рублей 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2 682 570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шестьсот восемьдесят две тысячи пятьсот семьдесят) рублей 00 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 451 330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четыреста пятьдесят одна тысяча триста тридцать) рублей 61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копейка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8 941 596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восемь миллионов девятьсот сорок одна тысяча пятьсот девяносто шесть) рублей 73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копейки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Локо-ЛТД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49 710 105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сорок девять миллионов семьсот десять тысяч сто пять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59 652 126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пятьдесят девять миллионов шестьсот пятьдесят две тысячи сто двадцать шесть)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8C6330" w:rsidRPr="0027605E" w:rsidRDefault="008C6330" w:rsidP="008C633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Локо-ЛТД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49 093 030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сорок девять миллионов девяносто три тысячи тридцать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58 911 636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пятьдесят восемь миллионов девятьсот одиннадцать тысяч шестьсот тридцать шесть)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780375" w:rsidRPr="00F41805" w:rsidRDefault="00D82B05" w:rsidP="00F418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9"/>
        <w:gridCol w:w="2007"/>
        <w:gridCol w:w="2736"/>
      </w:tblGrid>
      <w:tr w:rsidR="00780375" w:rsidRPr="00B4452C" w:rsidTr="008E231A">
        <w:tc>
          <w:tcPr>
            <w:tcW w:w="5894" w:type="dxa"/>
          </w:tcPr>
          <w:p w:rsidR="00FE1557" w:rsidRDefault="00FE1557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5816EC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5816EC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  <w:r w:rsidR="0012655D"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5F5FAD" w:rsidRPr="00B4452C" w:rsidRDefault="005F5FAD" w:rsidP="00F41805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1239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E5EB5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63075"/>
    <w:rsid w:val="00977948"/>
    <w:rsid w:val="0098420B"/>
    <w:rsid w:val="00986118"/>
    <w:rsid w:val="009870FA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55ED5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D51D3-9726-49C3-B552-3D75352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43</cp:revision>
  <cp:lastPrinted>2020-01-23T08:25:00Z</cp:lastPrinted>
  <dcterms:created xsi:type="dcterms:W3CDTF">2018-04-03T10:47:00Z</dcterms:created>
  <dcterms:modified xsi:type="dcterms:W3CDTF">2020-01-23T09:36:00Z</dcterms:modified>
</cp:coreProperties>
</file>