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CE1DF7" w:rsidRPr="0045072D" w:rsidRDefault="00B030CA" w:rsidP="003A58BD">
      <w:pPr>
        <w:pStyle w:val="1"/>
        <w:ind w:left="709" w:firstLine="0"/>
        <w:jc w:val="center"/>
        <w:rPr>
          <w:b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BF7E69">
        <w:rPr>
          <w:b/>
          <w:szCs w:val="28"/>
        </w:rPr>
        <w:t>15</w:t>
      </w:r>
      <w:r w:rsidR="00DC0AB6" w:rsidRPr="003A58BD">
        <w:rPr>
          <w:b/>
          <w:szCs w:val="28"/>
        </w:rPr>
        <w:t>-ВВРЗ/201</w:t>
      </w:r>
      <w:r w:rsidR="00E742B0">
        <w:rPr>
          <w:b/>
          <w:szCs w:val="28"/>
        </w:rPr>
        <w:t>9</w:t>
      </w:r>
      <w:r w:rsidRPr="003A58BD">
        <w:rPr>
          <w:b/>
          <w:bCs/>
          <w:szCs w:val="28"/>
        </w:rPr>
        <w:t xml:space="preserve"> </w:t>
      </w:r>
      <w:r w:rsidR="0045072D" w:rsidRPr="0045072D">
        <w:rPr>
          <w:b/>
          <w:szCs w:val="28"/>
        </w:rPr>
        <w:t xml:space="preserve">на право заключения Договора  </w:t>
      </w:r>
      <w:r w:rsidR="00E742B0" w:rsidRPr="0045072D">
        <w:rPr>
          <w:b/>
          <w:szCs w:val="28"/>
        </w:rPr>
        <w:t xml:space="preserve">на </w:t>
      </w:r>
      <w:r w:rsidR="00E742B0" w:rsidRPr="0045072D">
        <w:rPr>
          <w:b/>
          <w:color w:val="000000"/>
          <w:szCs w:val="28"/>
        </w:rPr>
        <w:t>выполнение работ</w:t>
      </w:r>
      <w:r w:rsidR="00E742B0">
        <w:rPr>
          <w:b/>
          <w:color w:val="000000"/>
          <w:szCs w:val="28"/>
        </w:rPr>
        <w:t xml:space="preserve"> </w:t>
      </w:r>
      <w:r w:rsidR="00E742B0" w:rsidRPr="0045072D">
        <w:rPr>
          <w:b/>
          <w:color w:val="000000"/>
          <w:szCs w:val="28"/>
        </w:rPr>
        <w:t xml:space="preserve"> </w:t>
      </w:r>
      <w:r w:rsidR="00E742B0" w:rsidRPr="004C2999">
        <w:rPr>
          <w:b/>
          <w:color w:val="000000"/>
          <w:szCs w:val="28"/>
        </w:rPr>
        <w:t>по капитальному ремонту  железнодорожных путей: стрелочный перевод  (инв. № 2318),  железнодорожный путь стрелки 19 до упора (инв. № 2143)</w:t>
      </w:r>
      <w:r w:rsidR="00E742B0" w:rsidRPr="004C2999">
        <w:rPr>
          <w:b/>
          <w:szCs w:val="28"/>
        </w:rPr>
        <w:t xml:space="preserve">,  находящихся на балансовом учете </w:t>
      </w:r>
      <w:r w:rsidR="00E742B0" w:rsidRPr="004C2999">
        <w:rPr>
          <w:b/>
          <w:color w:val="000000"/>
          <w:szCs w:val="28"/>
        </w:rPr>
        <w:t>Воронежского ВРЗ АО «ВРМ»</w:t>
      </w:r>
      <w:r w:rsidR="00E742B0">
        <w:rPr>
          <w:color w:val="000000"/>
          <w:szCs w:val="28"/>
        </w:rPr>
        <w:t xml:space="preserve"> </w:t>
      </w:r>
      <w:r w:rsidR="0045072D" w:rsidRPr="0045072D">
        <w:rPr>
          <w:b/>
          <w:color w:val="000000"/>
          <w:szCs w:val="28"/>
        </w:rPr>
        <w:t>в 201</w:t>
      </w:r>
      <w:r w:rsidR="00E742B0">
        <w:rPr>
          <w:b/>
          <w:color w:val="000000"/>
          <w:szCs w:val="28"/>
        </w:rPr>
        <w:t>9</w:t>
      </w:r>
      <w:r w:rsidR="0045072D" w:rsidRPr="0045072D">
        <w:rPr>
          <w:b/>
          <w:color w:val="000000"/>
          <w:szCs w:val="28"/>
        </w:rPr>
        <w:t xml:space="preserve"> году.</w:t>
      </w:r>
    </w:p>
    <w:p w:rsidR="00B030CA" w:rsidRPr="003A58BD" w:rsidRDefault="00B030CA" w:rsidP="003A58BD">
      <w:pPr>
        <w:pStyle w:val="1"/>
        <w:ind w:left="709" w:firstLine="0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E742B0" w:rsidRPr="0045072D" w:rsidRDefault="00E07276" w:rsidP="00E742B0">
      <w:pPr>
        <w:pStyle w:val="1"/>
        <w:ind w:firstLine="709"/>
        <w:rPr>
          <w:b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BF7E69">
        <w:rPr>
          <w:szCs w:val="28"/>
        </w:rPr>
        <w:t>15</w:t>
      </w:r>
      <w:r w:rsidR="00DC0AB6" w:rsidRPr="008C06C8">
        <w:rPr>
          <w:szCs w:val="28"/>
        </w:rPr>
        <w:t>-</w:t>
      </w:r>
      <w:r w:rsidR="00DC0AB6" w:rsidRPr="00CE1DF7">
        <w:rPr>
          <w:szCs w:val="28"/>
        </w:rPr>
        <w:t>ВВРЗ/201</w:t>
      </w:r>
      <w:r w:rsidR="00E742B0">
        <w:rPr>
          <w:szCs w:val="28"/>
        </w:rPr>
        <w:t>9</w:t>
      </w:r>
      <w:r w:rsidR="00DC0AB6" w:rsidRPr="00CE1DF7">
        <w:rPr>
          <w:b/>
          <w:bCs/>
          <w:szCs w:val="28"/>
        </w:rPr>
        <w:t xml:space="preserve"> </w:t>
      </w:r>
      <w:r w:rsidR="007C272A" w:rsidRPr="00CE1DF7">
        <w:rPr>
          <w:szCs w:val="28"/>
        </w:rPr>
        <w:t xml:space="preserve">на право </w:t>
      </w:r>
      <w:r w:rsidR="003A58BD" w:rsidRPr="00CE1DF7">
        <w:rPr>
          <w:szCs w:val="28"/>
        </w:rPr>
        <w:t xml:space="preserve">заключения </w:t>
      </w:r>
      <w:r w:rsidR="00CE1DF7" w:rsidRPr="00CD2D9C">
        <w:rPr>
          <w:szCs w:val="28"/>
        </w:rPr>
        <w:t xml:space="preserve">договора  </w:t>
      </w:r>
      <w:r w:rsidR="00CE1DF7" w:rsidRPr="00786B3B">
        <w:rPr>
          <w:color w:val="000000"/>
          <w:szCs w:val="28"/>
        </w:rPr>
        <w:t>на</w:t>
      </w:r>
      <w:r w:rsidR="00CE1DF7" w:rsidRPr="00786B3B">
        <w:rPr>
          <w:color w:val="00B050"/>
          <w:szCs w:val="28"/>
        </w:rPr>
        <w:t xml:space="preserve"> </w:t>
      </w:r>
      <w:r w:rsidR="00CE1DF7" w:rsidRPr="00786B3B">
        <w:rPr>
          <w:color w:val="000000"/>
          <w:szCs w:val="28"/>
        </w:rPr>
        <w:t xml:space="preserve">выполнение работ по </w:t>
      </w:r>
      <w:r w:rsidR="00CE1DF7">
        <w:rPr>
          <w:color w:val="000000"/>
          <w:szCs w:val="28"/>
        </w:rPr>
        <w:t xml:space="preserve">капитальному </w:t>
      </w:r>
      <w:r w:rsidR="00E742B0" w:rsidRPr="00E742B0">
        <w:rPr>
          <w:color w:val="000000"/>
          <w:szCs w:val="28"/>
        </w:rPr>
        <w:t>железнодорожных путей: стрелочный перевод  (инв. № 2318),  железнодорожный путь стрелки 19 до упора (инв. № 2143)</w:t>
      </w:r>
      <w:r w:rsidR="00E742B0" w:rsidRPr="00E742B0">
        <w:rPr>
          <w:szCs w:val="28"/>
        </w:rPr>
        <w:t xml:space="preserve">,  находящихся на балансовом учете </w:t>
      </w:r>
      <w:r w:rsidR="00E742B0" w:rsidRPr="00E742B0">
        <w:rPr>
          <w:color w:val="000000"/>
          <w:szCs w:val="28"/>
        </w:rPr>
        <w:t xml:space="preserve">Воронежского ВРЗ </w:t>
      </w:r>
      <w:r w:rsidR="00957131">
        <w:rPr>
          <w:color w:val="000000"/>
          <w:szCs w:val="28"/>
        </w:rPr>
        <w:t xml:space="preserve">         </w:t>
      </w:r>
      <w:r w:rsidR="00E742B0" w:rsidRPr="00E742B0">
        <w:rPr>
          <w:color w:val="000000"/>
          <w:szCs w:val="28"/>
        </w:rPr>
        <w:t>АО «ВРМ» в 2019 году.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BF7E69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BF7E69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BF7E69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BF7E69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BF7E69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4.75pt" o:ole="">
                  <v:imagedata r:id="rId7" o:title=""/>
                </v:shape>
                <o:OLEObject Type="Embed" ProgID="Equation.3" ShapeID="_x0000_i1025" DrawAspect="Content" ObjectID="_1616330615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BF7E69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496D0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размещаемого заказа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616330616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496D0F"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616330617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6330618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16330619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742B0" w:rsidRDefault="00152802" w:rsidP="00E742B0">
      <w:pPr>
        <w:pStyle w:val="1"/>
        <w:ind w:firstLine="709"/>
      </w:pPr>
      <w:r>
        <w:rPr>
          <w:bCs/>
          <w:szCs w:val="28"/>
        </w:rPr>
        <w:t xml:space="preserve"> </w:t>
      </w: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 w:rsidR="00BF7E69">
        <w:rPr>
          <w:szCs w:val="28"/>
        </w:rPr>
        <w:t>15</w:t>
      </w:r>
      <w:r w:rsidR="00F37796" w:rsidRPr="00E742B0">
        <w:rPr>
          <w:szCs w:val="28"/>
        </w:rPr>
        <w:t>-</w:t>
      </w:r>
      <w:r w:rsidRPr="00E742B0">
        <w:rPr>
          <w:szCs w:val="28"/>
        </w:rPr>
        <w:t xml:space="preserve"> ВВРЗ/201</w:t>
      </w:r>
      <w:r w:rsidR="00E742B0" w:rsidRPr="00E742B0">
        <w:rPr>
          <w:szCs w:val="28"/>
        </w:rPr>
        <w:t>9</w:t>
      </w:r>
      <w:r w:rsidRPr="00E742B0">
        <w:rPr>
          <w:szCs w:val="28"/>
        </w:rPr>
        <w:t xml:space="preserve"> на право заключения </w:t>
      </w:r>
      <w:r w:rsidR="00496D0F" w:rsidRPr="00E742B0">
        <w:rPr>
          <w:szCs w:val="28"/>
        </w:rPr>
        <w:t>договора на</w:t>
      </w:r>
      <w:r w:rsidRPr="00E742B0">
        <w:rPr>
          <w:color w:val="00B050"/>
          <w:szCs w:val="28"/>
        </w:rPr>
        <w:t xml:space="preserve"> </w:t>
      </w:r>
      <w:r w:rsidRPr="00E742B0">
        <w:rPr>
          <w:color w:val="000000"/>
          <w:szCs w:val="28"/>
        </w:rPr>
        <w:t>выполнение работ по капитальному ремонту</w:t>
      </w:r>
      <w:r w:rsidRPr="00E742B0">
        <w:rPr>
          <w:szCs w:val="28"/>
        </w:rPr>
        <w:t xml:space="preserve"> </w:t>
      </w:r>
      <w:r w:rsidR="00E742B0" w:rsidRPr="00E742B0">
        <w:rPr>
          <w:color w:val="000000"/>
          <w:szCs w:val="28"/>
        </w:rPr>
        <w:t xml:space="preserve">железнодорожных путей: стрелочный </w:t>
      </w:r>
      <w:r w:rsidR="00496D0F" w:rsidRPr="00E742B0">
        <w:rPr>
          <w:color w:val="000000"/>
          <w:szCs w:val="28"/>
        </w:rPr>
        <w:t>перевод (</w:t>
      </w:r>
      <w:r w:rsidR="00E742B0" w:rsidRPr="00E742B0">
        <w:rPr>
          <w:color w:val="000000"/>
          <w:szCs w:val="28"/>
        </w:rPr>
        <w:t>инв. № 2318</w:t>
      </w:r>
      <w:r w:rsidR="00496D0F" w:rsidRPr="00E742B0">
        <w:rPr>
          <w:color w:val="000000"/>
          <w:szCs w:val="28"/>
        </w:rPr>
        <w:t>), железнодорожный</w:t>
      </w:r>
      <w:r w:rsidR="00E742B0" w:rsidRPr="00E742B0">
        <w:rPr>
          <w:color w:val="000000"/>
          <w:szCs w:val="28"/>
        </w:rPr>
        <w:t xml:space="preserve"> путь стрелки 19 до упора (инв. № 2143</w:t>
      </w:r>
      <w:r w:rsidR="00496D0F" w:rsidRPr="00E742B0">
        <w:rPr>
          <w:color w:val="000000"/>
          <w:szCs w:val="28"/>
        </w:rPr>
        <w:t>)</w:t>
      </w:r>
      <w:r w:rsidR="00496D0F" w:rsidRPr="00E742B0">
        <w:rPr>
          <w:szCs w:val="28"/>
        </w:rPr>
        <w:t>, находящихся</w:t>
      </w:r>
      <w:r w:rsidR="00E742B0" w:rsidRPr="00E742B0">
        <w:rPr>
          <w:szCs w:val="28"/>
        </w:rPr>
        <w:t xml:space="preserve"> на балансовом учете </w:t>
      </w:r>
      <w:r w:rsidR="00E742B0" w:rsidRPr="00E742B0">
        <w:rPr>
          <w:color w:val="000000"/>
          <w:szCs w:val="28"/>
        </w:rPr>
        <w:t>Воронежского ВРЗ АО «ВРМ» в 2019 году</w:t>
      </w:r>
      <w:r w:rsidR="00C70E08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  <w:bookmarkStart w:id="0" w:name="_GoBack"/>
      <w:bookmarkEnd w:id="0"/>
    </w:p>
    <w:p w:rsidR="00152802" w:rsidRPr="00657DE8" w:rsidRDefault="00152802" w:rsidP="00E742B0">
      <w:pPr>
        <w:pStyle w:val="1"/>
        <w:ind w:firstLine="567"/>
      </w:pPr>
    </w:p>
    <w:sectPr w:rsidR="00152802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C7" w:rsidRDefault="00187BC7" w:rsidP="00D03B30">
      <w:r>
        <w:separator/>
      </w:r>
    </w:p>
  </w:endnote>
  <w:endnote w:type="continuationSeparator" w:id="0">
    <w:p w:rsidR="00187BC7" w:rsidRDefault="00187BC7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5F04E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5F04E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96D0F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C7" w:rsidRDefault="00187BC7" w:rsidP="00D03B30">
      <w:r>
        <w:separator/>
      </w:r>
    </w:p>
  </w:footnote>
  <w:footnote w:type="continuationSeparator" w:id="0">
    <w:p w:rsidR="00187BC7" w:rsidRDefault="00187BC7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5F04ED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87BC7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6D0F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04ED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BF7E69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7A829-7862-4B46-8503-B0D2DF5B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15</cp:revision>
  <cp:lastPrinted>2018-03-22T10:51:00Z</cp:lastPrinted>
  <dcterms:created xsi:type="dcterms:W3CDTF">2018-03-22T10:43:00Z</dcterms:created>
  <dcterms:modified xsi:type="dcterms:W3CDTF">2019-04-09T12:57:00Z</dcterms:modified>
</cp:coreProperties>
</file>