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4D18">
        <w:rPr>
          <w:b/>
          <w:sz w:val="28"/>
          <w:szCs w:val="28"/>
        </w:rPr>
        <w:t>11</w:t>
      </w:r>
      <w:r w:rsidR="00C709DB">
        <w:rPr>
          <w:b/>
          <w:sz w:val="28"/>
          <w:szCs w:val="28"/>
        </w:rPr>
        <w:t>.0</w:t>
      </w:r>
      <w:r w:rsidR="00F629B0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.2019 г. № ОК/</w:t>
      </w:r>
      <w:r w:rsidR="00F629B0">
        <w:rPr>
          <w:b/>
          <w:sz w:val="28"/>
          <w:szCs w:val="28"/>
        </w:rPr>
        <w:t>2</w:t>
      </w:r>
      <w:r w:rsidR="00304D18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304D1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304D18" w:rsidRPr="00A133C1" w:rsidRDefault="00304D18" w:rsidP="00304D18">
      <w:pPr>
        <w:pStyle w:val="1"/>
        <w:snapToGrid/>
        <w:ind w:firstLine="709"/>
        <w:jc w:val="both"/>
      </w:pPr>
      <w:r>
        <w:rPr>
          <w:szCs w:val="28"/>
        </w:rPr>
        <w:t xml:space="preserve">О </w:t>
      </w:r>
      <w:r w:rsidR="00407130">
        <w:rPr>
          <w:szCs w:val="28"/>
        </w:rPr>
        <w:t>п</w:t>
      </w:r>
      <w:r w:rsidR="00407130" w:rsidRPr="00DE7E69">
        <w:rPr>
          <w:szCs w:val="28"/>
        </w:rPr>
        <w:t>одведени</w:t>
      </w:r>
      <w:r w:rsidR="00407130">
        <w:rPr>
          <w:szCs w:val="28"/>
        </w:rPr>
        <w:t>и</w:t>
      </w:r>
      <w:r w:rsidR="00407130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</w:t>
      </w:r>
      <w:r w:rsidRPr="00942EB3">
        <w:rPr>
          <w:szCs w:val="28"/>
        </w:rPr>
        <w:t xml:space="preserve">№ </w:t>
      </w:r>
      <w:r w:rsidRPr="00942EB3">
        <w:rPr>
          <w:bCs/>
          <w:szCs w:val="28"/>
        </w:rPr>
        <w:t>ОК/23-ВВРЗ/</w:t>
      </w:r>
      <w:r w:rsidR="00407130" w:rsidRPr="00942EB3">
        <w:rPr>
          <w:bCs/>
          <w:szCs w:val="28"/>
        </w:rPr>
        <w:t>20</w:t>
      </w:r>
      <w:r w:rsidRPr="00942EB3">
        <w:rPr>
          <w:bCs/>
          <w:szCs w:val="28"/>
        </w:rPr>
        <w:t>19</w:t>
      </w:r>
      <w:r w:rsidRPr="00401655">
        <w:rPr>
          <w:szCs w:val="28"/>
        </w:rPr>
        <w:t xml:space="preserve"> </w:t>
      </w:r>
      <w:r w:rsidRPr="00A133C1">
        <w:rPr>
          <w:szCs w:val="28"/>
        </w:rPr>
        <w:t xml:space="preserve">на право заключения </w:t>
      </w:r>
      <w:r w:rsidR="00407130" w:rsidRPr="00A133C1">
        <w:rPr>
          <w:szCs w:val="28"/>
        </w:rPr>
        <w:t>Договора на</w:t>
      </w:r>
      <w:r w:rsidRPr="00A133C1">
        <w:rPr>
          <w:szCs w:val="28"/>
        </w:rPr>
        <w:t xml:space="preserve"> </w:t>
      </w:r>
      <w:r w:rsidRPr="00A133C1">
        <w:rPr>
          <w:color w:val="000000"/>
          <w:szCs w:val="28"/>
        </w:rPr>
        <w:t xml:space="preserve">выполнение Работ по капитальному </w:t>
      </w:r>
      <w:r w:rsidR="00407130" w:rsidRPr="00A133C1">
        <w:rPr>
          <w:color w:val="000000"/>
          <w:szCs w:val="28"/>
        </w:rPr>
        <w:t>ремонту дымовой</w:t>
      </w:r>
      <w:r w:rsidRPr="00A133C1">
        <w:rPr>
          <w:color w:val="000000"/>
          <w:szCs w:val="28"/>
        </w:rPr>
        <w:t xml:space="preserve"> </w:t>
      </w:r>
      <w:r w:rsidR="00407130" w:rsidRPr="00A133C1">
        <w:rPr>
          <w:color w:val="000000"/>
          <w:szCs w:val="28"/>
        </w:rPr>
        <w:t>трубы у</w:t>
      </w:r>
      <w:r w:rsidRPr="00A133C1">
        <w:rPr>
          <w:color w:val="000000"/>
          <w:szCs w:val="28"/>
        </w:rPr>
        <w:t xml:space="preserve"> котельной, (инв. № 9045/1</w:t>
      </w:r>
      <w:r w:rsidR="00407130" w:rsidRPr="00A133C1">
        <w:rPr>
          <w:color w:val="000000"/>
          <w:szCs w:val="28"/>
        </w:rPr>
        <w:t>), находящейся</w:t>
      </w:r>
      <w:r w:rsidRPr="00A133C1">
        <w:rPr>
          <w:szCs w:val="28"/>
        </w:rPr>
        <w:t xml:space="preserve"> на балансовом учете </w:t>
      </w:r>
      <w:r w:rsidRPr="00A133C1">
        <w:rPr>
          <w:color w:val="000000"/>
          <w:szCs w:val="28"/>
        </w:rPr>
        <w:t xml:space="preserve">Воронежского ВРЗ АО «ВРМ», </w:t>
      </w:r>
      <w:r w:rsidRPr="00A133C1">
        <w:t>расположенного по адресу: г. Воронеж,</w:t>
      </w:r>
      <w:r w:rsidRPr="00A133C1">
        <w:rPr>
          <w:b/>
          <w:bCs/>
        </w:rPr>
        <w:t xml:space="preserve"> </w:t>
      </w:r>
      <w:r w:rsidRPr="00A133C1">
        <w:t>пер. Богдана Хме</w:t>
      </w:r>
      <w:bookmarkStart w:id="0" w:name="_GoBack"/>
      <w:bookmarkEnd w:id="0"/>
      <w:r w:rsidRPr="00A133C1">
        <w:t>льницкого, д.1,</w:t>
      </w:r>
      <w:r w:rsidRPr="00A133C1">
        <w:rPr>
          <w:color w:val="000000"/>
          <w:szCs w:val="28"/>
        </w:rPr>
        <w:t xml:space="preserve"> в 2019 году. </w:t>
      </w:r>
    </w:p>
    <w:p w:rsidR="00304D18" w:rsidRDefault="00304D18" w:rsidP="00304D18">
      <w:pPr>
        <w:ind w:left="709"/>
        <w:jc w:val="both"/>
        <w:rPr>
          <w:b/>
          <w:sz w:val="28"/>
          <w:szCs w:val="28"/>
        </w:rPr>
      </w:pPr>
    </w:p>
    <w:p w:rsidR="00304D18" w:rsidRDefault="00304D18" w:rsidP="00304D1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304D18" w:rsidRDefault="00304D18" w:rsidP="00304D18">
      <w:pPr>
        <w:jc w:val="center"/>
        <w:rPr>
          <w:sz w:val="28"/>
          <w:szCs w:val="28"/>
        </w:rPr>
      </w:pPr>
    </w:p>
    <w:p w:rsid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18">
        <w:rPr>
          <w:sz w:val="28"/>
          <w:szCs w:val="28"/>
        </w:rPr>
        <w:t xml:space="preserve">В связи с тем, что на участие в открытом конкурсе не подана ни одна конкурсная заявка, согласно п. 2.9.9 </w:t>
      </w:r>
      <w:proofErr w:type="spellStart"/>
      <w:r w:rsidRPr="00304D18">
        <w:rPr>
          <w:sz w:val="28"/>
          <w:szCs w:val="28"/>
        </w:rPr>
        <w:t>пп</w:t>
      </w:r>
      <w:proofErr w:type="spellEnd"/>
      <w:r w:rsidRPr="00304D18">
        <w:rPr>
          <w:sz w:val="28"/>
          <w:szCs w:val="28"/>
        </w:rPr>
        <w:t xml:space="preserve">. 1) конкурсной документации  признать открытый конкурс № ОК/23-ВВРЗ/2019  несостоявшимся. </w:t>
      </w:r>
    </w:p>
    <w:p w:rsidR="00304D18" w:rsidRP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C1BAD"/>
    <w:rsid w:val="00211F73"/>
    <w:rsid w:val="002769BD"/>
    <w:rsid w:val="00304D18"/>
    <w:rsid w:val="00407130"/>
    <w:rsid w:val="004F706A"/>
    <w:rsid w:val="005369C5"/>
    <w:rsid w:val="00785C2D"/>
    <w:rsid w:val="009351E7"/>
    <w:rsid w:val="00942EB3"/>
    <w:rsid w:val="009F35D8"/>
    <w:rsid w:val="00C709DB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255F2-70F3-46DF-B09A-1931E5A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14</cp:revision>
  <dcterms:created xsi:type="dcterms:W3CDTF">2019-02-20T12:02:00Z</dcterms:created>
  <dcterms:modified xsi:type="dcterms:W3CDTF">2019-07-11T07:07:00Z</dcterms:modified>
</cp:coreProperties>
</file>