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B0D2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4B0D2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.2019 г. № ОК/</w:t>
      </w:r>
      <w:r w:rsidR="003E1DAA">
        <w:rPr>
          <w:b/>
          <w:sz w:val="28"/>
          <w:szCs w:val="28"/>
        </w:rPr>
        <w:t>2</w:t>
      </w:r>
      <w:r w:rsidR="004B0D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D536B6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4B0D29" w:rsidRPr="005817A8" w:rsidRDefault="0053069B" w:rsidP="004B0D29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="004B0D29" w:rsidRPr="006C30F1">
        <w:rPr>
          <w:bCs/>
          <w:szCs w:val="28"/>
        </w:rPr>
        <w:t>ОК/2</w:t>
      </w:r>
      <w:r w:rsidR="004B0D29">
        <w:rPr>
          <w:bCs/>
          <w:szCs w:val="28"/>
        </w:rPr>
        <w:t>5</w:t>
      </w:r>
      <w:r w:rsidR="004B0D29" w:rsidRPr="006C30F1">
        <w:rPr>
          <w:bCs/>
          <w:szCs w:val="28"/>
        </w:rPr>
        <w:t>-</w:t>
      </w:r>
      <w:r w:rsidR="004B0D29" w:rsidRPr="0032115B">
        <w:rPr>
          <w:bCs/>
          <w:szCs w:val="28"/>
        </w:rPr>
        <w:t>ВВРЗ/2019</w:t>
      </w:r>
      <w:r w:rsidR="004B0D29" w:rsidRPr="0032115B">
        <w:rPr>
          <w:b/>
          <w:bCs/>
          <w:szCs w:val="28"/>
        </w:rPr>
        <w:t xml:space="preserve"> </w:t>
      </w:r>
      <w:r w:rsidR="004B0D29" w:rsidRPr="0032115B">
        <w:rPr>
          <w:szCs w:val="28"/>
        </w:rPr>
        <w:t>на право заключения Договора  поставки</w:t>
      </w:r>
      <w:r w:rsidR="004B0D29" w:rsidRPr="0032115B">
        <w:rPr>
          <w:bCs/>
          <w:szCs w:val="28"/>
        </w:rPr>
        <w:t xml:space="preserve"> </w:t>
      </w:r>
      <w:r w:rsidR="004B0D29" w:rsidRPr="0032115B">
        <w:rPr>
          <w:szCs w:val="28"/>
        </w:rPr>
        <w:t xml:space="preserve">автоматизированного стенда для испытания карданного вала  в количестве 1 шт., </w:t>
      </w:r>
      <w:r w:rsidR="004B0D29" w:rsidRPr="0032115B">
        <w:rPr>
          <w:color w:val="000000"/>
          <w:szCs w:val="28"/>
        </w:rPr>
        <w:t xml:space="preserve"> для нужд</w:t>
      </w:r>
      <w:r w:rsidR="004B0D29" w:rsidRPr="0032115B">
        <w:rPr>
          <w:szCs w:val="28"/>
        </w:rPr>
        <w:t xml:space="preserve"> </w:t>
      </w:r>
      <w:r w:rsidR="004B0D29" w:rsidRPr="0032115B">
        <w:rPr>
          <w:color w:val="000000"/>
          <w:szCs w:val="28"/>
        </w:rPr>
        <w:t>Воронежского ВРЗ АО «ВРМ»,</w:t>
      </w:r>
      <w:r w:rsidR="004B0D29" w:rsidRPr="0032115B">
        <w:t xml:space="preserve"> расположенного по адресу: г. Воронеж,</w:t>
      </w:r>
      <w:r w:rsidR="004B0D29" w:rsidRPr="0032115B">
        <w:rPr>
          <w:bCs/>
        </w:rPr>
        <w:t xml:space="preserve"> </w:t>
      </w:r>
      <w:r w:rsidR="004B0D29" w:rsidRPr="0032115B">
        <w:t>пер. Богдана Хмельницкого, д.1,</w:t>
      </w:r>
      <w:r w:rsidR="004B0D29" w:rsidRPr="0032115B">
        <w:rPr>
          <w:color w:val="000000"/>
          <w:szCs w:val="28"/>
        </w:rPr>
        <w:t xml:space="preserve"> в 2019 году.</w:t>
      </w:r>
    </w:p>
    <w:p w:rsidR="00784D7F" w:rsidRPr="00585727" w:rsidRDefault="00784D7F" w:rsidP="00784D7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</w:t>
      </w:r>
      <w:r w:rsidR="00784D7F"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ОК/2</w:t>
      </w:r>
      <w:r w:rsidR="004B0D2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-2).</w:t>
      </w:r>
    </w:p>
    <w:p w:rsidR="004B0D29" w:rsidRPr="00626F6E" w:rsidRDefault="003E1DAA" w:rsidP="004B0D29">
      <w:pPr>
        <w:pStyle w:val="1"/>
        <w:spacing w:line="276" w:lineRule="auto"/>
        <w:ind w:firstLine="709"/>
        <w:jc w:val="both"/>
        <w:rPr>
          <w:szCs w:val="28"/>
        </w:rPr>
      </w:pPr>
      <w:r w:rsidRPr="00746171">
        <w:rPr>
          <w:rFonts w:ascii="Times New Roman CYR" w:hAnsi="Times New Roman CYR" w:cs="Times New Roman CYR"/>
          <w:szCs w:val="28"/>
        </w:rPr>
        <w:t xml:space="preserve">2. </w:t>
      </w:r>
      <w:proofErr w:type="gramStart"/>
      <w:r w:rsidR="004B0D29" w:rsidRPr="007F60CD">
        <w:rPr>
          <w:szCs w:val="28"/>
        </w:rPr>
        <w:t xml:space="preserve">В связи с тем, что по итогам рассмотрения конкурсной заявки к участию в открытом конкурсе допущен один претендент, согласно </w:t>
      </w:r>
      <w:proofErr w:type="spellStart"/>
      <w:r w:rsidR="004B0D29" w:rsidRPr="007F60CD">
        <w:rPr>
          <w:szCs w:val="28"/>
        </w:rPr>
        <w:t>пп</w:t>
      </w:r>
      <w:proofErr w:type="spellEnd"/>
      <w:r w:rsidR="004B0D29" w:rsidRPr="007F60CD">
        <w:rPr>
          <w:szCs w:val="28"/>
        </w:rPr>
        <w:t xml:space="preserve">. 3) п. 2.9.9. конкурсной документации признать открытый конкурс № </w:t>
      </w:r>
      <w:r w:rsidR="004B0D29" w:rsidRPr="007F60CD">
        <w:rPr>
          <w:rFonts w:eastAsia="MS Mincho"/>
          <w:szCs w:val="28"/>
        </w:rPr>
        <w:t>ОК/25-ВВРЗ/2019</w:t>
      </w:r>
      <w:r w:rsidR="004B0D29" w:rsidRPr="007F60CD">
        <w:rPr>
          <w:szCs w:val="28"/>
        </w:rPr>
        <w:t xml:space="preserve">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с ООО «НТЦ Инструмент-микро»  со стоимостью предложения</w:t>
      </w:r>
      <w:r w:rsidR="004B0D29">
        <w:rPr>
          <w:szCs w:val="28"/>
        </w:rPr>
        <w:t xml:space="preserve">  </w:t>
      </w:r>
      <w:r w:rsidR="004B0D29" w:rsidRPr="007F60CD">
        <w:rPr>
          <w:szCs w:val="28"/>
        </w:rPr>
        <w:t>2 </w:t>
      </w:r>
      <w:r w:rsidR="004B0D29">
        <w:rPr>
          <w:szCs w:val="28"/>
        </w:rPr>
        <w:t>6</w:t>
      </w:r>
      <w:r w:rsidR="004B0D29" w:rsidRPr="007F60CD">
        <w:rPr>
          <w:szCs w:val="28"/>
        </w:rPr>
        <w:t>84 8</w:t>
      </w:r>
      <w:r w:rsidR="004B0D29">
        <w:rPr>
          <w:szCs w:val="28"/>
        </w:rPr>
        <w:t>80</w:t>
      </w:r>
      <w:r w:rsidR="004B0D29" w:rsidRPr="001A4743">
        <w:rPr>
          <w:szCs w:val="28"/>
        </w:rPr>
        <w:t xml:space="preserve"> (два</w:t>
      </w:r>
      <w:proofErr w:type="gramEnd"/>
      <w:r w:rsidR="004B0D29" w:rsidRPr="001A4743">
        <w:rPr>
          <w:szCs w:val="28"/>
        </w:rPr>
        <w:t xml:space="preserve">  миллиона </w:t>
      </w:r>
      <w:r w:rsidR="004B0D29">
        <w:rPr>
          <w:szCs w:val="28"/>
        </w:rPr>
        <w:t xml:space="preserve">шестьсот </w:t>
      </w:r>
      <w:r w:rsidR="004B0D29" w:rsidRPr="001A4743">
        <w:rPr>
          <w:szCs w:val="28"/>
        </w:rPr>
        <w:t xml:space="preserve"> восемьдесят четыре тысячи восемьсот </w:t>
      </w:r>
      <w:r w:rsidR="004B0D29">
        <w:rPr>
          <w:szCs w:val="28"/>
        </w:rPr>
        <w:t>восемьдесят</w:t>
      </w:r>
      <w:r w:rsidR="004B0D29" w:rsidRPr="001A4743">
        <w:rPr>
          <w:szCs w:val="28"/>
        </w:rPr>
        <w:t>) рубл</w:t>
      </w:r>
      <w:r w:rsidR="004B0D29">
        <w:rPr>
          <w:szCs w:val="28"/>
        </w:rPr>
        <w:t>ей</w:t>
      </w:r>
      <w:r w:rsidR="004B0D29" w:rsidRPr="001A4743">
        <w:rPr>
          <w:szCs w:val="28"/>
        </w:rPr>
        <w:t xml:space="preserve"> </w:t>
      </w:r>
      <w:r w:rsidR="004B0D29">
        <w:rPr>
          <w:szCs w:val="28"/>
        </w:rPr>
        <w:t>00</w:t>
      </w:r>
      <w:r w:rsidR="004B0D29" w:rsidRPr="001A4743">
        <w:rPr>
          <w:szCs w:val="28"/>
        </w:rPr>
        <w:t xml:space="preserve"> копеек, в т. ч. НДС  </w:t>
      </w:r>
      <w:r w:rsidR="004B0D29">
        <w:rPr>
          <w:szCs w:val="28"/>
        </w:rPr>
        <w:t>447 480</w:t>
      </w:r>
      <w:r w:rsidR="004B0D29" w:rsidRPr="001A4743">
        <w:rPr>
          <w:szCs w:val="28"/>
        </w:rPr>
        <w:t xml:space="preserve"> (</w:t>
      </w:r>
      <w:r w:rsidR="004B0D29">
        <w:rPr>
          <w:szCs w:val="28"/>
        </w:rPr>
        <w:t>четыреста сорок семь тысяч</w:t>
      </w:r>
      <w:r w:rsidR="004B0D29" w:rsidRPr="001A4743">
        <w:rPr>
          <w:szCs w:val="28"/>
        </w:rPr>
        <w:t xml:space="preserve"> </w:t>
      </w:r>
      <w:r w:rsidR="004B0D29">
        <w:rPr>
          <w:szCs w:val="28"/>
        </w:rPr>
        <w:t>четыреста восемьдесят</w:t>
      </w:r>
      <w:r w:rsidR="004B0D29" w:rsidRPr="001A4743">
        <w:rPr>
          <w:szCs w:val="28"/>
        </w:rPr>
        <w:t xml:space="preserve">) рублей </w:t>
      </w:r>
      <w:r w:rsidR="004B0D29">
        <w:rPr>
          <w:szCs w:val="28"/>
        </w:rPr>
        <w:t>0</w:t>
      </w:r>
      <w:r w:rsidR="004B0D29" w:rsidRPr="001A4743">
        <w:rPr>
          <w:szCs w:val="28"/>
        </w:rPr>
        <w:t>0 копеек.</w:t>
      </w:r>
    </w:p>
    <w:p w:rsidR="003E1DAA" w:rsidRDefault="003E1DAA" w:rsidP="003E1DA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4F706A" w:rsidRPr="00680B89" w:rsidRDefault="004F706A" w:rsidP="009A4D0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235222"/>
    <w:rsid w:val="002F6C4A"/>
    <w:rsid w:val="003E1DAA"/>
    <w:rsid w:val="0047474D"/>
    <w:rsid w:val="004B0D29"/>
    <w:rsid w:val="004E3710"/>
    <w:rsid w:val="004F706A"/>
    <w:rsid w:val="0053069B"/>
    <w:rsid w:val="00686364"/>
    <w:rsid w:val="00722B91"/>
    <w:rsid w:val="00752970"/>
    <w:rsid w:val="00784D7F"/>
    <w:rsid w:val="009A4D0E"/>
    <w:rsid w:val="009F35D8"/>
    <w:rsid w:val="00AD1B33"/>
    <w:rsid w:val="00D536B6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Company>ВВРЗ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11</cp:revision>
  <dcterms:created xsi:type="dcterms:W3CDTF">2019-02-20T12:02:00Z</dcterms:created>
  <dcterms:modified xsi:type="dcterms:W3CDTF">2019-08-13T14:26:00Z</dcterms:modified>
</cp:coreProperties>
</file>