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292200" w:rsidP="00CD188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053CA5">
        <w:rPr>
          <w:b/>
          <w:szCs w:val="28"/>
        </w:rPr>
        <w:t>03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053CA5">
        <w:rPr>
          <w:b/>
          <w:szCs w:val="28"/>
        </w:rPr>
        <w:t>03</w:t>
      </w:r>
      <w:r w:rsidR="00053CA5" w:rsidRPr="004A416E">
        <w:rPr>
          <w:b/>
          <w:szCs w:val="28"/>
        </w:rPr>
        <w:t>/</w:t>
      </w:r>
      <w:r w:rsidR="00053CA5">
        <w:rPr>
          <w:b/>
          <w:szCs w:val="28"/>
        </w:rPr>
        <w:t>ЗК-АО ВРМ/2019</w:t>
      </w:r>
      <w:r w:rsidR="00053CA5" w:rsidRPr="004A416E">
        <w:rPr>
          <w:szCs w:val="28"/>
        </w:rPr>
        <w:t xml:space="preserve"> </w:t>
      </w:r>
      <w:r w:rsidRPr="00F73D28">
        <w:rPr>
          <w:color w:val="auto"/>
          <w:szCs w:val="28"/>
        </w:rPr>
        <w:t xml:space="preserve">с целью выбора организации </w:t>
      </w:r>
      <w:r w:rsidR="00053CA5" w:rsidRPr="00053CA5">
        <w:rPr>
          <w:color w:val="auto"/>
          <w:szCs w:val="28"/>
        </w:rPr>
        <w:t>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auto"/>
          <w:szCs w:val="28"/>
        </w:rPr>
        <w:t>РЗ - филиалов АО «ВРМ» в 2019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BC55A8">
        <w:rPr>
          <w:b/>
          <w:color w:val="auto"/>
          <w:szCs w:val="28"/>
        </w:rPr>
        <w:t>2</w:t>
      </w:r>
      <w:r w:rsidR="00053CA5">
        <w:rPr>
          <w:b/>
          <w:color w:val="auto"/>
          <w:szCs w:val="28"/>
        </w:rPr>
        <w:t>8</w:t>
      </w:r>
      <w:r w:rsidRPr="005C6AB4">
        <w:rPr>
          <w:b/>
          <w:color w:val="auto"/>
          <w:szCs w:val="28"/>
        </w:rPr>
        <w:t xml:space="preserve">» </w:t>
      </w:r>
      <w:r w:rsidR="00655312">
        <w:rPr>
          <w:b/>
          <w:color w:val="auto"/>
          <w:szCs w:val="28"/>
        </w:rPr>
        <w:t>января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053CA5">
        <w:rPr>
          <w:b/>
          <w:szCs w:val="28"/>
        </w:rPr>
        <w:t>03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053CA5" w:rsidRDefault="00292200" w:rsidP="00053CA5">
      <w:pPr>
        <w:contextualSpacing/>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053CA5" w:rsidRPr="00053CA5">
        <w:rPr>
          <w:b/>
          <w:color w:val="auto"/>
          <w:szCs w:val="28"/>
        </w:rPr>
        <w:t>резинотехнических изделий</w:t>
      </w:r>
      <w:r w:rsidR="00053CA5" w:rsidRPr="00053CA5">
        <w:rPr>
          <w:color w:val="auto"/>
          <w:szCs w:val="28"/>
        </w:rPr>
        <w:t xml:space="preserve"> для ремонта пассажирских вагонов</w:t>
      </w:r>
      <w:r w:rsidR="00053CA5" w:rsidRPr="00053CA5">
        <w:rPr>
          <w:bCs/>
          <w:color w:val="auto"/>
          <w:szCs w:val="28"/>
        </w:rPr>
        <w:t xml:space="preserve"> </w:t>
      </w:r>
      <w:r w:rsidR="00053CA5" w:rsidRPr="00053CA5">
        <w:rPr>
          <w:color w:val="auto"/>
          <w:szCs w:val="28"/>
        </w:rPr>
        <w:t>(далее – Товар) для нужд Тамбовского ВРЗ, Воронежского ВРЗ - филиалов АО «ВРМ» в 2019 г.</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p>
    <w:p w:rsidR="00B43099" w:rsidRPr="00B43099" w:rsidRDefault="00B43099" w:rsidP="00B43099">
      <w:pPr>
        <w:ind w:firstLine="567"/>
        <w:contextualSpacing/>
        <w:jc w:val="both"/>
        <w:rPr>
          <w:b/>
          <w:szCs w:val="28"/>
        </w:rPr>
      </w:pPr>
      <w:r w:rsidRPr="00B43099">
        <w:rPr>
          <w:b/>
          <w:szCs w:val="28"/>
        </w:rPr>
        <w:t>34 579 205 (Тридцать четыре</w:t>
      </w:r>
      <w:r w:rsidR="00075B56">
        <w:rPr>
          <w:b/>
          <w:szCs w:val="28"/>
        </w:rPr>
        <w:t xml:space="preserve"> миллиона</w:t>
      </w:r>
      <w:r w:rsidRPr="00B43099">
        <w:rPr>
          <w:b/>
          <w:szCs w:val="28"/>
        </w:rPr>
        <w:t xml:space="preserve"> пятьсот семьдесят девять тысяч двести пять) рублей 00 коп, без учета НДС;</w:t>
      </w:r>
    </w:p>
    <w:p w:rsidR="00292200" w:rsidRDefault="00B43099" w:rsidP="00B43099">
      <w:pPr>
        <w:ind w:firstLine="567"/>
        <w:contextualSpacing/>
        <w:jc w:val="both"/>
        <w:rPr>
          <w:color w:val="auto"/>
          <w:szCs w:val="28"/>
        </w:rPr>
      </w:pPr>
      <w:r w:rsidRPr="00B43099">
        <w:rPr>
          <w:b/>
          <w:szCs w:val="28"/>
        </w:rPr>
        <w:t>41 495 046 (Сорок один миллион четыреста девяноста пять тысяч сорок шесть) рублей 00 коп. с учетом всех налогов, включая НДС.</w:t>
      </w:r>
      <w:r w:rsidR="002B231C" w:rsidRPr="002B231C">
        <w:rPr>
          <w:color w:val="auto"/>
          <w:szCs w:val="28"/>
        </w:rPr>
        <w:t xml:space="preserve"> </w:t>
      </w:r>
      <w:r w:rsidR="00292200"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053CA5">
        <w:rPr>
          <w:b/>
          <w:szCs w:val="28"/>
        </w:rPr>
        <w:t>03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CD1884">
        <w:rPr>
          <w:sz w:val="28"/>
          <w:szCs w:val="28"/>
        </w:rPr>
        <w:t>«</w:t>
      </w:r>
      <w:r w:rsidR="00BC55A8">
        <w:rPr>
          <w:sz w:val="28"/>
          <w:szCs w:val="28"/>
        </w:rPr>
        <w:t>2</w:t>
      </w:r>
      <w:r w:rsidR="00053CA5">
        <w:rPr>
          <w:sz w:val="28"/>
          <w:szCs w:val="28"/>
        </w:rPr>
        <w:t>8</w:t>
      </w:r>
      <w:r w:rsidRPr="00CD1884">
        <w:rPr>
          <w:sz w:val="28"/>
          <w:szCs w:val="28"/>
        </w:rPr>
        <w:t xml:space="preserve">» </w:t>
      </w:r>
      <w:r w:rsidR="00AC30C2">
        <w:rPr>
          <w:sz w:val="28"/>
          <w:szCs w:val="28"/>
        </w:rPr>
        <w:t>января</w:t>
      </w:r>
      <w:r w:rsidR="00795C94" w:rsidRPr="00CD1884">
        <w:rPr>
          <w:sz w:val="28"/>
          <w:szCs w:val="28"/>
        </w:rPr>
        <w:t xml:space="preserve"> </w:t>
      </w:r>
      <w:r w:rsidRPr="00CD1884">
        <w:rPr>
          <w:sz w:val="28"/>
          <w:szCs w:val="28"/>
        </w:rPr>
        <w:t>201</w:t>
      </w:r>
      <w:r w:rsidR="00AC30C2">
        <w:rPr>
          <w:sz w:val="28"/>
          <w:szCs w:val="28"/>
        </w:rPr>
        <w:t>9</w:t>
      </w:r>
      <w:r w:rsidRPr="00CD1884">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 xml:space="preserve">№ </w:t>
      </w:r>
      <w:r w:rsidR="00053CA5">
        <w:rPr>
          <w:b/>
          <w:szCs w:val="28"/>
        </w:rPr>
        <w:t>03</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r w:rsidR="00BC55A8">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053CA5">
        <w:rPr>
          <w:b/>
          <w:szCs w:val="28"/>
        </w:rPr>
        <w:t>03</w:t>
      </w:r>
      <w:r w:rsidR="00053CA5" w:rsidRPr="004A416E">
        <w:rPr>
          <w:b/>
          <w:szCs w:val="28"/>
        </w:rPr>
        <w:t>/</w:t>
      </w:r>
      <w:r w:rsidR="00053CA5">
        <w:rPr>
          <w:b/>
          <w:szCs w:val="28"/>
        </w:rPr>
        <w:t>ЗК-АО ВРМ/</w:t>
      </w:r>
      <w:r w:rsidR="00BC55A8">
        <w:rPr>
          <w:b/>
          <w:szCs w:val="28"/>
        </w:rPr>
        <w:t>2019</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w:t>
      </w:r>
      <w:r w:rsidRPr="00E71A03">
        <w:rPr>
          <w:bCs/>
          <w:color w:val="000000" w:themeColor="text1"/>
          <w:szCs w:val="28"/>
        </w:rPr>
        <w:lastRenderedPageBreak/>
        <w:t>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lastRenderedPageBreak/>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w:t>
      </w:r>
      <w:r w:rsidR="00765D31">
        <w:rPr>
          <w:b/>
          <w:szCs w:val="28"/>
        </w:rPr>
        <w:t>2</w:t>
      </w:r>
      <w:r w:rsidR="00983176">
        <w:rPr>
          <w:b/>
          <w:szCs w:val="28"/>
        </w:rPr>
        <w:t>8</w:t>
      </w:r>
      <w:r w:rsidRPr="00AD23BC">
        <w:rPr>
          <w:b/>
          <w:szCs w:val="28"/>
        </w:rPr>
        <w:t>»</w:t>
      </w:r>
      <w:r w:rsidR="00457A13" w:rsidRPr="00AD23BC">
        <w:rPr>
          <w:b/>
          <w:szCs w:val="28"/>
        </w:rPr>
        <w:t xml:space="preserve"> </w:t>
      </w:r>
      <w:r w:rsidR="00AC30C2">
        <w:rPr>
          <w:b/>
          <w:szCs w:val="28"/>
        </w:rPr>
        <w:t>января 2019</w:t>
      </w:r>
      <w:r w:rsidRPr="00AD23BC">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lastRenderedPageBreak/>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B75132">
        <w:rPr>
          <w:b/>
          <w:szCs w:val="28"/>
        </w:rPr>
        <w:t>«</w:t>
      </w:r>
      <w:r w:rsidR="00444D1E">
        <w:rPr>
          <w:b/>
          <w:szCs w:val="28"/>
        </w:rPr>
        <w:t>2</w:t>
      </w:r>
      <w:r w:rsidR="00AC30C2">
        <w:rPr>
          <w:b/>
          <w:szCs w:val="28"/>
        </w:rPr>
        <w:t>8</w:t>
      </w:r>
      <w:r w:rsidR="000A32A5" w:rsidRPr="00B75132">
        <w:rPr>
          <w:b/>
          <w:szCs w:val="28"/>
        </w:rPr>
        <w:t xml:space="preserve">» </w:t>
      </w:r>
      <w:r w:rsidR="00AC30C2">
        <w:rPr>
          <w:b/>
          <w:szCs w:val="28"/>
        </w:rPr>
        <w:t>января</w:t>
      </w:r>
      <w:r w:rsidR="00457A13" w:rsidRPr="00B75132">
        <w:rPr>
          <w:b/>
          <w:szCs w:val="28"/>
        </w:rPr>
        <w:t xml:space="preserve"> </w:t>
      </w:r>
      <w:r w:rsidR="000A32A5" w:rsidRPr="00B75132">
        <w:rPr>
          <w:b/>
          <w:szCs w:val="28"/>
        </w:rPr>
        <w:t>201</w:t>
      </w:r>
      <w:r w:rsidR="00AC30C2">
        <w:rPr>
          <w:b/>
          <w:szCs w:val="28"/>
        </w:rPr>
        <w:t>9</w:t>
      </w:r>
      <w:r w:rsidR="000A32A5"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w:t>
      </w:r>
      <w:r w:rsidR="000A32A5" w:rsidRPr="00F05B0C">
        <w:rPr>
          <w:color w:val="000000" w:themeColor="text1"/>
          <w:szCs w:val="28"/>
        </w:rPr>
        <w:lastRenderedPageBreak/>
        <w:t>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6D1ABD">
        <w:rPr>
          <w:color w:val="auto"/>
          <w:szCs w:val="28"/>
        </w:rPr>
        <w:lastRenderedPageBreak/>
        <w:t>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поставки резинотехнических изделий для ремонта пассажирских вагонов (далее – Товар) для нужд Тамбовского ВРЗ, Воронежского ВРЗ - филиалов АО «ВРМ» в 2019 г.</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2B231C" w:rsidRDefault="0065097F" w:rsidP="007D5FD8">
      <w:pPr>
        <w:ind w:firstLine="567"/>
        <w:contextualSpacing/>
        <w:jc w:val="both"/>
        <w:rPr>
          <w:b/>
          <w:szCs w:val="28"/>
        </w:rPr>
      </w:pPr>
      <w:r w:rsidRPr="0065097F">
        <w:rPr>
          <w:b/>
          <w:szCs w:val="28"/>
        </w:rPr>
        <w:t xml:space="preserve">34 579 205 </w:t>
      </w:r>
      <w:r w:rsidR="007D5FD8" w:rsidRPr="002B231C">
        <w:rPr>
          <w:b/>
          <w:szCs w:val="28"/>
        </w:rPr>
        <w:t>(</w:t>
      </w:r>
      <w:r w:rsidR="007D5FD8">
        <w:rPr>
          <w:b/>
          <w:szCs w:val="28"/>
        </w:rPr>
        <w:t xml:space="preserve">Тридцать четыре </w:t>
      </w:r>
      <w:r w:rsidR="00C42274">
        <w:rPr>
          <w:b/>
          <w:szCs w:val="28"/>
        </w:rPr>
        <w:t xml:space="preserve">миллиона </w:t>
      </w:r>
      <w:r>
        <w:rPr>
          <w:b/>
          <w:szCs w:val="28"/>
        </w:rPr>
        <w:t>пятьсот семьдесят девять тысяч двести пять</w:t>
      </w:r>
      <w:r w:rsidR="007D5FD8" w:rsidRPr="002B231C">
        <w:rPr>
          <w:b/>
          <w:szCs w:val="28"/>
        </w:rPr>
        <w:t>) рублей 00 коп, без учета НДС;</w:t>
      </w:r>
    </w:p>
    <w:p w:rsidR="007D5FD8" w:rsidRPr="002B231C" w:rsidRDefault="0065097F" w:rsidP="007D5FD8">
      <w:pPr>
        <w:ind w:firstLine="567"/>
        <w:contextualSpacing/>
        <w:jc w:val="both"/>
        <w:rPr>
          <w:b/>
          <w:szCs w:val="28"/>
        </w:rPr>
      </w:pPr>
      <w:r w:rsidRPr="0065097F">
        <w:rPr>
          <w:b/>
          <w:szCs w:val="28"/>
        </w:rPr>
        <w:t xml:space="preserve">41 495 046 </w:t>
      </w:r>
      <w:r w:rsidR="007D5FD8" w:rsidRPr="002B231C">
        <w:rPr>
          <w:b/>
          <w:szCs w:val="28"/>
        </w:rPr>
        <w:t>(</w:t>
      </w:r>
      <w:r w:rsidR="007D5FD8">
        <w:rPr>
          <w:b/>
          <w:szCs w:val="28"/>
        </w:rPr>
        <w:t xml:space="preserve">Сорок один миллион </w:t>
      </w:r>
      <w:r>
        <w:rPr>
          <w:b/>
          <w:szCs w:val="28"/>
        </w:rPr>
        <w:t>четыреста девяноста пять тысяч сорок шесть</w:t>
      </w:r>
      <w:r w:rsidR="007D5FD8" w:rsidRPr="002B231C">
        <w:rPr>
          <w:b/>
          <w:szCs w:val="28"/>
        </w:rPr>
        <w:t>) рублей 00 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Pr>
          <w:szCs w:val="28"/>
        </w:rPr>
        <w:t xml:space="preserve">В стоимость Товара не включена стоимость услуг по доставке </w:t>
      </w:r>
      <w:r w:rsidR="002217F6" w:rsidRPr="002F0461">
        <w:rPr>
          <w:szCs w:val="28"/>
        </w:rPr>
        <w:t>Товара до склада Заказчика.</w:t>
      </w:r>
    </w:p>
    <w:p w:rsidR="005F02D3" w:rsidRPr="009C129B" w:rsidRDefault="005F02D3" w:rsidP="005F02D3">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AC30C2">
        <w:rPr>
          <w:szCs w:val="28"/>
        </w:rPr>
        <w:t>9</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lastRenderedPageBreak/>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5016" w:type="dxa"/>
        <w:tblInd w:w="118" w:type="dxa"/>
        <w:tblLook w:val="04A0" w:firstRow="1" w:lastRow="0" w:firstColumn="1" w:lastColumn="0" w:noHBand="0" w:noVBand="1"/>
      </w:tblPr>
      <w:tblGrid>
        <w:gridCol w:w="426"/>
        <w:gridCol w:w="1510"/>
        <w:gridCol w:w="1154"/>
        <w:gridCol w:w="1435"/>
        <w:gridCol w:w="1384"/>
        <w:gridCol w:w="723"/>
        <w:gridCol w:w="1559"/>
        <w:gridCol w:w="1325"/>
        <w:gridCol w:w="821"/>
        <w:gridCol w:w="811"/>
        <w:gridCol w:w="1081"/>
        <w:gridCol w:w="1511"/>
        <w:gridCol w:w="1276"/>
      </w:tblGrid>
      <w:tr w:rsidR="007C38D8" w:rsidRPr="007C38D8" w:rsidTr="00EA7103">
        <w:trPr>
          <w:trHeight w:val="1056"/>
        </w:trPr>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lastRenderedPageBreak/>
              <w:t>№</w:t>
            </w:r>
          </w:p>
        </w:tc>
        <w:tc>
          <w:tcPr>
            <w:tcW w:w="1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Наименование</w:t>
            </w:r>
          </w:p>
        </w:tc>
        <w:tc>
          <w:tcPr>
            <w:tcW w:w="11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ГОСТ, ТУ</w:t>
            </w:r>
          </w:p>
        </w:tc>
        <w:tc>
          <w:tcPr>
            <w:tcW w:w="14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Марка</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Размер</w:t>
            </w:r>
          </w:p>
        </w:tc>
        <w:tc>
          <w:tcPr>
            <w:tcW w:w="723" w:type="dxa"/>
            <w:tcBorders>
              <w:top w:val="single" w:sz="8" w:space="0" w:color="auto"/>
              <w:left w:val="nil"/>
              <w:bottom w:val="nil"/>
              <w:right w:val="single" w:sz="8" w:space="0" w:color="auto"/>
            </w:tcBorders>
            <w:shd w:val="clear" w:color="auto" w:fill="auto"/>
            <w:vAlign w:val="center"/>
            <w:hideMark/>
          </w:tcPr>
          <w:p w:rsidR="007C38D8" w:rsidRPr="007C38D8" w:rsidRDefault="007C38D8" w:rsidP="007C38D8">
            <w:pPr>
              <w:rPr>
                <w:b/>
                <w:bCs/>
                <w:sz w:val="18"/>
                <w:szCs w:val="18"/>
              </w:rPr>
            </w:pPr>
            <w:r w:rsidRPr="007C38D8">
              <w:rPr>
                <w:b/>
                <w:bCs/>
                <w:sz w:val="18"/>
                <w:szCs w:val="18"/>
              </w:rPr>
              <w:t xml:space="preserve">   Ед. </w:t>
            </w:r>
          </w:p>
        </w:tc>
        <w:tc>
          <w:tcPr>
            <w:tcW w:w="2884"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Адреса доставки, объемы поставки, ед.</w:t>
            </w:r>
          </w:p>
        </w:tc>
        <w:tc>
          <w:tcPr>
            <w:tcW w:w="1632"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Предельная (максимальная) цена за единицу товара, руб.</w:t>
            </w:r>
          </w:p>
        </w:tc>
        <w:tc>
          <w:tcPr>
            <w:tcW w:w="1081" w:type="dxa"/>
            <w:vMerge w:val="restart"/>
            <w:tcBorders>
              <w:top w:val="single" w:sz="8" w:space="0" w:color="auto"/>
              <w:left w:val="nil"/>
              <w:bottom w:val="single" w:sz="8" w:space="0" w:color="000000"/>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Объем поставки, ед.</w:t>
            </w:r>
          </w:p>
        </w:tc>
        <w:tc>
          <w:tcPr>
            <w:tcW w:w="2787" w:type="dxa"/>
            <w:gridSpan w:val="2"/>
            <w:tcBorders>
              <w:top w:val="single" w:sz="8" w:space="0" w:color="auto"/>
              <w:left w:val="nil"/>
              <w:bottom w:val="single" w:sz="8" w:space="0" w:color="auto"/>
              <w:right w:val="single" w:sz="8" w:space="0" w:color="000000"/>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Предельная (максимальная) стоимость товара, руб.</w:t>
            </w:r>
          </w:p>
        </w:tc>
      </w:tr>
      <w:tr w:rsidR="007C38D8" w:rsidRPr="007C38D8" w:rsidTr="00EA7103">
        <w:trPr>
          <w:trHeight w:val="1380"/>
        </w:trPr>
        <w:tc>
          <w:tcPr>
            <w:tcW w:w="426"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154"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435"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изм.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 xml:space="preserve">г. Воронеж, пер. Богдана Хмельницкого, д.1. </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г.Тамбов, пл. Мастерских, д.1</w:t>
            </w:r>
          </w:p>
        </w:tc>
        <w:tc>
          <w:tcPr>
            <w:tcW w:w="82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без НДС</w:t>
            </w:r>
          </w:p>
        </w:tc>
        <w:tc>
          <w:tcPr>
            <w:tcW w:w="8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с НДС, 20 %</w:t>
            </w:r>
          </w:p>
        </w:tc>
        <w:tc>
          <w:tcPr>
            <w:tcW w:w="1081" w:type="dxa"/>
            <w:vMerge/>
            <w:tcBorders>
              <w:top w:val="single" w:sz="8" w:space="0" w:color="auto"/>
              <w:left w:val="nil"/>
              <w:bottom w:val="single" w:sz="8" w:space="0" w:color="000000"/>
              <w:right w:val="single" w:sz="8" w:space="0" w:color="auto"/>
            </w:tcBorders>
            <w:vAlign w:val="center"/>
            <w:hideMark/>
          </w:tcPr>
          <w:p w:rsidR="007C38D8" w:rsidRPr="007C38D8" w:rsidRDefault="007C38D8" w:rsidP="007C38D8">
            <w:pPr>
              <w:rPr>
                <w:b/>
                <w:bCs/>
                <w:sz w:val="18"/>
                <w:szCs w:val="18"/>
              </w:rPr>
            </w:pP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без НДС</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b/>
                <w:bCs/>
                <w:sz w:val="18"/>
                <w:szCs w:val="18"/>
              </w:rPr>
            </w:pPr>
            <w:r w:rsidRPr="007C38D8">
              <w:rPr>
                <w:b/>
                <w:bCs/>
                <w:sz w:val="18"/>
                <w:szCs w:val="18"/>
              </w:rPr>
              <w:t>с НДС, 20 %</w:t>
            </w:r>
          </w:p>
        </w:tc>
      </w:tr>
      <w:tr w:rsidR="007C38D8" w:rsidRPr="007C38D8" w:rsidTr="00EA7103">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Резина сырая</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ТУ2500-295-00152106-93</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7ИРП-1348</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65 000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45 000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7C38D8" w:rsidRDefault="007C38D8" w:rsidP="007C38D8">
            <w:pPr>
              <w:jc w:val="center"/>
              <w:rPr>
                <w:sz w:val="18"/>
                <w:szCs w:val="18"/>
              </w:rPr>
            </w:pPr>
            <w:r w:rsidRPr="007C38D8">
              <w:rPr>
                <w:sz w:val="18"/>
                <w:szCs w:val="18"/>
              </w:rPr>
              <w:t>153,50</w:t>
            </w:r>
          </w:p>
        </w:tc>
        <w:tc>
          <w:tcPr>
            <w:tcW w:w="8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184,2</w:t>
            </w:r>
            <w:r w:rsidR="00AE709C">
              <w:rPr>
                <w:sz w:val="18"/>
                <w:szCs w:val="18"/>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110000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16</w:t>
            </w:r>
            <w:r w:rsidR="00850E8C">
              <w:rPr>
                <w:sz w:val="18"/>
                <w:szCs w:val="18"/>
                <w:lang w:val="en-US"/>
              </w:rPr>
              <w:t> </w:t>
            </w:r>
            <w:r w:rsidRPr="007C38D8">
              <w:rPr>
                <w:sz w:val="18"/>
                <w:szCs w:val="18"/>
              </w:rPr>
              <w:t>885</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20</w:t>
            </w:r>
            <w:r w:rsidR="00850E8C">
              <w:rPr>
                <w:sz w:val="18"/>
                <w:szCs w:val="18"/>
                <w:lang w:val="en-US"/>
              </w:rPr>
              <w:t> </w:t>
            </w:r>
            <w:r w:rsidRPr="007C38D8">
              <w:rPr>
                <w:sz w:val="18"/>
                <w:szCs w:val="18"/>
              </w:rPr>
              <w:t>262</w:t>
            </w:r>
            <w:r w:rsidR="00850E8C">
              <w:rPr>
                <w:sz w:val="18"/>
                <w:szCs w:val="18"/>
                <w:lang w:val="en-US"/>
              </w:rPr>
              <w:t> </w:t>
            </w:r>
            <w:r w:rsidRPr="007C38D8">
              <w:rPr>
                <w:sz w:val="18"/>
                <w:szCs w:val="18"/>
              </w:rPr>
              <w:t>000</w:t>
            </w:r>
            <w:r w:rsidR="00850E8C">
              <w:rPr>
                <w:sz w:val="18"/>
                <w:szCs w:val="18"/>
                <w:lang w:val="en-US"/>
              </w:rPr>
              <w:t>,00</w:t>
            </w:r>
          </w:p>
        </w:tc>
      </w:tr>
      <w:tr w:rsidR="007C38D8" w:rsidRPr="007C38D8" w:rsidTr="00EA7103">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Резина сырая</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ТУ2500-295-00152106-93</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7ИРП-1347</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3 000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8500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7C38D8" w:rsidRDefault="007C38D8" w:rsidP="007C38D8">
            <w:pPr>
              <w:jc w:val="center"/>
              <w:rPr>
                <w:sz w:val="18"/>
                <w:szCs w:val="18"/>
              </w:rPr>
            </w:pPr>
            <w:r w:rsidRPr="007C38D8">
              <w:rPr>
                <w:sz w:val="18"/>
                <w:szCs w:val="18"/>
              </w:rPr>
              <w:t>170,37</w:t>
            </w:r>
          </w:p>
        </w:tc>
        <w:tc>
          <w:tcPr>
            <w:tcW w:w="8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204,44</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11 500,00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959</w:t>
            </w:r>
            <w:r w:rsidR="00850E8C">
              <w:rPr>
                <w:sz w:val="18"/>
                <w:szCs w:val="18"/>
                <w:lang w:val="en-US"/>
              </w:rPr>
              <w:t> </w:t>
            </w:r>
            <w:r w:rsidRPr="007C38D8">
              <w:rPr>
                <w:sz w:val="18"/>
                <w:szCs w:val="18"/>
              </w:rPr>
              <w:t>255</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850E8C" w:rsidP="007C38D8">
            <w:pPr>
              <w:jc w:val="center"/>
              <w:rPr>
                <w:sz w:val="18"/>
                <w:szCs w:val="18"/>
                <w:lang w:val="en-US"/>
              </w:rPr>
            </w:pPr>
            <w:r>
              <w:rPr>
                <w:sz w:val="18"/>
                <w:szCs w:val="18"/>
                <w:lang w:val="en-US"/>
              </w:rPr>
              <w:t xml:space="preserve"> </w:t>
            </w:r>
            <w:r w:rsidR="007C38D8" w:rsidRPr="007C38D8">
              <w:rPr>
                <w:sz w:val="18"/>
                <w:szCs w:val="18"/>
              </w:rPr>
              <w:t>2351</w:t>
            </w:r>
            <w:r>
              <w:rPr>
                <w:sz w:val="18"/>
                <w:szCs w:val="18"/>
                <w:lang w:val="en-US"/>
              </w:rPr>
              <w:t xml:space="preserve"> </w:t>
            </w:r>
            <w:r w:rsidR="007C38D8" w:rsidRPr="007C38D8">
              <w:rPr>
                <w:sz w:val="18"/>
                <w:szCs w:val="18"/>
              </w:rPr>
              <w:t>106</w:t>
            </w:r>
            <w:r>
              <w:rPr>
                <w:sz w:val="18"/>
                <w:szCs w:val="18"/>
                <w:lang w:val="en-US"/>
              </w:rPr>
              <w:t>,00</w:t>
            </w:r>
          </w:p>
        </w:tc>
      </w:tr>
      <w:tr w:rsidR="007C38D8" w:rsidRPr="007C38D8" w:rsidTr="00EA7103">
        <w:trPr>
          <w:trHeight w:val="756"/>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3</w:t>
            </w:r>
          </w:p>
        </w:tc>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Резина сырая</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ТУ2500-295-00152106-93</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6190</w:t>
            </w:r>
          </w:p>
        </w:tc>
        <w:tc>
          <w:tcPr>
            <w:tcW w:w="1384"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25 000</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13 000</w:t>
            </w:r>
          </w:p>
        </w:tc>
        <w:tc>
          <w:tcPr>
            <w:tcW w:w="821"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98</w:t>
            </w:r>
            <w:r w:rsidR="00AE709C">
              <w:rPr>
                <w:sz w:val="18"/>
                <w:szCs w:val="18"/>
                <w:lang w:val="en-US"/>
              </w:rPr>
              <w:t>,00</w:t>
            </w:r>
          </w:p>
        </w:tc>
        <w:tc>
          <w:tcPr>
            <w:tcW w:w="811" w:type="dxa"/>
            <w:vMerge w:val="restart"/>
            <w:tcBorders>
              <w:top w:val="nil"/>
              <w:left w:val="single" w:sz="8" w:space="0" w:color="993300"/>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117,6</w:t>
            </w:r>
            <w:r w:rsidR="00AE709C">
              <w:rPr>
                <w:sz w:val="18"/>
                <w:szCs w:val="18"/>
              </w:rPr>
              <w:t>0</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38000</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3</w:t>
            </w:r>
            <w:r w:rsidR="00850E8C">
              <w:rPr>
                <w:sz w:val="18"/>
                <w:szCs w:val="18"/>
                <w:lang w:val="en-US"/>
              </w:rPr>
              <w:t> </w:t>
            </w:r>
            <w:r w:rsidRPr="007C38D8">
              <w:rPr>
                <w:sz w:val="18"/>
                <w:szCs w:val="18"/>
              </w:rPr>
              <w:t>724</w:t>
            </w:r>
            <w:r w:rsidR="00850E8C">
              <w:rPr>
                <w:sz w:val="18"/>
                <w:szCs w:val="18"/>
                <w:lang w:val="en-US"/>
              </w:rPr>
              <w:t> </w:t>
            </w:r>
            <w:r w:rsidRPr="007C38D8">
              <w:rPr>
                <w:sz w:val="18"/>
                <w:szCs w:val="18"/>
              </w:rPr>
              <w:t>000</w:t>
            </w:r>
            <w:r w:rsidR="00850E8C">
              <w:rPr>
                <w:sz w:val="18"/>
                <w:szCs w:val="18"/>
                <w:lang w:val="en-US"/>
              </w:rPr>
              <w:t>,00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4</w:t>
            </w:r>
            <w:r w:rsidR="00850E8C">
              <w:rPr>
                <w:sz w:val="18"/>
                <w:szCs w:val="18"/>
                <w:lang w:val="en-US"/>
              </w:rPr>
              <w:t> </w:t>
            </w:r>
            <w:r w:rsidRPr="007C38D8">
              <w:rPr>
                <w:sz w:val="18"/>
                <w:szCs w:val="18"/>
              </w:rPr>
              <w:t>468</w:t>
            </w:r>
            <w:r w:rsidR="00850E8C">
              <w:rPr>
                <w:sz w:val="18"/>
                <w:szCs w:val="18"/>
                <w:lang w:val="en-US"/>
              </w:rPr>
              <w:t> </w:t>
            </w:r>
            <w:r w:rsidRPr="007C38D8">
              <w:rPr>
                <w:sz w:val="18"/>
                <w:szCs w:val="18"/>
              </w:rPr>
              <w:t>800</w:t>
            </w:r>
            <w:r w:rsidR="00850E8C">
              <w:rPr>
                <w:sz w:val="18"/>
                <w:szCs w:val="18"/>
                <w:lang w:val="en-US"/>
              </w:rPr>
              <w:t>,00</w:t>
            </w:r>
          </w:p>
        </w:tc>
      </w:tr>
      <w:tr w:rsidR="007C38D8" w:rsidRPr="007C38D8" w:rsidTr="00EA7103">
        <w:trPr>
          <w:trHeight w:val="464"/>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723"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993300"/>
            </w:tcBorders>
            <w:vAlign w:val="center"/>
            <w:hideMark/>
          </w:tcPr>
          <w:p w:rsidR="007C38D8" w:rsidRPr="007C38D8" w:rsidRDefault="007C38D8" w:rsidP="007C38D8">
            <w:pPr>
              <w:rPr>
                <w:sz w:val="18"/>
                <w:szCs w:val="18"/>
              </w:rPr>
            </w:pPr>
          </w:p>
        </w:tc>
        <w:tc>
          <w:tcPr>
            <w:tcW w:w="811" w:type="dxa"/>
            <w:vMerge/>
            <w:tcBorders>
              <w:top w:val="nil"/>
              <w:left w:val="single" w:sz="8" w:space="0" w:color="993300"/>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7C38D8" w:rsidRPr="007C38D8" w:rsidTr="00EA7103">
        <w:trPr>
          <w:trHeight w:val="288"/>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4</w:t>
            </w:r>
          </w:p>
        </w:tc>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Пластина техническая листовая</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2Н-11-ТМКЩ-С</w:t>
            </w:r>
          </w:p>
        </w:tc>
        <w:tc>
          <w:tcPr>
            <w:tcW w:w="1384" w:type="dxa"/>
            <w:tcBorders>
              <w:top w:val="nil"/>
              <w:left w:val="nil"/>
              <w:bottom w:val="nil"/>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2х4мм,</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8000</w:t>
            </w:r>
          </w:p>
        </w:tc>
        <w:tc>
          <w:tcPr>
            <w:tcW w:w="821"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130</w:t>
            </w:r>
            <w:r w:rsidR="00AE709C">
              <w:rPr>
                <w:sz w:val="18"/>
                <w:szCs w:val="18"/>
                <w:lang w:val="en-US"/>
              </w:rPr>
              <w:t>,00</w:t>
            </w:r>
          </w:p>
        </w:tc>
        <w:tc>
          <w:tcPr>
            <w:tcW w:w="811" w:type="dxa"/>
            <w:vMerge w:val="restart"/>
            <w:tcBorders>
              <w:top w:val="nil"/>
              <w:left w:val="single" w:sz="8" w:space="0" w:color="993300"/>
              <w:bottom w:val="single" w:sz="8" w:space="0" w:color="000000"/>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156</w:t>
            </w:r>
            <w:r w:rsidR="00AE709C">
              <w:rPr>
                <w:sz w:val="18"/>
                <w:szCs w:val="18"/>
                <w:lang w:val="en-US"/>
              </w:rPr>
              <w:t>,00</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8 000,00</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040</w:t>
            </w:r>
            <w:r w:rsidR="00850E8C">
              <w:rPr>
                <w:sz w:val="18"/>
                <w:szCs w:val="18"/>
                <w:lang w:val="en-US"/>
              </w:rPr>
              <w:t> </w:t>
            </w:r>
            <w:r w:rsidRPr="007C38D8">
              <w:rPr>
                <w:sz w:val="18"/>
                <w:szCs w:val="18"/>
              </w:rPr>
              <w:t>000</w:t>
            </w:r>
            <w:r w:rsidR="00850E8C">
              <w:rPr>
                <w:sz w:val="18"/>
                <w:szCs w:val="18"/>
                <w:lang w:val="en-US"/>
              </w:rPr>
              <w:t>,00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248</w:t>
            </w:r>
            <w:r w:rsidR="00850E8C">
              <w:rPr>
                <w:sz w:val="18"/>
                <w:szCs w:val="18"/>
                <w:lang w:val="en-US"/>
              </w:rPr>
              <w:t> </w:t>
            </w:r>
            <w:r w:rsidRPr="007C38D8">
              <w:rPr>
                <w:sz w:val="18"/>
                <w:szCs w:val="18"/>
              </w:rPr>
              <w:t>000</w:t>
            </w:r>
            <w:r w:rsidR="00850E8C">
              <w:rPr>
                <w:sz w:val="18"/>
                <w:szCs w:val="18"/>
                <w:lang w:val="en-US"/>
              </w:rPr>
              <w:t>,00</w:t>
            </w:r>
          </w:p>
        </w:tc>
      </w:tr>
      <w:tr w:rsidR="007C38D8" w:rsidRPr="007C38D8" w:rsidTr="00EA7103">
        <w:trPr>
          <w:trHeight w:val="1212"/>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ширина 1000мм, длина кратно 2м(2,4,6,8)</w:t>
            </w:r>
          </w:p>
        </w:tc>
        <w:tc>
          <w:tcPr>
            <w:tcW w:w="723"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993300"/>
            </w:tcBorders>
            <w:vAlign w:val="center"/>
            <w:hideMark/>
          </w:tcPr>
          <w:p w:rsidR="007C38D8" w:rsidRPr="007C38D8" w:rsidRDefault="007C38D8" w:rsidP="007C38D8">
            <w:pPr>
              <w:rPr>
                <w:sz w:val="18"/>
                <w:szCs w:val="18"/>
              </w:rPr>
            </w:pPr>
          </w:p>
        </w:tc>
        <w:tc>
          <w:tcPr>
            <w:tcW w:w="811" w:type="dxa"/>
            <w:vMerge/>
            <w:tcBorders>
              <w:top w:val="nil"/>
              <w:left w:val="single" w:sz="8" w:space="0" w:color="993300"/>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7C38D8" w:rsidRPr="007C38D8" w:rsidTr="00850E8C">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5</w:t>
            </w:r>
          </w:p>
        </w:tc>
        <w:tc>
          <w:tcPr>
            <w:tcW w:w="1510"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Резина сырая</w:t>
            </w:r>
          </w:p>
        </w:tc>
        <w:tc>
          <w:tcPr>
            <w:tcW w:w="1154"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ТУ2500-295-00152106-93</w:t>
            </w:r>
          </w:p>
        </w:tc>
        <w:tc>
          <w:tcPr>
            <w:tcW w:w="1435"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7В-14</w:t>
            </w:r>
          </w:p>
        </w:tc>
        <w:tc>
          <w:tcPr>
            <w:tcW w:w="1384"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5 000,00</w:t>
            </w:r>
          </w:p>
        </w:tc>
        <w:tc>
          <w:tcPr>
            <w:tcW w:w="1325"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6500</w:t>
            </w:r>
          </w:p>
        </w:tc>
        <w:tc>
          <w:tcPr>
            <w:tcW w:w="821" w:type="dxa"/>
            <w:tcBorders>
              <w:top w:val="nil"/>
              <w:left w:val="nil"/>
              <w:bottom w:val="single" w:sz="4" w:space="0" w:color="auto"/>
              <w:right w:val="single" w:sz="8" w:space="0" w:color="auto"/>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148</w:t>
            </w:r>
            <w:r w:rsidR="00AE709C">
              <w:rPr>
                <w:sz w:val="18"/>
                <w:szCs w:val="18"/>
                <w:lang w:val="en-US"/>
              </w:rPr>
              <w:t>,00</w:t>
            </w:r>
          </w:p>
        </w:tc>
        <w:tc>
          <w:tcPr>
            <w:tcW w:w="811" w:type="dxa"/>
            <w:tcBorders>
              <w:top w:val="nil"/>
              <w:left w:val="nil"/>
              <w:bottom w:val="single" w:sz="4"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177,6</w:t>
            </w:r>
            <w:r w:rsidR="00AE709C">
              <w:rPr>
                <w:sz w:val="18"/>
                <w:szCs w:val="18"/>
                <w:lang w:val="en-US"/>
              </w:rPr>
              <w:t>0</w:t>
            </w:r>
          </w:p>
        </w:tc>
        <w:tc>
          <w:tcPr>
            <w:tcW w:w="1081"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11 500,00</w:t>
            </w:r>
          </w:p>
        </w:tc>
        <w:tc>
          <w:tcPr>
            <w:tcW w:w="1511" w:type="dxa"/>
            <w:tcBorders>
              <w:top w:val="nil"/>
              <w:left w:val="nil"/>
              <w:bottom w:val="single" w:sz="4"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702</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4"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2</w:t>
            </w:r>
            <w:r w:rsidR="00850E8C">
              <w:rPr>
                <w:sz w:val="18"/>
                <w:szCs w:val="18"/>
                <w:lang w:val="en-US"/>
              </w:rPr>
              <w:t> </w:t>
            </w:r>
            <w:r w:rsidRPr="007C38D8">
              <w:rPr>
                <w:sz w:val="18"/>
                <w:szCs w:val="18"/>
              </w:rPr>
              <w:t>042</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850E8C">
        <w:trPr>
          <w:trHeight w:val="48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6</w:t>
            </w:r>
          </w:p>
        </w:tc>
        <w:tc>
          <w:tcPr>
            <w:tcW w:w="1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xml:space="preserve">Пластина техническая </w:t>
            </w:r>
            <w:r w:rsidRPr="007C38D8">
              <w:rPr>
                <w:sz w:val="18"/>
                <w:szCs w:val="18"/>
              </w:rPr>
              <w:lastRenderedPageBreak/>
              <w:t>листовая</w:t>
            </w:r>
          </w:p>
        </w:tc>
        <w:tc>
          <w:tcPr>
            <w:tcW w:w="115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lastRenderedPageBreak/>
              <w:t>ГОСТ 7338-90</w:t>
            </w:r>
          </w:p>
        </w:tc>
        <w:tc>
          <w:tcPr>
            <w:tcW w:w="1435"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2Н-I-ТМКЩ-C</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Толщина-4мм,</w:t>
            </w:r>
          </w:p>
        </w:tc>
        <w:tc>
          <w:tcPr>
            <w:tcW w:w="723"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15 000</w:t>
            </w:r>
          </w:p>
        </w:tc>
        <w:tc>
          <w:tcPr>
            <w:tcW w:w="132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11 000</w:t>
            </w:r>
          </w:p>
        </w:tc>
        <w:tc>
          <w:tcPr>
            <w:tcW w:w="821" w:type="dxa"/>
            <w:vMerge w:val="restart"/>
            <w:tcBorders>
              <w:top w:val="single" w:sz="4" w:space="0" w:color="auto"/>
              <w:left w:val="single" w:sz="8" w:space="0" w:color="auto"/>
              <w:bottom w:val="single" w:sz="8" w:space="0" w:color="000000"/>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52</w:t>
            </w:r>
            <w:r w:rsidR="00AE709C">
              <w:rPr>
                <w:sz w:val="18"/>
                <w:szCs w:val="18"/>
                <w:lang w:val="en-US"/>
              </w:rPr>
              <w:t>,00</w:t>
            </w:r>
          </w:p>
        </w:tc>
        <w:tc>
          <w:tcPr>
            <w:tcW w:w="811" w:type="dxa"/>
            <w:vMerge w:val="restart"/>
            <w:tcBorders>
              <w:top w:val="single" w:sz="4" w:space="0" w:color="auto"/>
              <w:left w:val="single" w:sz="8" w:space="0" w:color="993300"/>
              <w:bottom w:val="single" w:sz="8" w:space="0" w:color="000000"/>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62,4</w:t>
            </w:r>
            <w:r w:rsidR="00AE709C">
              <w:rPr>
                <w:sz w:val="18"/>
                <w:szCs w:val="18"/>
                <w:lang w:val="en-US"/>
              </w:rPr>
              <w:t>0</w:t>
            </w:r>
          </w:p>
        </w:tc>
        <w:tc>
          <w:tcPr>
            <w:tcW w:w="108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26000</w:t>
            </w:r>
          </w:p>
        </w:tc>
        <w:tc>
          <w:tcPr>
            <w:tcW w:w="15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352</w:t>
            </w:r>
            <w:r w:rsidR="00850E8C">
              <w:rPr>
                <w:sz w:val="18"/>
                <w:szCs w:val="18"/>
                <w:lang w:val="en-US"/>
              </w:rPr>
              <w:t> </w:t>
            </w:r>
            <w:r w:rsidRPr="007C38D8">
              <w:rPr>
                <w:sz w:val="18"/>
                <w:szCs w:val="18"/>
              </w:rPr>
              <w:t>000</w:t>
            </w:r>
            <w:r w:rsidR="00850E8C">
              <w:rPr>
                <w:sz w:val="18"/>
                <w:szCs w:val="18"/>
                <w:lang w:val="en-US"/>
              </w:rPr>
              <w:t>,00</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622</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EA7103">
        <w:trPr>
          <w:trHeight w:val="1212"/>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single" w:sz="4" w:space="0" w:color="auto"/>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Ширина 1000мм-1200мм,длина  кратно 2м</w:t>
            </w:r>
          </w:p>
        </w:tc>
        <w:tc>
          <w:tcPr>
            <w:tcW w:w="723" w:type="dxa"/>
            <w:vMerge/>
            <w:tcBorders>
              <w:top w:val="single" w:sz="4" w:space="0" w:color="auto"/>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993300"/>
            </w:tcBorders>
            <w:vAlign w:val="center"/>
            <w:hideMark/>
          </w:tcPr>
          <w:p w:rsidR="007C38D8" w:rsidRPr="007C38D8" w:rsidRDefault="007C38D8" w:rsidP="007C38D8">
            <w:pPr>
              <w:rPr>
                <w:sz w:val="18"/>
                <w:szCs w:val="18"/>
              </w:rPr>
            </w:pPr>
          </w:p>
        </w:tc>
        <w:tc>
          <w:tcPr>
            <w:tcW w:w="811" w:type="dxa"/>
            <w:vMerge/>
            <w:tcBorders>
              <w:top w:val="nil"/>
              <w:left w:val="single" w:sz="8" w:space="0" w:color="993300"/>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7</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18698-79</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П(VII)-6,3-18-29У</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18</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9000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95</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B62358" w:rsidRDefault="00B62358" w:rsidP="007C38D8">
            <w:pPr>
              <w:jc w:val="center"/>
              <w:rPr>
                <w:sz w:val="18"/>
                <w:szCs w:val="18"/>
                <w:lang w:val="en-US"/>
              </w:rPr>
            </w:pPr>
            <w:r>
              <w:rPr>
                <w:sz w:val="18"/>
                <w:szCs w:val="18"/>
                <w:lang w:val="en-US"/>
              </w:rPr>
              <w:t>114,00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9 100,00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864</w:t>
            </w:r>
            <w:r w:rsidR="00850E8C">
              <w:rPr>
                <w:sz w:val="18"/>
                <w:szCs w:val="18"/>
                <w:lang w:val="en-US"/>
              </w:rPr>
              <w:t> </w:t>
            </w:r>
            <w:r w:rsidRPr="007C38D8">
              <w:rPr>
                <w:sz w:val="18"/>
                <w:szCs w:val="18"/>
              </w:rPr>
              <w:t>500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037</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EA7103">
        <w:trPr>
          <w:trHeight w:val="48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8</w:t>
            </w:r>
          </w:p>
        </w:tc>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Пластина техническая листовая</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7338-90</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1Н-I-ТМКЩ-С</w:t>
            </w:r>
          </w:p>
        </w:tc>
        <w:tc>
          <w:tcPr>
            <w:tcW w:w="1384" w:type="dxa"/>
            <w:tcBorders>
              <w:top w:val="nil"/>
              <w:left w:val="nil"/>
              <w:bottom w:val="nil"/>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Толщина-2мм,</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5 000</w:t>
            </w:r>
          </w:p>
        </w:tc>
        <w:tc>
          <w:tcPr>
            <w:tcW w:w="82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70</w:t>
            </w:r>
            <w:r w:rsidR="00AE709C">
              <w:rPr>
                <w:sz w:val="18"/>
                <w:szCs w:val="18"/>
                <w:lang w:val="en-US"/>
              </w:rPr>
              <w:t>,00</w:t>
            </w:r>
          </w:p>
        </w:tc>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84</w:t>
            </w:r>
            <w:r w:rsidR="00AE709C">
              <w:rPr>
                <w:sz w:val="18"/>
                <w:szCs w:val="18"/>
                <w:lang w:val="en-US"/>
              </w:rPr>
              <w:t>,00</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5 000,00</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350</w:t>
            </w:r>
            <w:r w:rsidR="00850E8C">
              <w:rPr>
                <w:sz w:val="18"/>
                <w:szCs w:val="18"/>
                <w:lang w:val="en-US"/>
              </w:rPr>
              <w:t> </w:t>
            </w:r>
            <w:r w:rsidRPr="007C38D8">
              <w:rPr>
                <w:sz w:val="18"/>
                <w:szCs w:val="18"/>
              </w:rPr>
              <w:t>000</w:t>
            </w:r>
            <w:r w:rsidR="00850E8C">
              <w:rPr>
                <w:sz w:val="18"/>
                <w:szCs w:val="18"/>
                <w:lang w:val="en-US"/>
              </w:rPr>
              <w:t>,00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420</w:t>
            </w:r>
            <w:r w:rsidR="00850E8C">
              <w:rPr>
                <w:sz w:val="18"/>
                <w:szCs w:val="18"/>
                <w:lang w:val="en-US"/>
              </w:rPr>
              <w:t> </w:t>
            </w:r>
            <w:r w:rsidRPr="007C38D8">
              <w:rPr>
                <w:sz w:val="18"/>
                <w:szCs w:val="18"/>
              </w:rPr>
              <w:t>000</w:t>
            </w:r>
            <w:r w:rsidR="00850E8C">
              <w:rPr>
                <w:sz w:val="18"/>
                <w:szCs w:val="18"/>
                <w:lang w:val="en-US"/>
              </w:rPr>
              <w:t>,00</w:t>
            </w:r>
          </w:p>
        </w:tc>
      </w:tr>
      <w:tr w:rsidR="007C38D8" w:rsidRPr="007C38D8" w:rsidTr="00EA7103">
        <w:trPr>
          <w:trHeight w:val="1212"/>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Ширина 1000мм-1200мм,длин кратно 4м(4,8)</w:t>
            </w:r>
          </w:p>
        </w:tc>
        <w:tc>
          <w:tcPr>
            <w:tcW w:w="723"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7C38D8" w:rsidRPr="007C38D8" w:rsidTr="00EA7103">
        <w:trPr>
          <w:trHeight w:val="1693"/>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9</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Пластина техническая листовая</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7338-90</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2Н-I-ТМКЩ-C</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Толщина-3мм, Ширина 1000мм-1200мм,длин кратно 2м(2,4,6,8)</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12 000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5 000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52</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62,4</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17000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884</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060</w:t>
            </w:r>
            <w:r w:rsidR="00850E8C">
              <w:rPr>
                <w:sz w:val="18"/>
                <w:szCs w:val="18"/>
                <w:lang w:val="en-US"/>
              </w:rPr>
              <w:t> </w:t>
            </w:r>
            <w:r w:rsidRPr="007C38D8">
              <w:rPr>
                <w:sz w:val="18"/>
                <w:szCs w:val="18"/>
              </w:rPr>
              <w:t>800</w:t>
            </w:r>
            <w:r w:rsidR="00850E8C">
              <w:rPr>
                <w:sz w:val="18"/>
                <w:szCs w:val="18"/>
                <w:lang w:val="en-US"/>
              </w:rPr>
              <w:t>,00</w:t>
            </w:r>
          </w:p>
        </w:tc>
      </w:tr>
      <w:tr w:rsidR="007C38D8" w:rsidRPr="007C38D8" w:rsidTr="00EA7103">
        <w:trPr>
          <w:trHeight w:val="121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10</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xml:space="preserve">Рукав резиновый напорный с текстильным каркасом </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18698-79</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В(II)</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100х115-0,63МПА</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900</w:t>
            </w:r>
          </w:p>
        </w:tc>
        <w:tc>
          <w:tcPr>
            <w:tcW w:w="821" w:type="dxa"/>
            <w:tcBorders>
              <w:top w:val="nil"/>
              <w:left w:val="nil"/>
              <w:bottom w:val="single" w:sz="8" w:space="0" w:color="auto"/>
              <w:right w:val="single" w:sz="8" w:space="0" w:color="auto"/>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550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660</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1 000,00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550</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660</w:t>
            </w:r>
            <w:r w:rsidR="00850E8C">
              <w:rPr>
                <w:sz w:val="18"/>
                <w:szCs w:val="18"/>
                <w:lang w:val="en-US"/>
              </w:rPr>
              <w:t> </w:t>
            </w:r>
            <w:r w:rsidRPr="007C38D8">
              <w:rPr>
                <w:sz w:val="18"/>
                <w:szCs w:val="18"/>
              </w:rPr>
              <w:t>000</w:t>
            </w:r>
            <w:r w:rsidR="00850E8C">
              <w:rPr>
                <w:sz w:val="18"/>
                <w:szCs w:val="18"/>
                <w:lang w:val="en-US"/>
              </w:rPr>
              <w:t>,00</w:t>
            </w:r>
          </w:p>
        </w:tc>
      </w:tr>
      <w:tr w:rsidR="007C38D8" w:rsidRPr="007C38D8" w:rsidTr="00EA7103">
        <w:trPr>
          <w:trHeight w:val="121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11</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Пластина техническая листовая</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7338-90</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2Н-I-ТМКЩ-C</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Толщина-10мм, Ширина 800мм,,длина 1200мм</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1 000</w:t>
            </w:r>
          </w:p>
        </w:tc>
        <w:tc>
          <w:tcPr>
            <w:tcW w:w="821" w:type="dxa"/>
            <w:tcBorders>
              <w:top w:val="nil"/>
              <w:left w:val="nil"/>
              <w:bottom w:val="single" w:sz="8" w:space="0" w:color="auto"/>
              <w:right w:val="single" w:sz="8" w:space="0" w:color="auto"/>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59</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70,8</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1 000,00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59</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70</w:t>
            </w:r>
            <w:r w:rsidR="00850E8C">
              <w:rPr>
                <w:sz w:val="18"/>
                <w:szCs w:val="18"/>
                <w:lang w:val="en-US"/>
              </w:rPr>
              <w:t> </w:t>
            </w:r>
            <w:r w:rsidRPr="007C38D8">
              <w:rPr>
                <w:sz w:val="18"/>
                <w:szCs w:val="18"/>
              </w:rPr>
              <w:t>800</w:t>
            </w:r>
            <w:r w:rsidR="00850E8C">
              <w:rPr>
                <w:sz w:val="18"/>
                <w:szCs w:val="18"/>
                <w:lang w:val="en-US"/>
              </w:rPr>
              <w:t>,00</w:t>
            </w:r>
          </w:p>
        </w:tc>
      </w:tr>
      <w:tr w:rsidR="007C38D8" w:rsidRPr="007C38D8" w:rsidTr="00850E8C">
        <w:trPr>
          <w:trHeight w:val="972"/>
        </w:trPr>
        <w:tc>
          <w:tcPr>
            <w:tcW w:w="426" w:type="dxa"/>
            <w:tcBorders>
              <w:top w:val="nil"/>
              <w:left w:val="single" w:sz="8" w:space="0" w:color="auto"/>
              <w:bottom w:val="single" w:sz="4"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12</w:t>
            </w:r>
          </w:p>
        </w:tc>
        <w:tc>
          <w:tcPr>
            <w:tcW w:w="1510"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Смесь резиновая</w:t>
            </w:r>
          </w:p>
        </w:tc>
        <w:tc>
          <w:tcPr>
            <w:tcW w:w="1154"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ТУ2500-295-001521106-93 </w:t>
            </w:r>
          </w:p>
        </w:tc>
        <w:tc>
          <w:tcPr>
            <w:tcW w:w="1435"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5П-768</w:t>
            </w:r>
          </w:p>
        </w:tc>
        <w:tc>
          <w:tcPr>
            <w:tcW w:w="1384"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1325" w:type="dxa"/>
            <w:tcBorders>
              <w:top w:val="nil"/>
              <w:left w:val="nil"/>
              <w:bottom w:val="single" w:sz="4"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3 000</w:t>
            </w:r>
          </w:p>
        </w:tc>
        <w:tc>
          <w:tcPr>
            <w:tcW w:w="821" w:type="dxa"/>
            <w:tcBorders>
              <w:top w:val="nil"/>
              <w:left w:val="nil"/>
              <w:bottom w:val="single" w:sz="4" w:space="0" w:color="auto"/>
              <w:right w:val="single" w:sz="8" w:space="0" w:color="993300"/>
            </w:tcBorders>
            <w:shd w:val="clear" w:color="auto" w:fill="auto"/>
            <w:noWrap/>
            <w:vAlign w:val="center"/>
            <w:hideMark/>
          </w:tcPr>
          <w:p w:rsidR="007C38D8" w:rsidRPr="007C38D8" w:rsidRDefault="007C38D8" w:rsidP="007C38D8">
            <w:pPr>
              <w:jc w:val="center"/>
              <w:rPr>
                <w:sz w:val="18"/>
                <w:szCs w:val="18"/>
              </w:rPr>
            </w:pPr>
            <w:r w:rsidRPr="007C38D8">
              <w:rPr>
                <w:sz w:val="18"/>
                <w:szCs w:val="18"/>
              </w:rPr>
              <w:t>209,94</w:t>
            </w:r>
          </w:p>
        </w:tc>
        <w:tc>
          <w:tcPr>
            <w:tcW w:w="811"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251,93</w:t>
            </w:r>
          </w:p>
        </w:tc>
        <w:tc>
          <w:tcPr>
            <w:tcW w:w="1081" w:type="dxa"/>
            <w:tcBorders>
              <w:top w:val="nil"/>
              <w:left w:val="nil"/>
              <w:bottom w:val="single" w:sz="4"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3 000,00</w:t>
            </w:r>
          </w:p>
        </w:tc>
        <w:tc>
          <w:tcPr>
            <w:tcW w:w="1511" w:type="dxa"/>
            <w:tcBorders>
              <w:top w:val="nil"/>
              <w:left w:val="nil"/>
              <w:bottom w:val="single" w:sz="4"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629</w:t>
            </w:r>
            <w:r w:rsidR="00850E8C">
              <w:rPr>
                <w:sz w:val="18"/>
                <w:szCs w:val="18"/>
                <w:lang w:val="en-US"/>
              </w:rPr>
              <w:t> </w:t>
            </w:r>
            <w:r w:rsidRPr="007C38D8">
              <w:rPr>
                <w:sz w:val="18"/>
                <w:szCs w:val="18"/>
              </w:rPr>
              <w:t>820</w:t>
            </w:r>
            <w:r w:rsidR="00850E8C">
              <w:rPr>
                <w:sz w:val="18"/>
                <w:szCs w:val="18"/>
                <w:lang w:val="en-US"/>
              </w:rPr>
              <w:t>,00</w:t>
            </w:r>
          </w:p>
        </w:tc>
        <w:tc>
          <w:tcPr>
            <w:tcW w:w="1276" w:type="dxa"/>
            <w:tcBorders>
              <w:top w:val="nil"/>
              <w:left w:val="nil"/>
              <w:bottom w:val="single" w:sz="4"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755</w:t>
            </w:r>
            <w:r w:rsidR="00850E8C">
              <w:rPr>
                <w:sz w:val="18"/>
                <w:szCs w:val="18"/>
                <w:lang w:val="en-US"/>
              </w:rPr>
              <w:t> </w:t>
            </w:r>
            <w:r w:rsidRPr="007C38D8">
              <w:rPr>
                <w:sz w:val="18"/>
                <w:szCs w:val="18"/>
              </w:rPr>
              <w:t>784</w:t>
            </w:r>
            <w:r w:rsidR="00850E8C">
              <w:rPr>
                <w:sz w:val="18"/>
                <w:szCs w:val="18"/>
                <w:lang w:val="en-US"/>
              </w:rPr>
              <w:t>,00</w:t>
            </w:r>
          </w:p>
        </w:tc>
      </w:tr>
      <w:tr w:rsidR="007C38D8" w:rsidRPr="007C38D8" w:rsidTr="00850E8C">
        <w:trPr>
          <w:trHeight w:val="492"/>
        </w:trPr>
        <w:tc>
          <w:tcPr>
            <w:tcW w:w="42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lastRenderedPageBreak/>
              <w:t>13</w:t>
            </w:r>
          </w:p>
        </w:tc>
        <w:tc>
          <w:tcPr>
            <w:tcW w:w="1510"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20х29,5-4,0</w:t>
            </w:r>
          </w:p>
        </w:tc>
        <w:tc>
          <w:tcPr>
            <w:tcW w:w="723"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2000</w:t>
            </w:r>
          </w:p>
        </w:tc>
        <w:tc>
          <w:tcPr>
            <w:tcW w:w="1325"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1600</w:t>
            </w:r>
          </w:p>
        </w:tc>
        <w:tc>
          <w:tcPr>
            <w:tcW w:w="821" w:type="dxa"/>
            <w:tcBorders>
              <w:top w:val="single" w:sz="4" w:space="0" w:color="auto"/>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120</w:t>
            </w:r>
            <w:r w:rsidR="00AE709C">
              <w:rPr>
                <w:sz w:val="18"/>
                <w:szCs w:val="18"/>
                <w:lang w:val="en-US"/>
              </w:rPr>
              <w:t>,00</w:t>
            </w:r>
          </w:p>
        </w:tc>
        <w:tc>
          <w:tcPr>
            <w:tcW w:w="811" w:type="dxa"/>
            <w:tcBorders>
              <w:top w:val="single" w:sz="4" w:space="0" w:color="auto"/>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144</w:t>
            </w:r>
            <w:r w:rsidR="00AE709C">
              <w:rPr>
                <w:sz w:val="18"/>
                <w:szCs w:val="18"/>
                <w:lang w:val="en-US"/>
              </w:rPr>
              <w:t>,00</w:t>
            </w:r>
          </w:p>
        </w:tc>
        <w:tc>
          <w:tcPr>
            <w:tcW w:w="1081" w:type="dxa"/>
            <w:tcBorders>
              <w:top w:val="single" w:sz="4" w:space="0" w:color="auto"/>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3600</w:t>
            </w:r>
          </w:p>
        </w:tc>
        <w:tc>
          <w:tcPr>
            <w:tcW w:w="1511" w:type="dxa"/>
            <w:tcBorders>
              <w:top w:val="single" w:sz="4" w:space="0" w:color="auto"/>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432</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518</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14</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22х32-1,47</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109</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130,8</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76</w:t>
            </w:r>
            <w:r w:rsidR="00850E8C">
              <w:rPr>
                <w:sz w:val="18"/>
                <w:szCs w:val="18"/>
                <w:lang w:val="en-US"/>
              </w:rPr>
              <w:t> </w:t>
            </w:r>
            <w:r w:rsidRPr="007C38D8">
              <w:rPr>
                <w:sz w:val="18"/>
                <w:szCs w:val="18"/>
              </w:rPr>
              <w:t>300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91</w:t>
            </w:r>
            <w:r w:rsidR="00850E8C">
              <w:rPr>
                <w:sz w:val="18"/>
                <w:szCs w:val="18"/>
                <w:lang w:val="en-US"/>
              </w:rPr>
              <w:t> </w:t>
            </w:r>
            <w:r w:rsidRPr="007C38D8">
              <w:rPr>
                <w:sz w:val="18"/>
                <w:szCs w:val="18"/>
              </w:rPr>
              <w:t>560</w:t>
            </w:r>
            <w:r w:rsidR="00850E8C">
              <w:rPr>
                <w:sz w:val="18"/>
                <w:szCs w:val="18"/>
                <w:lang w:val="en-US"/>
              </w:rPr>
              <w:t>,00</w:t>
            </w:r>
          </w:p>
        </w:tc>
      </w:tr>
      <w:tr w:rsidR="007C38D8" w:rsidRPr="007C38D8" w:rsidTr="00EA7103">
        <w:trPr>
          <w:trHeight w:val="61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15</w:t>
            </w:r>
          </w:p>
        </w:tc>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 2550-223-00149245-97</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 П</w:t>
            </w:r>
          </w:p>
        </w:tc>
        <w:tc>
          <w:tcPr>
            <w:tcW w:w="1384" w:type="dxa"/>
            <w:tcBorders>
              <w:top w:val="nil"/>
              <w:left w:val="nil"/>
              <w:bottom w:val="nil"/>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20-1,0</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1200</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vMerge w:val="restart"/>
            <w:tcBorders>
              <w:top w:val="nil"/>
              <w:left w:val="single" w:sz="8" w:space="0" w:color="auto"/>
              <w:bottom w:val="single" w:sz="8" w:space="0" w:color="000000"/>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120</w:t>
            </w:r>
            <w:r w:rsidR="00AE709C">
              <w:rPr>
                <w:sz w:val="18"/>
                <w:szCs w:val="18"/>
                <w:lang w:val="en-US"/>
              </w:rPr>
              <w:t>,00</w:t>
            </w:r>
          </w:p>
        </w:tc>
        <w:tc>
          <w:tcPr>
            <w:tcW w:w="811" w:type="dxa"/>
            <w:vMerge w:val="restart"/>
            <w:tcBorders>
              <w:top w:val="nil"/>
              <w:left w:val="single" w:sz="8" w:space="0" w:color="993300"/>
              <w:bottom w:val="single" w:sz="8" w:space="0" w:color="000000"/>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144</w:t>
            </w:r>
            <w:r w:rsidR="00AE709C">
              <w:rPr>
                <w:sz w:val="18"/>
                <w:szCs w:val="18"/>
                <w:lang w:val="en-US"/>
              </w:rPr>
              <w:t>,00</w:t>
            </w:r>
          </w:p>
        </w:tc>
        <w:tc>
          <w:tcPr>
            <w:tcW w:w="108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1200</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144</w:t>
            </w:r>
            <w:r w:rsidR="00850E8C">
              <w:rPr>
                <w:sz w:val="18"/>
                <w:szCs w:val="18"/>
                <w:lang w:val="en-US"/>
              </w:rPr>
              <w:t> </w:t>
            </w:r>
            <w:r w:rsidRPr="007C38D8">
              <w:rPr>
                <w:sz w:val="18"/>
                <w:szCs w:val="18"/>
              </w:rPr>
              <w:t>000</w:t>
            </w:r>
            <w:r w:rsidR="00850E8C">
              <w:rPr>
                <w:sz w:val="18"/>
                <w:szCs w:val="18"/>
                <w:lang w:val="en-US"/>
              </w:rPr>
              <w:t>,00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172</w:t>
            </w:r>
            <w:r w:rsidR="00850E8C">
              <w:rPr>
                <w:sz w:val="18"/>
                <w:szCs w:val="18"/>
                <w:lang w:val="en-US"/>
              </w:rPr>
              <w:t> </w:t>
            </w:r>
            <w:r w:rsidRPr="007C38D8">
              <w:rPr>
                <w:sz w:val="18"/>
                <w:szCs w:val="18"/>
              </w:rPr>
              <w:t>800</w:t>
            </w:r>
            <w:r w:rsidR="00850E8C">
              <w:rPr>
                <w:sz w:val="18"/>
                <w:szCs w:val="18"/>
                <w:lang w:val="en-US"/>
              </w:rPr>
              <w:t>,00</w:t>
            </w:r>
          </w:p>
        </w:tc>
      </w:tr>
      <w:tr w:rsidR="007C38D8" w:rsidRPr="007C38D8" w:rsidTr="00EA7103">
        <w:trPr>
          <w:trHeight w:val="300"/>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пищевой</w:t>
            </w:r>
          </w:p>
        </w:tc>
        <w:tc>
          <w:tcPr>
            <w:tcW w:w="723"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993300"/>
            </w:tcBorders>
            <w:vAlign w:val="center"/>
            <w:hideMark/>
          </w:tcPr>
          <w:p w:rsidR="007C38D8" w:rsidRPr="007C38D8" w:rsidRDefault="007C38D8" w:rsidP="007C38D8">
            <w:pPr>
              <w:rPr>
                <w:sz w:val="18"/>
                <w:szCs w:val="18"/>
              </w:rPr>
            </w:pPr>
          </w:p>
        </w:tc>
        <w:tc>
          <w:tcPr>
            <w:tcW w:w="811" w:type="dxa"/>
            <w:vMerge/>
            <w:tcBorders>
              <w:top w:val="nil"/>
              <w:left w:val="single" w:sz="8" w:space="0" w:color="993300"/>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16</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30х39-0,29</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190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228</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95 000,00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114</w:t>
            </w:r>
            <w:r w:rsidR="00850E8C">
              <w:rPr>
                <w:sz w:val="18"/>
                <w:szCs w:val="18"/>
                <w:lang w:val="en-US"/>
              </w:rPr>
              <w:t> </w:t>
            </w:r>
            <w:r w:rsidRPr="007C38D8">
              <w:rPr>
                <w:sz w:val="18"/>
                <w:szCs w:val="18"/>
              </w:rPr>
              <w:t>000</w:t>
            </w:r>
            <w:r w:rsidR="00850E8C">
              <w:rPr>
                <w:sz w:val="18"/>
                <w:szCs w:val="18"/>
                <w:lang w:val="en-US"/>
              </w:rPr>
              <w:t>,00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17</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42х55-1,47</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261</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313,2</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287</w:t>
            </w:r>
            <w:r w:rsidR="00850E8C">
              <w:rPr>
                <w:sz w:val="18"/>
                <w:szCs w:val="18"/>
                <w:lang w:val="en-US"/>
              </w:rPr>
              <w:t> </w:t>
            </w:r>
            <w:r w:rsidRPr="007C38D8">
              <w:rPr>
                <w:sz w:val="18"/>
                <w:szCs w:val="18"/>
              </w:rPr>
              <w:t>100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344</w:t>
            </w:r>
            <w:r w:rsidR="00850E8C">
              <w:rPr>
                <w:sz w:val="18"/>
                <w:szCs w:val="18"/>
                <w:lang w:val="en-US"/>
              </w:rPr>
              <w:t> </w:t>
            </w:r>
            <w:r w:rsidRPr="007C38D8">
              <w:rPr>
                <w:sz w:val="18"/>
                <w:szCs w:val="18"/>
              </w:rPr>
              <w:t>520</w:t>
            </w:r>
            <w:r w:rsidR="00850E8C">
              <w:rPr>
                <w:sz w:val="18"/>
                <w:szCs w:val="18"/>
                <w:lang w:val="en-US"/>
              </w:rPr>
              <w:t>,00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18</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xml:space="preserve">Рукав </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50х61,5-1,6</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265</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318</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1300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344</w:t>
            </w:r>
            <w:r w:rsidR="00850E8C">
              <w:rPr>
                <w:sz w:val="18"/>
                <w:szCs w:val="18"/>
              </w:rPr>
              <w:t> </w:t>
            </w:r>
            <w:r w:rsidRPr="007C38D8">
              <w:rPr>
                <w:sz w:val="18"/>
                <w:szCs w:val="18"/>
              </w:rPr>
              <w:t>500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413</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19</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10362-76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65х77,5-0,29</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400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480</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650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260 000,00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312 000,00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20</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9356-75</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кислородный</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III-9-2,0</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1500</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44</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52,8</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132 000,00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158 400,00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21</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9356-75</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ацетиленовый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I-9-0,63</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44</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52,8</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66 000,00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79 200,00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22</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5398-76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2-125-5</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1050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1260</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157 500,00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189 000,00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23</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5398-76</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В</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2-65-3</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320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384</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96 000,00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115 200,00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24</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18698-79</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ВГ(II)</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6,3-100-115</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550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660</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66 000,00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79 200,00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25</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18698-79</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ВГ(III)</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10-31,5-47</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200</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240</w:t>
            </w:r>
            <w:r w:rsidR="00AE709C">
              <w:rPr>
                <w:sz w:val="18"/>
                <w:szCs w:val="18"/>
                <w:lang w:val="en-US"/>
              </w:rPr>
              <w:t>,00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144 000,00</w:t>
            </w:r>
          </w:p>
        </w:tc>
      </w:tr>
      <w:tr w:rsidR="007C38D8" w:rsidRPr="007C38D8" w:rsidTr="00EA7103">
        <w:trPr>
          <w:trHeight w:val="49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26</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Рукав</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ГОСТ 18698-79</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ВГ(III)</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6,3-25-36</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пог.м.</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500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146</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175,2</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500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73 000,00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87 600,00</w:t>
            </w:r>
          </w:p>
        </w:tc>
      </w:tr>
      <w:tr w:rsidR="007C38D8" w:rsidRPr="007C38D8" w:rsidTr="00EA7103">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t>27</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Резина товарная</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 2500-295-00152106-93</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6429 ВАЛ.</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F117E" w:rsidP="007C38D8">
            <w:pPr>
              <w:jc w:val="center"/>
              <w:rPr>
                <w:sz w:val="18"/>
                <w:szCs w:val="18"/>
              </w:rPr>
            </w:pPr>
            <w:r>
              <w:rPr>
                <w:sz w:val="18"/>
                <w:szCs w:val="18"/>
              </w:rPr>
              <w:t>12 000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AE709C" w:rsidRDefault="007C38D8" w:rsidP="007C38D8">
            <w:pPr>
              <w:jc w:val="center"/>
              <w:rPr>
                <w:sz w:val="18"/>
                <w:szCs w:val="18"/>
                <w:lang w:val="en-US"/>
              </w:rPr>
            </w:pPr>
            <w:r w:rsidRPr="007C38D8">
              <w:rPr>
                <w:sz w:val="18"/>
                <w:szCs w:val="18"/>
              </w:rPr>
              <w:t>91</w:t>
            </w:r>
            <w:r w:rsidR="00AE709C">
              <w:rPr>
                <w:sz w:val="18"/>
                <w:szCs w:val="18"/>
                <w:lang w:val="en-US"/>
              </w:rPr>
              <w:t>,00</w:t>
            </w:r>
          </w:p>
        </w:tc>
        <w:tc>
          <w:tcPr>
            <w:tcW w:w="811" w:type="dxa"/>
            <w:tcBorders>
              <w:top w:val="nil"/>
              <w:left w:val="nil"/>
              <w:bottom w:val="single" w:sz="8" w:space="0" w:color="auto"/>
              <w:right w:val="single" w:sz="8" w:space="0" w:color="auto"/>
            </w:tcBorders>
            <w:shd w:val="clear" w:color="auto" w:fill="auto"/>
            <w:vAlign w:val="center"/>
            <w:hideMark/>
          </w:tcPr>
          <w:p w:rsidR="007C38D8" w:rsidRPr="00AE709C" w:rsidRDefault="007C38D8" w:rsidP="007C38D8">
            <w:pPr>
              <w:jc w:val="center"/>
              <w:rPr>
                <w:sz w:val="18"/>
                <w:szCs w:val="18"/>
                <w:lang w:val="en-US"/>
              </w:rPr>
            </w:pPr>
            <w:r w:rsidRPr="007C38D8">
              <w:rPr>
                <w:sz w:val="18"/>
                <w:szCs w:val="18"/>
              </w:rPr>
              <w:t>109,2</w:t>
            </w:r>
            <w:r w:rsidR="00AE709C">
              <w:rPr>
                <w:sz w:val="18"/>
                <w:szCs w:val="18"/>
                <w:lang w:val="en-US"/>
              </w:rPr>
              <w:t>0</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12000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092</w:t>
            </w:r>
            <w:r w:rsidR="00850E8C">
              <w:rPr>
                <w:sz w:val="18"/>
                <w:szCs w:val="18"/>
                <w:lang w:val="en-US"/>
              </w:rPr>
              <w:t> </w:t>
            </w:r>
            <w:r w:rsidRPr="007C38D8">
              <w:rPr>
                <w:sz w:val="18"/>
                <w:szCs w:val="18"/>
              </w:rPr>
              <w:t>000</w:t>
            </w:r>
            <w:r w:rsidR="00850E8C">
              <w:rPr>
                <w:sz w:val="18"/>
                <w:szCs w:val="18"/>
                <w:lang w:val="en-US"/>
              </w:rPr>
              <w:t>,00</w:t>
            </w:r>
          </w:p>
        </w:tc>
        <w:tc>
          <w:tcPr>
            <w:tcW w:w="1276" w:type="dxa"/>
            <w:tcBorders>
              <w:top w:val="nil"/>
              <w:left w:val="nil"/>
              <w:bottom w:val="single" w:sz="8" w:space="0" w:color="auto"/>
              <w:right w:val="single" w:sz="8" w:space="0" w:color="auto"/>
            </w:tcBorders>
            <w:shd w:val="clear" w:color="auto" w:fill="auto"/>
            <w:vAlign w:val="center"/>
            <w:hideMark/>
          </w:tcPr>
          <w:p w:rsidR="007C38D8" w:rsidRPr="00850E8C" w:rsidRDefault="007C38D8" w:rsidP="007C38D8">
            <w:pPr>
              <w:jc w:val="center"/>
              <w:rPr>
                <w:sz w:val="18"/>
                <w:szCs w:val="18"/>
                <w:lang w:val="en-US"/>
              </w:rPr>
            </w:pPr>
            <w:r w:rsidRPr="007C38D8">
              <w:rPr>
                <w:sz w:val="18"/>
                <w:szCs w:val="18"/>
              </w:rPr>
              <w:t>1</w:t>
            </w:r>
            <w:r w:rsidR="00850E8C">
              <w:rPr>
                <w:sz w:val="18"/>
                <w:szCs w:val="18"/>
                <w:lang w:val="en-US"/>
              </w:rPr>
              <w:t> </w:t>
            </w:r>
            <w:r w:rsidRPr="007C38D8">
              <w:rPr>
                <w:sz w:val="18"/>
                <w:szCs w:val="18"/>
              </w:rPr>
              <w:t>310</w:t>
            </w:r>
            <w:r w:rsidR="00850E8C">
              <w:rPr>
                <w:sz w:val="18"/>
                <w:szCs w:val="18"/>
                <w:lang w:val="en-US"/>
              </w:rPr>
              <w:t> </w:t>
            </w:r>
            <w:r w:rsidRPr="007C38D8">
              <w:rPr>
                <w:sz w:val="18"/>
                <w:szCs w:val="18"/>
              </w:rPr>
              <w:t>400</w:t>
            </w:r>
            <w:r w:rsidR="00850E8C">
              <w:rPr>
                <w:sz w:val="18"/>
                <w:szCs w:val="18"/>
                <w:lang w:val="en-US"/>
              </w:rPr>
              <w:t>,00</w:t>
            </w:r>
          </w:p>
        </w:tc>
      </w:tr>
      <w:tr w:rsidR="007C38D8" w:rsidRPr="007C38D8" w:rsidTr="00EA7103">
        <w:trPr>
          <w:trHeight w:val="972"/>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7C38D8" w:rsidRPr="007C38D8" w:rsidRDefault="007C38D8" w:rsidP="007C38D8">
            <w:pPr>
              <w:jc w:val="center"/>
              <w:rPr>
                <w:rFonts w:ascii="Calibri" w:hAnsi="Calibri" w:cs="Calibri"/>
                <w:sz w:val="18"/>
                <w:szCs w:val="18"/>
              </w:rPr>
            </w:pPr>
            <w:r w:rsidRPr="007C38D8">
              <w:rPr>
                <w:rFonts w:ascii="Calibri" w:hAnsi="Calibri" w:cs="Calibri"/>
                <w:sz w:val="18"/>
                <w:szCs w:val="18"/>
              </w:rPr>
              <w:lastRenderedPageBreak/>
              <w:t>28</w:t>
            </w:r>
          </w:p>
        </w:tc>
        <w:tc>
          <w:tcPr>
            <w:tcW w:w="1510"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xml:space="preserve">Резина товараная </w:t>
            </w:r>
          </w:p>
        </w:tc>
        <w:tc>
          <w:tcPr>
            <w:tcW w:w="115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ТУ 2500-295-00152106-93</w:t>
            </w:r>
          </w:p>
        </w:tc>
        <w:tc>
          <w:tcPr>
            <w:tcW w:w="143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7-НО-68-1-ВАЛ.</w:t>
            </w: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 </w:t>
            </w:r>
          </w:p>
        </w:tc>
        <w:tc>
          <w:tcPr>
            <w:tcW w:w="723"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кг</w:t>
            </w:r>
          </w:p>
        </w:tc>
        <w:tc>
          <w:tcPr>
            <w:tcW w:w="1559"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1000</w:t>
            </w:r>
          </w:p>
        </w:tc>
        <w:tc>
          <w:tcPr>
            <w:tcW w:w="1325"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rPr>
                <w:sz w:val="18"/>
                <w:szCs w:val="18"/>
              </w:rPr>
            </w:pPr>
            <w:r w:rsidRPr="007C38D8">
              <w:rPr>
                <w:sz w:val="18"/>
                <w:szCs w:val="18"/>
              </w:rPr>
              <w:t> </w:t>
            </w:r>
          </w:p>
        </w:tc>
        <w:tc>
          <w:tcPr>
            <w:tcW w:w="821" w:type="dxa"/>
            <w:tcBorders>
              <w:top w:val="nil"/>
              <w:left w:val="nil"/>
              <w:bottom w:val="single" w:sz="8" w:space="0" w:color="auto"/>
              <w:right w:val="single" w:sz="8" w:space="0" w:color="993300"/>
            </w:tcBorders>
            <w:shd w:val="clear" w:color="auto" w:fill="auto"/>
            <w:noWrap/>
            <w:vAlign w:val="center"/>
            <w:hideMark/>
          </w:tcPr>
          <w:p w:rsidR="007C38D8" w:rsidRPr="007C38D8" w:rsidRDefault="007C38D8" w:rsidP="007C38D8">
            <w:pPr>
              <w:jc w:val="center"/>
              <w:rPr>
                <w:sz w:val="18"/>
                <w:szCs w:val="18"/>
              </w:rPr>
            </w:pPr>
            <w:r w:rsidRPr="007C38D8">
              <w:rPr>
                <w:sz w:val="18"/>
                <w:szCs w:val="18"/>
              </w:rPr>
              <w:t>338,23</w:t>
            </w:r>
          </w:p>
        </w:tc>
        <w:tc>
          <w:tcPr>
            <w:tcW w:w="8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405,88</w:t>
            </w:r>
          </w:p>
        </w:tc>
        <w:tc>
          <w:tcPr>
            <w:tcW w:w="108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1000</w:t>
            </w:r>
          </w:p>
        </w:tc>
        <w:tc>
          <w:tcPr>
            <w:tcW w:w="1511"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338 230,00</w:t>
            </w:r>
          </w:p>
        </w:tc>
        <w:tc>
          <w:tcPr>
            <w:tcW w:w="1276"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405 876,00</w:t>
            </w:r>
          </w:p>
        </w:tc>
      </w:tr>
      <w:tr w:rsidR="000C4B00" w:rsidRPr="007C38D8" w:rsidTr="00EC287D">
        <w:trPr>
          <w:trHeight w:val="288"/>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jc w:val="center"/>
              <w:rPr>
                <w:rFonts w:ascii="Calibri" w:hAnsi="Calibri" w:cs="Calibri"/>
                <w:sz w:val="18"/>
                <w:szCs w:val="18"/>
              </w:rPr>
            </w:pPr>
            <w:r w:rsidRPr="007C38D8">
              <w:rPr>
                <w:rFonts w:ascii="Calibri" w:hAnsi="Calibri" w:cs="Calibri"/>
                <w:sz w:val="18"/>
                <w:szCs w:val="18"/>
              </w:rPr>
              <w:t>29</w:t>
            </w:r>
          </w:p>
        </w:tc>
        <w:tc>
          <w:tcPr>
            <w:tcW w:w="1510"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jc w:val="center"/>
              <w:rPr>
                <w:sz w:val="18"/>
                <w:szCs w:val="18"/>
              </w:rPr>
            </w:pPr>
            <w:r w:rsidRPr="007C38D8">
              <w:rPr>
                <w:sz w:val="18"/>
                <w:szCs w:val="18"/>
              </w:rPr>
              <w:t>Пластина техническая листовая</w:t>
            </w:r>
          </w:p>
        </w:tc>
        <w:tc>
          <w:tcPr>
            <w:tcW w:w="1154"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jc w:val="center"/>
              <w:rPr>
                <w:sz w:val="18"/>
                <w:szCs w:val="18"/>
              </w:rPr>
            </w:pPr>
            <w:r w:rsidRPr="007C38D8">
              <w:rPr>
                <w:sz w:val="18"/>
                <w:szCs w:val="18"/>
              </w:rPr>
              <w:t>ГОСТ 7338-90</w:t>
            </w:r>
          </w:p>
        </w:tc>
        <w:tc>
          <w:tcPr>
            <w:tcW w:w="1435"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jc w:val="center"/>
              <w:rPr>
                <w:sz w:val="18"/>
                <w:szCs w:val="18"/>
              </w:rPr>
            </w:pPr>
            <w:r w:rsidRPr="007C38D8">
              <w:rPr>
                <w:sz w:val="18"/>
                <w:szCs w:val="18"/>
              </w:rPr>
              <w:t>2Н-11-ТМКЩ-М</w:t>
            </w:r>
          </w:p>
        </w:tc>
        <w:tc>
          <w:tcPr>
            <w:tcW w:w="1384" w:type="dxa"/>
            <w:tcBorders>
              <w:top w:val="nil"/>
              <w:left w:val="nil"/>
              <w:bottom w:val="nil"/>
              <w:right w:val="single" w:sz="8" w:space="0" w:color="auto"/>
            </w:tcBorders>
            <w:shd w:val="clear" w:color="auto" w:fill="auto"/>
            <w:vAlign w:val="center"/>
            <w:hideMark/>
          </w:tcPr>
          <w:p w:rsidR="000C4B00" w:rsidRPr="007C38D8" w:rsidRDefault="000C4B00" w:rsidP="000C4B00">
            <w:pPr>
              <w:jc w:val="center"/>
              <w:rPr>
                <w:sz w:val="18"/>
                <w:szCs w:val="18"/>
              </w:rPr>
            </w:pPr>
            <w:r w:rsidRPr="007C38D8">
              <w:rPr>
                <w:sz w:val="18"/>
                <w:szCs w:val="18"/>
              </w:rPr>
              <w:t>1х3мм,</w:t>
            </w:r>
          </w:p>
        </w:tc>
        <w:tc>
          <w:tcPr>
            <w:tcW w:w="723"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jc w:val="center"/>
              <w:rPr>
                <w:sz w:val="18"/>
                <w:szCs w:val="18"/>
              </w:rPr>
            </w:pPr>
            <w:r w:rsidRPr="007C38D8">
              <w:rPr>
                <w:sz w:val="18"/>
                <w:szCs w:val="18"/>
              </w:rPr>
              <w:t>кг</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7F117E" w:rsidP="000C4B00">
            <w:pPr>
              <w:jc w:val="center"/>
              <w:rPr>
                <w:sz w:val="18"/>
                <w:szCs w:val="18"/>
              </w:rPr>
            </w:pPr>
            <w:r>
              <w:rPr>
                <w:sz w:val="18"/>
                <w:szCs w:val="18"/>
              </w:rPr>
              <w:t>4 000</w:t>
            </w:r>
          </w:p>
        </w:tc>
        <w:tc>
          <w:tcPr>
            <w:tcW w:w="1325" w:type="dxa"/>
            <w:vMerge w:val="restart"/>
            <w:tcBorders>
              <w:top w:val="nil"/>
              <w:left w:val="single" w:sz="8" w:space="0" w:color="auto"/>
              <w:bottom w:val="single" w:sz="8" w:space="0" w:color="000000"/>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821" w:type="dxa"/>
            <w:vMerge w:val="restart"/>
            <w:tcBorders>
              <w:top w:val="single" w:sz="8" w:space="0" w:color="auto"/>
              <w:left w:val="single" w:sz="8" w:space="0" w:color="auto"/>
              <w:bottom w:val="single" w:sz="8" w:space="0" w:color="000000"/>
              <w:right w:val="single" w:sz="8" w:space="0" w:color="993300"/>
            </w:tcBorders>
            <w:shd w:val="clear" w:color="auto" w:fill="auto"/>
            <w:noWrap/>
            <w:vAlign w:val="center"/>
            <w:hideMark/>
          </w:tcPr>
          <w:p w:rsidR="000C4B00" w:rsidRPr="00B62358" w:rsidRDefault="000C4B00" w:rsidP="000C4B00">
            <w:pPr>
              <w:jc w:val="center"/>
              <w:rPr>
                <w:sz w:val="18"/>
                <w:szCs w:val="18"/>
                <w:lang w:val="en-US"/>
              </w:rPr>
            </w:pPr>
            <w:r>
              <w:rPr>
                <w:sz w:val="18"/>
                <w:szCs w:val="18"/>
              </w:rPr>
              <w:t>200</w:t>
            </w:r>
            <w:r w:rsidR="00B62358">
              <w:rPr>
                <w:sz w:val="18"/>
                <w:szCs w:val="18"/>
                <w:lang w:val="en-US"/>
              </w:rPr>
              <w:t>,00</w:t>
            </w:r>
          </w:p>
        </w:tc>
        <w:tc>
          <w:tcPr>
            <w:tcW w:w="811" w:type="dxa"/>
            <w:vMerge w:val="restart"/>
            <w:tcBorders>
              <w:top w:val="single" w:sz="8" w:space="0" w:color="auto"/>
              <w:left w:val="single" w:sz="8" w:space="0" w:color="993300"/>
              <w:bottom w:val="single" w:sz="8" w:space="0" w:color="000000"/>
              <w:right w:val="single" w:sz="8" w:space="0" w:color="auto"/>
            </w:tcBorders>
            <w:shd w:val="clear" w:color="auto" w:fill="auto"/>
            <w:vAlign w:val="center"/>
            <w:hideMark/>
          </w:tcPr>
          <w:p w:rsidR="000C4B00" w:rsidRPr="00B62358" w:rsidRDefault="000C4B00" w:rsidP="000C4B00">
            <w:pPr>
              <w:jc w:val="center"/>
              <w:rPr>
                <w:sz w:val="18"/>
                <w:szCs w:val="18"/>
                <w:lang w:val="en-US"/>
              </w:rPr>
            </w:pPr>
            <w:r>
              <w:rPr>
                <w:sz w:val="18"/>
                <w:szCs w:val="18"/>
              </w:rPr>
              <w:t>240</w:t>
            </w:r>
            <w:r w:rsidR="00B62358">
              <w:rPr>
                <w:sz w:val="18"/>
                <w:szCs w:val="18"/>
                <w:lang w:val="en-US"/>
              </w:rPr>
              <w:t>,00</w:t>
            </w:r>
          </w:p>
        </w:tc>
        <w:tc>
          <w:tcPr>
            <w:tcW w:w="10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B00" w:rsidRDefault="000C4B00" w:rsidP="000C4B00">
            <w:pPr>
              <w:jc w:val="center"/>
              <w:rPr>
                <w:sz w:val="18"/>
                <w:szCs w:val="18"/>
              </w:rPr>
            </w:pPr>
            <w:r>
              <w:rPr>
                <w:sz w:val="18"/>
                <w:szCs w:val="18"/>
              </w:rPr>
              <w:t>4000</w:t>
            </w:r>
          </w:p>
        </w:tc>
        <w:tc>
          <w:tcPr>
            <w:tcW w:w="15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B00" w:rsidRDefault="000C4B00" w:rsidP="000C4B00">
            <w:pPr>
              <w:jc w:val="center"/>
              <w:rPr>
                <w:sz w:val="18"/>
                <w:szCs w:val="18"/>
              </w:rPr>
            </w:pPr>
            <w:r>
              <w:rPr>
                <w:sz w:val="18"/>
                <w:szCs w:val="18"/>
              </w:rPr>
              <w:t>800 000,00</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B00" w:rsidRDefault="000C4B00" w:rsidP="000C4B00">
            <w:pPr>
              <w:jc w:val="center"/>
              <w:rPr>
                <w:sz w:val="18"/>
                <w:szCs w:val="18"/>
              </w:rPr>
            </w:pPr>
            <w:r>
              <w:rPr>
                <w:sz w:val="18"/>
                <w:szCs w:val="18"/>
              </w:rPr>
              <w:t>960 000,00</w:t>
            </w:r>
          </w:p>
        </w:tc>
      </w:tr>
      <w:tr w:rsidR="007C38D8" w:rsidRPr="007C38D8" w:rsidTr="00EA7103">
        <w:trPr>
          <w:trHeight w:val="1212"/>
        </w:trPr>
        <w:tc>
          <w:tcPr>
            <w:tcW w:w="42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rFonts w:ascii="Calibri" w:hAnsi="Calibri" w:cs="Calibri"/>
                <w:sz w:val="18"/>
                <w:szCs w:val="18"/>
              </w:rPr>
            </w:pPr>
          </w:p>
        </w:tc>
        <w:tc>
          <w:tcPr>
            <w:tcW w:w="1510"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154"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43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84" w:type="dxa"/>
            <w:tcBorders>
              <w:top w:val="nil"/>
              <w:left w:val="nil"/>
              <w:bottom w:val="single" w:sz="8" w:space="0" w:color="auto"/>
              <w:right w:val="single" w:sz="8" w:space="0" w:color="auto"/>
            </w:tcBorders>
            <w:shd w:val="clear" w:color="auto" w:fill="auto"/>
            <w:vAlign w:val="center"/>
            <w:hideMark/>
          </w:tcPr>
          <w:p w:rsidR="007C38D8" w:rsidRPr="007C38D8" w:rsidRDefault="007C38D8" w:rsidP="007C38D8">
            <w:pPr>
              <w:jc w:val="center"/>
              <w:rPr>
                <w:sz w:val="18"/>
                <w:szCs w:val="18"/>
              </w:rPr>
            </w:pPr>
            <w:r w:rsidRPr="007C38D8">
              <w:rPr>
                <w:sz w:val="18"/>
                <w:szCs w:val="18"/>
              </w:rPr>
              <w:t>ширина 1000мм, длина кратно 2м(2,4,6,8)</w:t>
            </w:r>
          </w:p>
        </w:tc>
        <w:tc>
          <w:tcPr>
            <w:tcW w:w="723"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59"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325"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821" w:type="dxa"/>
            <w:vMerge/>
            <w:tcBorders>
              <w:top w:val="nil"/>
              <w:left w:val="single" w:sz="8" w:space="0" w:color="auto"/>
              <w:bottom w:val="single" w:sz="8" w:space="0" w:color="000000"/>
              <w:right w:val="single" w:sz="8" w:space="0" w:color="993300"/>
            </w:tcBorders>
            <w:vAlign w:val="center"/>
            <w:hideMark/>
          </w:tcPr>
          <w:p w:rsidR="007C38D8" w:rsidRPr="007C38D8" w:rsidRDefault="007C38D8" w:rsidP="007C38D8">
            <w:pPr>
              <w:rPr>
                <w:sz w:val="18"/>
                <w:szCs w:val="18"/>
              </w:rPr>
            </w:pPr>
          </w:p>
        </w:tc>
        <w:tc>
          <w:tcPr>
            <w:tcW w:w="811" w:type="dxa"/>
            <w:vMerge/>
            <w:tcBorders>
              <w:top w:val="nil"/>
              <w:left w:val="single" w:sz="8" w:space="0" w:color="993300"/>
              <w:bottom w:val="single" w:sz="8" w:space="0" w:color="000000"/>
              <w:right w:val="single" w:sz="8" w:space="0" w:color="auto"/>
            </w:tcBorders>
            <w:vAlign w:val="center"/>
            <w:hideMark/>
          </w:tcPr>
          <w:p w:rsidR="007C38D8" w:rsidRPr="007C38D8" w:rsidRDefault="007C38D8" w:rsidP="007C38D8">
            <w:pPr>
              <w:rPr>
                <w:sz w:val="18"/>
                <w:szCs w:val="18"/>
              </w:rPr>
            </w:pPr>
          </w:p>
        </w:tc>
        <w:tc>
          <w:tcPr>
            <w:tcW w:w="108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511"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c>
          <w:tcPr>
            <w:tcW w:w="1276" w:type="dxa"/>
            <w:vMerge/>
            <w:tcBorders>
              <w:top w:val="nil"/>
              <w:left w:val="single" w:sz="8" w:space="0" w:color="auto"/>
              <w:bottom w:val="single" w:sz="8" w:space="0" w:color="000000"/>
              <w:right w:val="single" w:sz="8" w:space="0" w:color="auto"/>
            </w:tcBorders>
            <w:vAlign w:val="center"/>
            <w:hideMark/>
          </w:tcPr>
          <w:p w:rsidR="007C38D8" w:rsidRPr="007C38D8" w:rsidRDefault="007C38D8" w:rsidP="007C38D8">
            <w:pPr>
              <w:rPr>
                <w:sz w:val="18"/>
                <w:szCs w:val="18"/>
              </w:rPr>
            </w:pPr>
          </w:p>
        </w:tc>
      </w:tr>
      <w:tr w:rsidR="000C4B00" w:rsidRPr="007C38D8" w:rsidTr="00EA7103">
        <w:trPr>
          <w:trHeight w:val="300"/>
        </w:trPr>
        <w:tc>
          <w:tcPr>
            <w:tcW w:w="3090" w:type="dxa"/>
            <w:gridSpan w:val="3"/>
            <w:tcBorders>
              <w:top w:val="single" w:sz="8" w:space="0" w:color="000000"/>
              <w:left w:val="single" w:sz="8" w:space="0" w:color="auto"/>
              <w:bottom w:val="single" w:sz="8" w:space="0" w:color="auto"/>
              <w:right w:val="single" w:sz="8" w:space="0" w:color="000000"/>
            </w:tcBorders>
            <w:shd w:val="clear" w:color="auto" w:fill="auto"/>
            <w:vAlign w:val="center"/>
            <w:hideMark/>
          </w:tcPr>
          <w:p w:rsidR="000C4B00" w:rsidRPr="007C38D8" w:rsidRDefault="000C4B00" w:rsidP="000C4B00">
            <w:pPr>
              <w:rPr>
                <w:b/>
                <w:bCs/>
                <w:sz w:val="18"/>
                <w:szCs w:val="18"/>
              </w:rPr>
            </w:pPr>
            <w:r w:rsidRPr="007C38D8">
              <w:rPr>
                <w:b/>
                <w:bCs/>
                <w:sz w:val="18"/>
                <w:szCs w:val="18"/>
              </w:rPr>
              <w:t>ИТОГО</w:t>
            </w:r>
          </w:p>
        </w:tc>
        <w:tc>
          <w:tcPr>
            <w:tcW w:w="1435"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1384"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jc w:val="center"/>
              <w:rPr>
                <w:b/>
                <w:bCs/>
                <w:sz w:val="18"/>
                <w:szCs w:val="18"/>
              </w:rPr>
            </w:pPr>
            <w:r w:rsidRPr="007C38D8">
              <w:rPr>
                <w:b/>
                <w:bCs/>
                <w:sz w:val="18"/>
                <w:szCs w:val="18"/>
              </w:rPr>
              <w:t> </w:t>
            </w:r>
          </w:p>
        </w:tc>
        <w:tc>
          <w:tcPr>
            <w:tcW w:w="723"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jc w:val="center"/>
              <w:rPr>
                <w:b/>
                <w:bCs/>
                <w:sz w:val="18"/>
                <w:szCs w:val="18"/>
              </w:rPr>
            </w:pPr>
            <w:r w:rsidRPr="007C38D8">
              <w:rPr>
                <w:b/>
                <w:bCs/>
                <w:sz w:val="18"/>
                <w:szCs w:val="18"/>
              </w:rPr>
              <w:t> </w:t>
            </w:r>
          </w:p>
        </w:tc>
        <w:tc>
          <w:tcPr>
            <w:tcW w:w="1559"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1325"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821"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811"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1081" w:type="dxa"/>
            <w:tcBorders>
              <w:top w:val="nil"/>
              <w:left w:val="nil"/>
              <w:bottom w:val="single" w:sz="8" w:space="0" w:color="auto"/>
              <w:right w:val="single" w:sz="8" w:space="0" w:color="auto"/>
            </w:tcBorders>
            <w:shd w:val="clear" w:color="auto" w:fill="auto"/>
            <w:vAlign w:val="center"/>
            <w:hideMark/>
          </w:tcPr>
          <w:p w:rsidR="000C4B00" w:rsidRPr="007C38D8" w:rsidRDefault="000C4B00" w:rsidP="000C4B00">
            <w:pPr>
              <w:rPr>
                <w:sz w:val="18"/>
                <w:szCs w:val="18"/>
              </w:rPr>
            </w:pPr>
            <w:r w:rsidRPr="007C38D8">
              <w:rPr>
                <w:sz w:val="18"/>
                <w:szCs w:val="18"/>
              </w:rPr>
              <w:t> </w:t>
            </w:r>
          </w:p>
        </w:tc>
        <w:tc>
          <w:tcPr>
            <w:tcW w:w="1511" w:type="dxa"/>
            <w:tcBorders>
              <w:top w:val="nil"/>
              <w:left w:val="nil"/>
              <w:bottom w:val="single" w:sz="8" w:space="0" w:color="auto"/>
              <w:right w:val="single" w:sz="8" w:space="0" w:color="auto"/>
            </w:tcBorders>
            <w:shd w:val="clear" w:color="auto" w:fill="auto"/>
            <w:vAlign w:val="center"/>
            <w:hideMark/>
          </w:tcPr>
          <w:p w:rsidR="000C4B00" w:rsidRDefault="000C4B00" w:rsidP="000C4B00">
            <w:pPr>
              <w:jc w:val="right"/>
              <w:rPr>
                <w:b/>
                <w:bCs/>
                <w:sz w:val="18"/>
                <w:szCs w:val="18"/>
              </w:rPr>
            </w:pPr>
            <w:r>
              <w:rPr>
                <w:b/>
                <w:bCs/>
                <w:sz w:val="18"/>
                <w:szCs w:val="18"/>
              </w:rPr>
              <w:t>34 579 205,00</w:t>
            </w:r>
          </w:p>
        </w:tc>
        <w:tc>
          <w:tcPr>
            <w:tcW w:w="1276" w:type="dxa"/>
            <w:tcBorders>
              <w:top w:val="nil"/>
              <w:left w:val="nil"/>
              <w:bottom w:val="single" w:sz="8" w:space="0" w:color="auto"/>
              <w:right w:val="single" w:sz="8" w:space="0" w:color="auto"/>
            </w:tcBorders>
            <w:shd w:val="clear" w:color="auto" w:fill="auto"/>
            <w:vAlign w:val="center"/>
            <w:hideMark/>
          </w:tcPr>
          <w:p w:rsidR="000C4B00" w:rsidRDefault="000C4B00" w:rsidP="000C4B00">
            <w:pPr>
              <w:jc w:val="center"/>
              <w:rPr>
                <w:b/>
                <w:bCs/>
                <w:sz w:val="18"/>
                <w:szCs w:val="18"/>
              </w:rPr>
            </w:pPr>
            <w:r>
              <w:rPr>
                <w:b/>
                <w:bCs/>
                <w:sz w:val="18"/>
                <w:szCs w:val="18"/>
              </w:rPr>
              <w:t>41 495 046,00</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496198" w:rsidRDefault="00496198" w:rsidP="00CE5F79">
      <w:pPr>
        <w:pStyle w:val="a7"/>
        <w:spacing w:after="100" w:afterAutospacing="1"/>
        <w:ind w:left="0" w:firstLine="709"/>
        <w:rPr>
          <w:sz w:val="24"/>
        </w:rPr>
      </w:pPr>
    </w:p>
    <w:p w:rsidR="00444D1E" w:rsidRPr="00444D1E" w:rsidRDefault="00444D1E" w:rsidP="00BC0867">
      <w:pPr>
        <w:spacing w:after="100" w:afterAutospacing="1"/>
        <w:jc w:val="center"/>
        <w:rPr>
          <w:sz w:val="24"/>
        </w:rPr>
      </w:pPr>
      <w:r w:rsidRPr="00444D1E">
        <w:rPr>
          <w:sz w:val="24"/>
        </w:rPr>
        <w:t xml:space="preserve">Начальник Службы МТО        </w:t>
      </w:r>
      <w:r>
        <w:rPr>
          <w:sz w:val="24"/>
        </w:rPr>
        <w:t xml:space="preserve">                                              </w:t>
      </w:r>
      <w:r w:rsidR="0093029C" w:rsidRPr="0093029C">
        <w:rPr>
          <w:sz w:val="24"/>
        </w:rPr>
        <w:t xml:space="preserve">                                        </w:t>
      </w:r>
      <w:r>
        <w:rPr>
          <w:sz w:val="24"/>
        </w:rPr>
        <w:t xml:space="preserve">                      </w:t>
      </w:r>
      <w:r w:rsidR="0093029C" w:rsidRPr="0093029C">
        <w:rPr>
          <w:sz w:val="24"/>
        </w:rPr>
        <w:t xml:space="preserve">     </w:t>
      </w:r>
      <w:r>
        <w:rPr>
          <w:sz w:val="24"/>
        </w:rPr>
        <w:t xml:space="preserve">    М.С.Герасимов</w:t>
      </w:r>
    </w:p>
    <w:p w:rsidR="00496198" w:rsidRDefault="00496198"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03/ЗК-АО ВРМ/2019</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BC55A8">
        <w:rPr>
          <w:b/>
          <w:szCs w:val="28"/>
        </w:rPr>
        <w:t>03</w:t>
      </w:r>
      <w:r w:rsidR="00BC55A8" w:rsidRPr="004A416E">
        <w:rPr>
          <w:b/>
          <w:szCs w:val="28"/>
        </w:rPr>
        <w:t>/</w:t>
      </w:r>
      <w:r w:rsidR="00BC55A8">
        <w:rPr>
          <w:b/>
          <w:szCs w:val="28"/>
        </w:rPr>
        <w:t>ЗК-АО ВРМ/2019</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C55A8" w:rsidRPr="00BC55A8">
        <w:rPr>
          <w:b/>
          <w:color w:val="000000" w:themeColor="text1"/>
          <w:szCs w:val="28"/>
        </w:rPr>
        <w:t xml:space="preserve">№ 03/ЗК-АО ВРМ/2019 </w:t>
      </w:r>
      <w:r w:rsidR="00BC55A8" w:rsidRPr="00BC55A8">
        <w:rPr>
          <w:color w:val="000000" w:themeColor="text1"/>
          <w:szCs w:val="28"/>
        </w:rPr>
        <w:t>(далее – открытый конкурс) на право заключения Договора поставки резинотехнических изделий для ремонта пассажирских вагонов (далее – Товар) для нужд Тамбовского ВРЗ, Воронежского В</w:t>
      </w:r>
      <w:r w:rsidR="00BC55A8">
        <w:rPr>
          <w:color w:val="000000" w:themeColor="text1"/>
          <w:szCs w:val="28"/>
        </w:rPr>
        <w:t>РЗ - филиалов АО «ВРМ» в 2019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03/ЗК-АО ВРМ/2019</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03/ЗК-АО ВРМ/2019</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03/ЗК-АО ВРМ/2019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03/ЗК-АО ВРМ/2019</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D5AA9" w:rsidRDefault="00BD5AA9" w:rsidP="00BD5AA9">
      <w:pPr>
        <w:ind w:firstLine="567"/>
        <w:jc w:val="center"/>
        <w:rPr>
          <w:color w:val="000000" w:themeColor="text1"/>
          <w:szCs w:val="28"/>
        </w:rPr>
      </w:pPr>
      <w:r w:rsidRPr="00BD5AA9">
        <w:rPr>
          <w:b/>
          <w:color w:val="000000" w:themeColor="text1"/>
          <w:szCs w:val="28"/>
        </w:rPr>
        <w:t>ДОГОВОР ПОСТАВКИ №</w:t>
      </w:r>
      <w:r w:rsidRPr="00BD5AA9">
        <w:rPr>
          <w:color w:val="000000" w:themeColor="text1"/>
          <w:szCs w:val="28"/>
        </w:rPr>
        <w:t xml:space="preserve"> ____________</w:t>
      </w:r>
    </w:p>
    <w:p w:rsidR="00BD5AA9" w:rsidRPr="00BD5AA9" w:rsidRDefault="00BD5AA9" w:rsidP="00BD5AA9">
      <w:pPr>
        <w:ind w:firstLine="567"/>
        <w:jc w:val="center"/>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 xml:space="preserve">г. Москва                                           </w:t>
      </w:r>
      <w:r>
        <w:rPr>
          <w:color w:val="000000" w:themeColor="text1"/>
          <w:szCs w:val="28"/>
        </w:rPr>
        <w:t xml:space="preserve">              </w:t>
      </w:r>
      <w:r w:rsidRPr="00BD5AA9">
        <w:rPr>
          <w:color w:val="000000" w:themeColor="text1"/>
          <w:szCs w:val="28"/>
        </w:rPr>
        <w:t xml:space="preserve">      «___» ________20___г.</w:t>
      </w:r>
    </w:p>
    <w:p w:rsidR="00BD5AA9" w:rsidRPr="00BD5AA9" w:rsidRDefault="00BD5AA9" w:rsidP="00BD5AA9">
      <w:pPr>
        <w:ind w:firstLine="567"/>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D5AA9" w:rsidRPr="00BD5AA9" w:rsidRDefault="00BD5AA9" w:rsidP="00BD5AA9">
      <w:pPr>
        <w:ind w:firstLine="567"/>
        <w:rPr>
          <w:color w:val="000000" w:themeColor="text1"/>
          <w:szCs w:val="28"/>
        </w:rPr>
      </w:pPr>
    </w:p>
    <w:p w:rsidR="00BD5AA9" w:rsidRPr="00BD5AA9" w:rsidRDefault="00BD5AA9" w:rsidP="00BD5AA9">
      <w:pPr>
        <w:ind w:firstLine="567"/>
        <w:jc w:val="center"/>
        <w:rPr>
          <w:b/>
          <w:color w:val="000000" w:themeColor="text1"/>
          <w:szCs w:val="28"/>
        </w:rPr>
      </w:pPr>
      <w:r w:rsidRPr="00BD5AA9">
        <w:rPr>
          <w:b/>
          <w:color w:val="000000" w:themeColor="text1"/>
          <w:szCs w:val="28"/>
        </w:rPr>
        <w:t>1. ПРЕДМЕТ ДОГОВОРА</w:t>
      </w:r>
    </w:p>
    <w:p w:rsidR="00BD5AA9" w:rsidRPr="00BD5AA9" w:rsidRDefault="00BD5AA9" w:rsidP="00BD5AA9">
      <w:pPr>
        <w:ind w:firstLine="567"/>
        <w:jc w:val="both"/>
        <w:rPr>
          <w:color w:val="000000" w:themeColor="text1"/>
          <w:szCs w:val="28"/>
        </w:rPr>
      </w:pPr>
      <w:r w:rsidRPr="00BD5AA9">
        <w:rPr>
          <w:color w:val="000000" w:themeColor="text1"/>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D5AA9" w:rsidRPr="00BD5AA9" w:rsidRDefault="00BD5AA9" w:rsidP="00BD5AA9">
      <w:pPr>
        <w:ind w:firstLine="567"/>
        <w:jc w:val="both"/>
        <w:rPr>
          <w:color w:val="000000" w:themeColor="text1"/>
          <w:szCs w:val="28"/>
        </w:rPr>
      </w:pPr>
      <w:r w:rsidRPr="00BD5AA9">
        <w:rPr>
          <w:color w:val="000000" w:themeColor="text1"/>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_______единиц/штук Товара по цене, указанной в п 2.2.</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15 (пятнадцать) рабочих дней до предполагаемой даты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1.2. Настоящий Договор заключен на основании </w:t>
      </w:r>
      <w:r>
        <w:rPr>
          <w:color w:val="000000" w:themeColor="text1"/>
          <w:szCs w:val="28"/>
        </w:rPr>
        <w:t>запроса котировок цен</w:t>
      </w:r>
      <w:r w:rsidRPr="00BD5AA9">
        <w:rPr>
          <w:color w:val="000000" w:themeColor="text1"/>
          <w:szCs w:val="28"/>
        </w:rPr>
        <w:t xml:space="preserve">. Протокол конкурсной комиссии АО «ВРМ» №________________ от ___________________________. </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2. </w:t>
      </w:r>
      <w:r w:rsidRPr="00BD5AA9">
        <w:rPr>
          <w:b/>
          <w:color w:val="000000" w:themeColor="text1"/>
          <w:szCs w:val="28"/>
        </w:rPr>
        <w:t>СТОИМОСТЬ И ПОРЯДОК РАСЧЕТОВ</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D5AA9" w:rsidRPr="00BD5AA9" w:rsidRDefault="00BD5AA9" w:rsidP="00BD5AA9">
      <w:pPr>
        <w:ind w:firstLine="567"/>
        <w:jc w:val="both"/>
        <w:rPr>
          <w:color w:val="000000" w:themeColor="text1"/>
          <w:szCs w:val="28"/>
        </w:rPr>
      </w:pPr>
      <w:r w:rsidRPr="00BD5AA9">
        <w:rPr>
          <w:color w:val="000000" w:themeColor="text1"/>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2.4. Обязательства Покупателя по оплате считаются исполненными с даты списания денежных средств с расчетного счета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2.5. В случае изменения налогового законодательства, виды и ставки налогов будут применяться в соответствии с такими изменениями.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3. </w:t>
      </w:r>
      <w:r w:rsidRPr="00BD5AA9">
        <w:rPr>
          <w:b/>
          <w:color w:val="000000" w:themeColor="text1"/>
          <w:szCs w:val="28"/>
        </w:rPr>
        <w:t>СРОКИ И УСЛОВИЯ ПОСТАВКИ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D5AA9" w:rsidRPr="00BD5AA9" w:rsidRDefault="00BD5AA9" w:rsidP="00BD5AA9">
      <w:pPr>
        <w:ind w:firstLine="567"/>
        <w:jc w:val="both"/>
        <w:rPr>
          <w:color w:val="000000" w:themeColor="text1"/>
          <w:szCs w:val="28"/>
        </w:rPr>
      </w:pPr>
      <w:r w:rsidRPr="00BD5AA9">
        <w:rPr>
          <w:color w:val="000000" w:themeColor="text1"/>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D5AA9" w:rsidRPr="00BD5AA9" w:rsidRDefault="00BD5AA9" w:rsidP="00BD5AA9">
      <w:pPr>
        <w:ind w:firstLine="567"/>
        <w:jc w:val="both"/>
        <w:rPr>
          <w:color w:val="000000" w:themeColor="text1"/>
          <w:szCs w:val="28"/>
        </w:rPr>
      </w:pPr>
      <w:r w:rsidRPr="00BD5AA9">
        <w:rPr>
          <w:color w:val="000000" w:themeColor="text1"/>
          <w:szCs w:val="28"/>
        </w:rPr>
        <w:t>- Тамбовский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 Воронежский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Заявки на поставку Товара Покупатель направляет в адрес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5(пяти) дневный срок подлинных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w:t>
      </w:r>
      <w:r w:rsidRPr="00BD5AA9">
        <w:rPr>
          <w:color w:val="000000" w:themeColor="text1"/>
          <w:szCs w:val="28"/>
        </w:rPr>
        <w:lastRenderedPageBreak/>
        <w:t xml:space="preserve">Спецификацию на заявленную партию Товара и направить данную Спецификацию в адрес Покупателя, в двух экземплярах, для подписания. </w:t>
      </w:r>
    </w:p>
    <w:p w:rsidR="00BD5AA9" w:rsidRPr="00BD5AA9" w:rsidRDefault="00BD5AA9" w:rsidP="00BD5AA9">
      <w:pPr>
        <w:ind w:firstLine="567"/>
        <w:jc w:val="both"/>
        <w:rPr>
          <w:color w:val="000000" w:themeColor="text1"/>
          <w:szCs w:val="28"/>
        </w:rPr>
      </w:pPr>
      <w:r w:rsidRPr="00BD5AA9">
        <w:rPr>
          <w:color w:val="000000" w:themeColor="text1"/>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D5AA9" w:rsidRPr="00BD5AA9" w:rsidRDefault="00BD5AA9" w:rsidP="00BD5AA9">
      <w:pPr>
        <w:ind w:firstLine="567"/>
        <w:jc w:val="both"/>
        <w:rPr>
          <w:color w:val="000000" w:themeColor="text1"/>
          <w:szCs w:val="28"/>
        </w:rPr>
      </w:pPr>
      <w:r w:rsidRPr="00BD5AA9">
        <w:rPr>
          <w:color w:val="000000" w:themeColor="text1"/>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D5AA9" w:rsidRPr="00BD5AA9" w:rsidRDefault="00BD5AA9" w:rsidP="00BD5AA9">
      <w:pPr>
        <w:ind w:firstLine="567"/>
        <w:jc w:val="both"/>
        <w:rPr>
          <w:color w:val="000000" w:themeColor="text1"/>
          <w:szCs w:val="28"/>
        </w:rPr>
      </w:pPr>
      <w:r w:rsidRPr="00BD5AA9">
        <w:rPr>
          <w:color w:val="000000" w:themeColor="text1"/>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BD5AA9" w:rsidRPr="00BD5AA9" w:rsidRDefault="00BD5AA9" w:rsidP="00BD5AA9">
      <w:pPr>
        <w:ind w:firstLine="567"/>
        <w:jc w:val="both"/>
        <w:rPr>
          <w:color w:val="000000" w:themeColor="text1"/>
          <w:szCs w:val="28"/>
        </w:rPr>
      </w:pPr>
      <w:r w:rsidRPr="00BD5AA9">
        <w:rPr>
          <w:color w:val="000000" w:themeColor="text1"/>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D5AA9" w:rsidRPr="00BD5AA9" w:rsidRDefault="00BD5AA9" w:rsidP="00BD5AA9">
      <w:pPr>
        <w:ind w:firstLine="567"/>
        <w:jc w:val="both"/>
        <w:rPr>
          <w:color w:val="000000" w:themeColor="text1"/>
          <w:szCs w:val="28"/>
        </w:rPr>
      </w:pPr>
      <w:r w:rsidRPr="00BD5AA9">
        <w:rPr>
          <w:color w:val="000000" w:themeColor="text1"/>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D5AA9" w:rsidRPr="00BD5AA9" w:rsidRDefault="00BD5AA9" w:rsidP="00BD5AA9">
      <w:pPr>
        <w:ind w:firstLine="567"/>
        <w:jc w:val="both"/>
        <w:rPr>
          <w:color w:val="000000" w:themeColor="text1"/>
          <w:szCs w:val="28"/>
        </w:rPr>
      </w:pPr>
      <w:r w:rsidRPr="00BD5AA9">
        <w:rPr>
          <w:color w:val="000000" w:themeColor="text1"/>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w:t>
      </w:r>
      <w:r w:rsidRPr="00BD5AA9">
        <w:rPr>
          <w:color w:val="000000" w:themeColor="text1"/>
          <w:szCs w:val="28"/>
        </w:rPr>
        <w:lastRenderedPageBreak/>
        <w:t>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D5AA9" w:rsidRPr="00BD5AA9" w:rsidRDefault="00BD5AA9" w:rsidP="00BD5AA9">
      <w:pPr>
        <w:ind w:firstLine="567"/>
        <w:jc w:val="both"/>
        <w:rPr>
          <w:color w:val="000000" w:themeColor="text1"/>
          <w:szCs w:val="28"/>
        </w:rPr>
      </w:pPr>
      <w:r w:rsidRPr="00BD5AA9">
        <w:rPr>
          <w:color w:val="000000" w:themeColor="text1"/>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BD5AA9" w:rsidRPr="00BD5AA9" w:rsidRDefault="00BD5AA9" w:rsidP="00BD5AA9">
      <w:pPr>
        <w:ind w:firstLine="567"/>
        <w:jc w:val="both"/>
        <w:rPr>
          <w:color w:val="000000" w:themeColor="text1"/>
          <w:szCs w:val="28"/>
        </w:rPr>
      </w:pPr>
      <w:r w:rsidRPr="00BD5AA9">
        <w:rPr>
          <w:color w:val="000000" w:themeColor="text1"/>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счет-фактура на поставленный Товар;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 товарная накладная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сертификаты соответствия (декларацию о соответствии) на Товар (при необходимости их представления) – заверенная копия.</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 (паспорт) качества, технический паспорт, акт технической годности на Товар;</w:t>
      </w:r>
    </w:p>
    <w:p w:rsidR="00BD5AA9" w:rsidRPr="00BD5AA9" w:rsidRDefault="00BD5AA9" w:rsidP="00BD5AA9">
      <w:pPr>
        <w:ind w:firstLine="567"/>
        <w:jc w:val="both"/>
        <w:rPr>
          <w:color w:val="000000" w:themeColor="text1"/>
          <w:szCs w:val="28"/>
        </w:rPr>
      </w:pPr>
      <w:r w:rsidRPr="00BD5AA9">
        <w:rPr>
          <w:color w:val="000000" w:themeColor="text1"/>
          <w:szCs w:val="28"/>
        </w:rPr>
        <w:t>- товарно-транспортную накладную, подтверждающую факт отгрузки Товара.</w:t>
      </w:r>
    </w:p>
    <w:p w:rsidR="00BD5AA9" w:rsidRPr="00BD5AA9" w:rsidRDefault="00BD5AA9" w:rsidP="00BD5AA9">
      <w:pPr>
        <w:ind w:firstLine="567"/>
        <w:jc w:val="center"/>
        <w:rPr>
          <w:b/>
          <w:color w:val="000000" w:themeColor="text1"/>
          <w:szCs w:val="28"/>
        </w:rPr>
      </w:pPr>
      <w:r w:rsidRPr="00BD5AA9">
        <w:rPr>
          <w:b/>
          <w:color w:val="000000" w:themeColor="text1"/>
          <w:szCs w:val="28"/>
        </w:rPr>
        <w:t>4. ГАРАНТИЯ И ОТВЕТСТВЕННОСТЬ</w:t>
      </w:r>
    </w:p>
    <w:p w:rsidR="00BD5AA9" w:rsidRPr="00BD5AA9" w:rsidRDefault="00BD5AA9" w:rsidP="00BD5AA9">
      <w:pPr>
        <w:ind w:firstLine="567"/>
        <w:jc w:val="both"/>
        <w:rPr>
          <w:color w:val="000000" w:themeColor="text1"/>
          <w:szCs w:val="28"/>
        </w:rPr>
      </w:pPr>
      <w:r w:rsidRPr="00BD5AA9">
        <w:rPr>
          <w:color w:val="000000" w:themeColor="text1"/>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w:t>
      </w:r>
      <w:r w:rsidRPr="00BD5AA9">
        <w:rPr>
          <w:color w:val="000000" w:themeColor="text1"/>
          <w:szCs w:val="28"/>
        </w:rPr>
        <w:lastRenderedPageBreak/>
        <w:t>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D5AA9" w:rsidRPr="00BD5AA9" w:rsidRDefault="00BD5AA9" w:rsidP="00BD5AA9">
      <w:pPr>
        <w:ind w:firstLine="567"/>
        <w:jc w:val="both"/>
        <w:rPr>
          <w:color w:val="000000" w:themeColor="text1"/>
          <w:szCs w:val="28"/>
        </w:rPr>
      </w:pPr>
      <w:r w:rsidRPr="00BD5AA9">
        <w:rPr>
          <w:color w:val="000000" w:themeColor="text1"/>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BD5AA9" w:rsidRPr="00BD5AA9" w:rsidRDefault="00BD5AA9" w:rsidP="00BD5AA9">
      <w:pPr>
        <w:ind w:firstLine="567"/>
        <w:jc w:val="both"/>
        <w:rPr>
          <w:color w:val="000000" w:themeColor="text1"/>
          <w:szCs w:val="28"/>
        </w:rPr>
      </w:pPr>
      <w:r w:rsidRPr="00BD5AA9">
        <w:rPr>
          <w:color w:val="000000" w:themeColor="text1"/>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D5AA9" w:rsidRPr="00BD5AA9" w:rsidRDefault="00BD5AA9" w:rsidP="00BD5AA9">
      <w:pPr>
        <w:ind w:firstLine="567"/>
        <w:jc w:val="both"/>
        <w:rPr>
          <w:color w:val="000000" w:themeColor="text1"/>
          <w:szCs w:val="28"/>
        </w:rPr>
      </w:pPr>
      <w:r w:rsidRPr="00BD5AA9">
        <w:rPr>
          <w:color w:val="000000" w:themeColor="text1"/>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D5AA9" w:rsidRPr="00BD5AA9" w:rsidRDefault="00BD5AA9" w:rsidP="00BD5AA9">
      <w:pPr>
        <w:ind w:firstLine="567"/>
        <w:jc w:val="both"/>
        <w:rPr>
          <w:color w:val="000000" w:themeColor="text1"/>
          <w:szCs w:val="28"/>
        </w:rPr>
      </w:pPr>
      <w:r w:rsidRPr="00BD5AA9">
        <w:rPr>
          <w:color w:val="000000" w:themeColor="text1"/>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D5AA9" w:rsidRPr="00BD5AA9" w:rsidRDefault="00BD5AA9" w:rsidP="00BD5AA9">
      <w:pPr>
        <w:ind w:firstLine="567"/>
        <w:jc w:val="both"/>
        <w:rPr>
          <w:color w:val="000000" w:themeColor="text1"/>
          <w:szCs w:val="28"/>
        </w:rPr>
      </w:pPr>
      <w:r w:rsidRPr="00BD5AA9">
        <w:rPr>
          <w:color w:val="000000" w:themeColor="text1"/>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4.7. Уплата пени не освобождает виновную Сторону от исполнения своих обязательств по настоящему Договору и устранению нарушений.</w:t>
      </w:r>
    </w:p>
    <w:p w:rsidR="00BD5AA9" w:rsidRPr="00BD5AA9" w:rsidRDefault="00BD5AA9" w:rsidP="00BD5AA9">
      <w:pPr>
        <w:ind w:firstLine="567"/>
        <w:jc w:val="both"/>
        <w:rPr>
          <w:color w:val="000000" w:themeColor="text1"/>
          <w:szCs w:val="28"/>
        </w:rPr>
      </w:pPr>
      <w:r w:rsidRPr="00BD5AA9">
        <w:rPr>
          <w:color w:val="000000" w:themeColor="text1"/>
          <w:szCs w:val="28"/>
        </w:rPr>
        <w:t xml:space="preserve">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w:t>
      </w:r>
      <w:r w:rsidRPr="00BD5AA9">
        <w:rPr>
          <w:color w:val="000000" w:themeColor="text1"/>
          <w:szCs w:val="28"/>
        </w:rPr>
        <w:lastRenderedPageBreak/>
        <w:t>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D5AA9" w:rsidRPr="00BD5AA9" w:rsidRDefault="00BD5AA9" w:rsidP="00BD5AA9">
      <w:pPr>
        <w:ind w:firstLine="567"/>
        <w:jc w:val="both"/>
        <w:rPr>
          <w:color w:val="000000" w:themeColor="text1"/>
          <w:szCs w:val="28"/>
        </w:rPr>
      </w:pPr>
      <w:r w:rsidRPr="00BD5AA9">
        <w:rPr>
          <w:color w:val="000000" w:themeColor="text1"/>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BD5AA9" w:rsidRPr="00BD5AA9" w:rsidRDefault="00BD5AA9" w:rsidP="00BD5AA9">
      <w:pPr>
        <w:ind w:firstLine="567"/>
        <w:jc w:val="both"/>
        <w:rPr>
          <w:color w:val="000000" w:themeColor="text1"/>
          <w:szCs w:val="28"/>
        </w:rPr>
      </w:pPr>
      <w:r w:rsidRPr="00BD5AA9">
        <w:rPr>
          <w:color w:val="000000" w:themeColor="text1"/>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D5AA9" w:rsidRPr="00BD5AA9" w:rsidRDefault="00BD5AA9" w:rsidP="00BD5AA9">
      <w:pPr>
        <w:ind w:firstLine="567"/>
        <w:jc w:val="both"/>
        <w:rPr>
          <w:color w:val="000000" w:themeColor="text1"/>
          <w:szCs w:val="28"/>
        </w:rPr>
      </w:pPr>
      <w:r w:rsidRPr="00BD5AA9">
        <w:rPr>
          <w:color w:val="000000" w:themeColor="text1"/>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D5AA9" w:rsidRPr="00BD5AA9" w:rsidRDefault="00BD5AA9" w:rsidP="00BD5AA9">
      <w:pPr>
        <w:ind w:firstLine="567"/>
        <w:jc w:val="both"/>
        <w:rPr>
          <w:color w:val="000000" w:themeColor="text1"/>
          <w:szCs w:val="28"/>
        </w:rPr>
      </w:pPr>
      <w:r w:rsidRPr="00BD5AA9">
        <w:rPr>
          <w:color w:val="000000" w:themeColor="text1"/>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5. </w:t>
      </w:r>
      <w:r w:rsidRPr="00BD5AA9">
        <w:rPr>
          <w:b/>
          <w:color w:val="000000" w:themeColor="text1"/>
          <w:szCs w:val="28"/>
        </w:rPr>
        <w:t>ОБСТОЯТЕЛЬСТВА НЕПРЕОДОЛИМОЙ СИЛЫ (ФОРС-МАЖОР)</w:t>
      </w:r>
    </w:p>
    <w:p w:rsidR="00BD5AA9" w:rsidRPr="00BD5AA9" w:rsidRDefault="00BD5AA9" w:rsidP="00BD5AA9">
      <w:pPr>
        <w:ind w:firstLine="567"/>
        <w:jc w:val="both"/>
        <w:rPr>
          <w:color w:val="000000" w:themeColor="text1"/>
          <w:szCs w:val="28"/>
        </w:rPr>
      </w:pPr>
      <w:r w:rsidRPr="00BD5AA9">
        <w:rPr>
          <w:color w:val="000000" w:themeColor="text1"/>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BD5AA9" w:rsidRPr="00BD5AA9" w:rsidRDefault="00BD5AA9" w:rsidP="00BD5AA9">
      <w:pPr>
        <w:ind w:firstLine="567"/>
        <w:jc w:val="both"/>
        <w:rPr>
          <w:color w:val="000000" w:themeColor="text1"/>
          <w:szCs w:val="28"/>
        </w:rPr>
      </w:pPr>
      <w:r w:rsidRPr="00BD5AA9">
        <w:rPr>
          <w:color w:val="000000" w:themeColor="text1"/>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D5AA9" w:rsidRPr="00BD5AA9" w:rsidRDefault="00BD5AA9" w:rsidP="00BD5AA9">
      <w:pPr>
        <w:ind w:firstLine="567"/>
        <w:jc w:val="both"/>
        <w:rPr>
          <w:color w:val="000000" w:themeColor="text1"/>
          <w:szCs w:val="28"/>
        </w:rPr>
      </w:pPr>
      <w:r w:rsidRPr="00BD5AA9">
        <w:rPr>
          <w:color w:val="000000" w:themeColor="text1"/>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D5AA9" w:rsidRPr="00BD5AA9" w:rsidRDefault="00BD5AA9" w:rsidP="00BD5AA9">
      <w:pPr>
        <w:ind w:firstLine="567"/>
        <w:jc w:val="both"/>
        <w:rPr>
          <w:color w:val="000000" w:themeColor="text1"/>
          <w:szCs w:val="28"/>
        </w:rPr>
      </w:pPr>
      <w:r w:rsidRPr="00BD5AA9">
        <w:rPr>
          <w:color w:val="000000" w:themeColor="text1"/>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6. </w:t>
      </w:r>
      <w:r w:rsidRPr="00BD5AA9">
        <w:rPr>
          <w:b/>
          <w:color w:val="000000" w:themeColor="text1"/>
          <w:szCs w:val="28"/>
        </w:rPr>
        <w:t>ПОРЯДОК РАЗРЕШЕНИЯ СПОРОВ</w:t>
      </w:r>
    </w:p>
    <w:p w:rsidR="00BD5AA9" w:rsidRPr="00BD5AA9" w:rsidRDefault="00BD5AA9" w:rsidP="00BD5AA9">
      <w:pPr>
        <w:ind w:firstLine="567"/>
        <w:jc w:val="both"/>
        <w:rPr>
          <w:color w:val="000000" w:themeColor="text1"/>
          <w:szCs w:val="28"/>
        </w:rPr>
      </w:pPr>
      <w:r w:rsidRPr="00BD5AA9">
        <w:rPr>
          <w:color w:val="000000" w:themeColor="text1"/>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D5AA9" w:rsidRPr="00BD5AA9" w:rsidRDefault="00BD5AA9" w:rsidP="00BD5AA9">
      <w:pPr>
        <w:ind w:firstLine="567"/>
        <w:jc w:val="both"/>
        <w:rPr>
          <w:color w:val="000000" w:themeColor="text1"/>
          <w:szCs w:val="28"/>
        </w:rPr>
      </w:pPr>
      <w:r w:rsidRPr="00BD5AA9">
        <w:rPr>
          <w:color w:val="000000" w:themeColor="text1"/>
          <w:szCs w:val="28"/>
        </w:rPr>
        <w:t>6.2. Если Стороны не придут к соглашению путем переговоров, все споры рассматриваются в претензионном порядке. Срок рассмотрения претензии – 15(пятнадцать) календарных дней с даты получения претензии.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D5AA9" w:rsidRPr="00BD5AA9" w:rsidRDefault="00BD5AA9" w:rsidP="00BD5AA9">
      <w:pPr>
        <w:ind w:firstLine="567"/>
        <w:jc w:val="center"/>
        <w:rPr>
          <w:b/>
          <w:color w:val="000000" w:themeColor="text1"/>
          <w:szCs w:val="28"/>
        </w:rPr>
      </w:pPr>
      <w:r w:rsidRPr="00BD5AA9">
        <w:rPr>
          <w:color w:val="000000" w:themeColor="text1"/>
          <w:szCs w:val="28"/>
        </w:rPr>
        <w:t>7</w:t>
      </w:r>
      <w:r w:rsidRPr="00BD5AA9">
        <w:rPr>
          <w:b/>
          <w:color w:val="000000" w:themeColor="text1"/>
          <w:szCs w:val="28"/>
        </w:rPr>
        <w:t>. СРОК ДЕЙСТВИЯ, ПОРЯДОК ИЗМЕНЕНИЯ</w:t>
      </w:r>
    </w:p>
    <w:p w:rsidR="00BD5AA9" w:rsidRPr="00BD5AA9" w:rsidRDefault="00BD5AA9" w:rsidP="00BD5AA9">
      <w:pPr>
        <w:ind w:firstLine="567"/>
        <w:jc w:val="center"/>
        <w:rPr>
          <w:b/>
          <w:color w:val="000000" w:themeColor="text1"/>
          <w:szCs w:val="28"/>
        </w:rPr>
      </w:pPr>
      <w:r w:rsidRPr="00BD5AA9">
        <w:rPr>
          <w:b/>
          <w:color w:val="000000" w:themeColor="text1"/>
          <w:szCs w:val="28"/>
        </w:rPr>
        <w:lastRenderedPageBreak/>
        <w:t>И РАСТОРЖЕНИЯ ДОГОВОРА</w:t>
      </w:r>
    </w:p>
    <w:p w:rsidR="00BD5AA9" w:rsidRPr="00BD5AA9" w:rsidRDefault="00BD5AA9" w:rsidP="00BD5AA9">
      <w:pPr>
        <w:ind w:firstLine="567"/>
        <w:jc w:val="both"/>
        <w:rPr>
          <w:color w:val="000000" w:themeColor="text1"/>
          <w:szCs w:val="28"/>
        </w:rPr>
      </w:pPr>
      <w:r w:rsidRPr="00BD5AA9">
        <w:rPr>
          <w:color w:val="000000" w:themeColor="text1"/>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201</w:t>
      </w:r>
      <w:r>
        <w:rPr>
          <w:color w:val="000000" w:themeColor="text1"/>
          <w:szCs w:val="28"/>
        </w:rPr>
        <w:t>8</w:t>
      </w:r>
      <w:r w:rsidRPr="00BD5AA9">
        <w:rPr>
          <w:color w:val="000000" w:themeColor="text1"/>
          <w:szCs w:val="28"/>
        </w:rPr>
        <w:t xml:space="preserve"> года. Срок поставки каждой отдельной партии Товара указывается в соответствующей Спецификации. </w:t>
      </w:r>
    </w:p>
    <w:p w:rsidR="00BD5AA9" w:rsidRPr="00BD5AA9" w:rsidRDefault="00BD5AA9" w:rsidP="00BD5AA9">
      <w:pPr>
        <w:ind w:firstLine="567"/>
        <w:jc w:val="both"/>
        <w:rPr>
          <w:color w:val="000000" w:themeColor="text1"/>
          <w:szCs w:val="28"/>
        </w:rPr>
      </w:pPr>
      <w:r w:rsidRPr="00BD5AA9">
        <w:rPr>
          <w:color w:val="000000" w:themeColor="text1"/>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  неоднократная просрочка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поставка Товара ненадлежащего качества.</w:t>
      </w:r>
    </w:p>
    <w:p w:rsidR="00BD5AA9" w:rsidRPr="00BD5AA9" w:rsidRDefault="00BD5AA9" w:rsidP="00BD5AA9">
      <w:pPr>
        <w:ind w:firstLine="567"/>
        <w:jc w:val="both"/>
        <w:rPr>
          <w:color w:val="000000" w:themeColor="text1"/>
          <w:szCs w:val="28"/>
        </w:rPr>
      </w:pPr>
      <w:r w:rsidRPr="00BD5AA9">
        <w:rPr>
          <w:color w:val="000000" w:themeColor="text1"/>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8. </w:t>
      </w:r>
      <w:r w:rsidRPr="00BD5AA9">
        <w:rPr>
          <w:b/>
          <w:color w:val="000000" w:themeColor="text1"/>
          <w:szCs w:val="28"/>
        </w:rPr>
        <w:t>КОНФИДЕНЦИАЛЬНОСТЬ</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5AA9" w:rsidRPr="00BD5AA9" w:rsidRDefault="00BD5AA9" w:rsidP="00BD5AA9">
      <w:pPr>
        <w:ind w:firstLine="567"/>
        <w:jc w:val="both"/>
        <w:rPr>
          <w:color w:val="000000" w:themeColor="text1"/>
          <w:szCs w:val="28"/>
        </w:rPr>
      </w:pPr>
      <w:r w:rsidRPr="00BD5AA9">
        <w:rPr>
          <w:color w:val="000000" w:themeColor="text1"/>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5AA9" w:rsidRPr="00BD5AA9" w:rsidRDefault="00BD5AA9" w:rsidP="00BD5AA9">
      <w:pPr>
        <w:ind w:firstLine="567"/>
        <w:jc w:val="both"/>
        <w:rPr>
          <w:color w:val="000000" w:themeColor="text1"/>
          <w:szCs w:val="28"/>
        </w:rPr>
      </w:pPr>
      <w:r w:rsidRPr="00BD5AA9">
        <w:rPr>
          <w:color w:val="000000" w:themeColor="text1"/>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5AA9" w:rsidRPr="00BD5AA9" w:rsidRDefault="00BD5AA9" w:rsidP="00BD5AA9">
      <w:pPr>
        <w:ind w:firstLine="567"/>
        <w:jc w:val="both"/>
        <w:rPr>
          <w:color w:val="000000" w:themeColor="text1"/>
          <w:szCs w:val="28"/>
        </w:rPr>
      </w:pPr>
      <w:r w:rsidRPr="00BD5AA9">
        <w:rPr>
          <w:color w:val="000000" w:themeColor="text1"/>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9. </w:t>
      </w:r>
      <w:r w:rsidRPr="00BD5AA9">
        <w:rPr>
          <w:b/>
          <w:color w:val="000000" w:themeColor="text1"/>
          <w:szCs w:val="28"/>
        </w:rPr>
        <w:t>ПРОЧИЕ УСЛОВИЯ</w:t>
      </w:r>
    </w:p>
    <w:p w:rsidR="00BD5AA9" w:rsidRPr="00BD5AA9" w:rsidRDefault="00BD5AA9" w:rsidP="00BD5AA9">
      <w:pPr>
        <w:ind w:firstLine="567"/>
        <w:jc w:val="both"/>
        <w:rPr>
          <w:color w:val="000000" w:themeColor="text1"/>
          <w:szCs w:val="28"/>
        </w:rPr>
      </w:pPr>
      <w:r w:rsidRPr="00BD5AA9">
        <w:rPr>
          <w:color w:val="000000" w:themeColor="text1"/>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D5AA9" w:rsidRPr="00BD5AA9" w:rsidRDefault="00BD5AA9" w:rsidP="00BD5AA9">
      <w:pPr>
        <w:ind w:firstLine="567"/>
        <w:jc w:val="both"/>
        <w:rPr>
          <w:color w:val="000000" w:themeColor="text1"/>
          <w:szCs w:val="28"/>
        </w:rPr>
      </w:pPr>
      <w:r w:rsidRPr="00BD5AA9">
        <w:rPr>
          <w:color w:val="000000" w:themeColor="text1"/>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D5AA9" w:rsidRPr="00BD5AA9" w:rsidRDefault="00BD5AA9" w:rsidP="00BD5AA9">
      <w:pPr>
        <w:ind w:firstLine="567"/>
        <w:jc w:val="both"/>
        <w:rPr>
          <w:color w:val="000000" w:themeColor="text1"/>
          <w:szCs w:val="28"/>
        </w:rPr>
      </w:pPr>
      <w:r w:rsidRPr="00BD5AA9">
        <w:rPr>
          <w:color w:val="000000" w:themeColor="text1"/>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D5AA9" w:rsidRPr="00BD5AA9" w:rsidRDefault="00BD5AA9" w:rsidP="00BD5AA9">
      <w:pPr>
        <w:ind w:firstLine="567"/>
        <w:jc w:val="both"/>
        <w:rPr>
          <w:color w:val="000000" w:themeColor="text1"/>
          <w:szCs w:val="28"/>
        </w:rPr>
      </w:pPr>
      <w:r w:rsidRPr="00BD5AA9">
        <w:rPr>
          <w:color w:val="000000" w:themeColor="text1"/>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D5AA9" w:rsidRPr="00BD5AA9" w:rsidRDefault="00BD5AA9" w:rsidP="00BD5AA9">
      <w:pPr>
        <w:ind w:firstLine="567"/>
        <w:jc w:val="both"/>
        <w:rPr>
          <w:color w:val="000000" w:themeColor="text1"/>
          <w:szCs w:val="28"/>
        </w:rPr>
      </w:pPr>
      <w:r w:rsidRPr="00BD5AA9">
        <w:rPr>
          <w:color w:val="000000" w:themeColor="text1"/>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BD5AA9" w:rsidRPr="00BD5AA9" w:rsidRDefault="00BD5AA9" w:rsidP="00BD5AA9">
      <w:pPr>
        <w:ind w:firstLine="567"/>
        <w:jc w:val="both"/>
        <w:rPr>
          <w:color w:val="000000" w:themeColor="text1"/>
          <w:szCs w:val="28"/>
        </w:rPr>
      </w:pPr>
      <w:r w:rsidRPr="00BD5AA9">
        <w:rPr>
          <w:color w:val="000000" w:themeColor="text1"/>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D5AA9" w:rsidRPr="00BD5AA9" w:rsidRDefault="00BD5AA9" w:rsidP="00BD5AA9">
      <w:pPr>
        <w:ind w:firstLine="567"/>
        <w:jc w:val="both"/>
        <w:rPr>
          <w:color w:val="000000" w:themeColor="text1"/>
          <w:szCs w:val="28"/>
        </w:rPr>
      </w:pPr>
      <w:r w:rsidRPr="00BD5AA9">
        <w:rPr>
          <w:color w:val="000000" w:themeColor="text1"/>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Приложение № 3 Форма «Соглашение»;</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Тел./факс_______________________;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КПП 774850001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3"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E450A7" w:rsidRPr="00E450A7" w:rsidRDefault="00E450A7" w:rsidP="00E450A7">
      <w:pPr>
        <w:widowControl w:val="0"/>
        <w:shd w:val="clear" w:color="auto" w:fill="FFFFFF"/>
        <w:autoSpaceDE w:val="0"/>
        <w:autoSpaceDN w:val="0"/>
        <w:adjustRightInd w:val="0"/>
        <w:rPr>
          <w:b/>
          <w:color w:val="auto"/>
          <w:szCs w:val="28"/>
        </w:rPr>
      </w:pPr>
      <w:r w:rsidRPr="00E450A7">
        <w:rPr>
          <w:b/>
          <w:color w:val="auto"/>
          <w:szCs w:val="28"/>
        </w:rPr>
        <w:lastRenderedPageBreak/>
        <w:t>ФОРМА</w:t>
      </w: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AC30C2" w:rsidRDefault="00E450A7" w:rsidP="00AC30C2">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00AC30C2">
        <w:rPr>
          <w:bCs/>
          <w:iCs/>
          <w:color w:val="auto"/>
          <w:spacing w:val="-14"/>
          <w:sz w:val="24"/>
          <w:szCs w:val="28"/>
        </w:rPr>
        <w:t>Договору № _</w:t>
      </w:r>
    </w:p>
    <w:p w:rsidR="00E450A7" w:rsidRPr="00E450A7" w:rsidRDefault="00AC30C2" w:rsidP="00AC30C2">
      <w:pPr>
        <w:widowControl w:val="0"/>
        <w:shd w:val="clear" w:color="auto" w:fill="FFFFFF"/>
        <w:autoSpaceDE w:val="0"/>
        <w:autoSpaceDN w:val="0"/>
        <w:adjustRightInd w:val="0"/>
        <w:ind w:left="6372" w:firstLine="708"/>
        <w:jc w:val="both"/>
        <w:rPr>
          <w:bCs/>
          <w:iCs/>
          <w:color w:val="auto"/>
          <w:sz w:val="24"/>
          <w:szCs w:val="28"/>
        </w:rPr>
      </w:pPr>
      <w:r>
        <w:rPr>
          <w:bCs/>
          <w:iCs/>
          <w:color w:val="auto"/>
          <w:spacing w:val="-14"/>
          <w:sz w:val="24"/>
          <w:szCs w:val="28"/>
        </w:rPr>
        <w:t xml:space="preserve">от </w:t>
      </w:r>
      <w:r>
        <w:rPr>
          <w:bCs/>
          <w:iCs/>
          <w:color w:val="auto"/>
          <w:sz w:val="24"/>
          <w:szCs w:val="28"/>
        </w:rPr>
        <w:t>«___»</w:t>
      </w:r>
      <w:r w:rsidR="00E450A7" w:rsidRPr="00E450A7">
        <w:rPr>
          <w:bCs/>
          <w:iCs/>
          <w:color w:val="auto"/>
          <w:sz w:val="24"/>
          <w:szCs w:val="28"/>
        </w:rPr>
        <w:t>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п/п</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lastRenderedPageBreak/>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w:t>
      </w:r>
      <w:r w:rsidR="00AC30C2">
        <w:rPr>
          <w:bCs/>
          <w:iCs/>
          <w:sz w:val="26"/>
          <w:szCs w:val="26"/>
        </w:rPr>
        <w:t>___</w:t>
      </w:r>
      <w:r w:rsidRPr="008B004E">
        <w:rPr>
          <w:bCs/>
          <w:iCs/>
          <w:sz w:val="26"/>
          <w:szCs w:val="26"/>
        </w:rPr>
        <w:t xml:space="preserve">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 xml:space="preserve">Спецификация </w:t>
      </w:r>
      <w:r w:rsidR="0088565F">
        <w:rPr>
          <w:b/>
          <w:bCs/>
          <w:iCs/>
          <w:sz w:val="26"/>
          <w:szCs w:val="26"/>
        </w:rPr>
        <w:t>№____ от «___» _____________ 20___</w:t>
      </w:r>
      <w:r w:rsidRPr="008B004E">
        <w:rPr>
          <w:b/>
          <w:bCs/>
          <w:iCs/>
          <w:sz w:val="26"/>
          <w:szCs w:val="26"/>
        </w:rPr>
        <w:t>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8B004E"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w:t>
      </w:r>
      <w:r w:rsidR="00BD5AA9">
        <w:rPr>
          <w:bCs/>
          <w:iCs/>
          <w:sz w:val="26"/>
          <w:szCs w:val="26"/>
        </w:rPr>
        <w:t>П.С.Долгов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0435F5" w:rsidRDefault="000435F5"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lastRenderedPageBreak/>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статистической и любой иной отчетности, обязанность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но не ограничиваясь </w:t>
      </w:r>
      <w:r w:rsidRPr="00BD5AA9">
        <w:rPr>
          <w:color w:val="auto"/>
          <w:spacing w:val="-3"/>
          <w:sz w:val="26"/>
          <w:szCs w:val="26"/>
        </w:rPr>
        <w:lastRenderedPageBreak/>
        <w:t xml:space="preserve">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штатных работников), при привлечении третьих лиц Поставщик заключит с ними гражданского-</w:t>
      </w:r>
      <w:r w:rsidRPr="00BD5AA9">
        <w:rPr>
          <w:color w:val="auto"/>
          <w:spacing w:val="-2"/>
          <w:sz w:val="26"/>
          <w:szCs w:val="26"/>
        </w:rPr>
        <w:t xml:space="preserve">правовые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срок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lastRenderedPageBreak/>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00AC30C2">
        <w:rPr>
          <w:bCs/>
          <w:iCs/>
          <w:sz w:val="26"/>
          <w:szCs w:val="26"/>
        </w:rPr>
        <w:t>«____» ____________ 20___</w:t>
      </w:r>
      <w:r w:rsidRPr="008B004E">
        <w:rPr>
          <w:bCs/>
          <w:iCs/>
          <w:sz w:val="26"/>
          <w:szCs w:val="26"/>
        </w:rPr>
        <w:t xml:space="preserve">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p>
    <w:p w:rsidR="0040015D" w:rsidRPr="00423445" w:rsidRDefault="0040015D" w:rsidP="0040015D">
      <w:pPr>
        <w:widowControl w:val="0"/>
        <w:autoSpaceDE w:val="0"/>
        <w:autoSpaceDN w:val="0"/>
        <w:adjustRightInd w:val="0"/>
        <w:ind w:firstLine="709"/>
        <w:jc w:val="both"/>
        <w:rPr>
          <w:bCs/>
          <w:color w:val="000000" w:themeColor="text1"/>
          <w:szCs w:val="28"/>
        </w:rPr>
      </w:pPr>
      <w:bookmarkStart w:id="1" w:name="_GoBack"/>
      <w:bookmarkEnd w:id="1"/>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bCs w:val="0"/>
          <w:sz w:val="28"/>
          <w:szCs w:val="28"/>
        </w:rPr>
      </w:pPr>
    </w:p>
    <w:p w:rsidR="000A32A5" w:rsidRDefault="000A32A5" w:rsidP="000A32A5">
      <w:pPr>
        <w:pStyle w:val="a3"/>
        <w:tabs>
          <w:tab w:val="left" w:pos="300"/>
          <w:tab w:val="right" w:pos="9615"/>
        </w:tabs>
        <w:suppressAutoHyphens/>
        <w:ind w:right="306"/>
        <w:rPr>
          <w:b w:val="0"/>
          <w:i/>
          <w:sz w:val="22"/>
          <w:szCs w:val="22"/>
        </w:rPr>
      </w:pPr>
      <w:r>
        <w:rPr>
          <w:b w:val="0"/>
          <w:i/>
          <w:sz w:val="22"/>
          <w:szCs w:val="22"/>
        </w:rPr>
        <w:t xml:space="preserve">                                                       </w:t>
      </w:r>
    </w:p>
    <w:p w:rsidR="001F35DA" w:rsidRDefault="001F35DA"/>
    <w:sectPr w:rsidR="001F35DA"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DE9" w:rsidRDefault="00121DE9" w:rsidP="00F532E5">
      <w:r>
        <w:separator/>
      </w:r>
    </w:p>
  </w:endnote>
  <w:endnote w:type="continuationSeparator" w:id="0">
    <w:p w:rsidR="00121DE9" w:rsidRDefault="00121DE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93029C" w:rsidRDefault="0093029C">
        <w:pPr>
          <w:pStyle w:val="af4"/>
          <w:jc w:val="center"/>
        </w:pPr>
        <w:r>
          <w:fldChar w:fldCharType="begin"/>
        </w:r>
        <w:r>
          <w:instrText>PAGE   \* MERGEFORMAT</w:instrText>
        </w:r>
        <w:r>
          <w:fldChar w:fldCharType="separate"/>
        </w:r>
        <w:r w:rsidR="00E130B0">
          <w:rPr>
            <w:noProof/>
          </w:rPr>
          <w:t>38</w:t>
        </w:r>
        <w:r>
          <w:fldChar w:fldCharType="end"/>
        </w:r>
      </w:p>
    </w:sdtContent>
  </w:sdt>
  <w:p w:rsidR="0093029C" w:rsidRDefault="0093029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DE9" w:rsidRDefault="00121DE9" w:rsidP="00F532E5">
      <w:r>
        <w:separator/>
      </w:r>
    </w:p>
  </w:footnote>
  <w:footnote w:type="continuationSeparator" w:id="0">
    <w:p w:rsidR="00121DE9" w:rsidRDefault="00121DE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53B6"/>
    <w:rsid w:val="00085E91"/>
    <w:rsid w:val="0009141F"/>
    <w:rsid w:val="00092C03"/>
    <w:rsid w:val="00095D1E"/>
    <w:rsid w:val="000A1444"/>
    <w:rsid w:val="000A32A5"/>
    <w:rsid w:val="000A34E3"/>
    <w:rsid w:val="000A3856"/>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5B8E"/>
    <w:rsid w:val="001B3ACC"/>
    <w:rsid w:val="001B4AE4"/>
    <w:rsid w:val="001E19EB"/>
    <w:rsid w:val="001E5E3D"/>
    <w:rsid w:val="001F24E3"/>
    <w:rsid w:val="001F35DA"/>
    <w:rsid w:val="00200349"/>
    <w:rsid w:val="0020277D"/>
    <w:rsid w:val="00206AFB"/>
    <w:rsid w:val="002140FA"/>
    <w:rsid w:val="00220E1A"/>
    <w:rsid w:val="002217F6"/>
    <w:rsid w:val="00222A70"/>
    <w:rsid w:val="00233DB9"/>
    <w:rsid w:val="002405E8"/>
    <w:rsid w:val="00262B6F"/>
    <w:rsid w:val="002712AB"/>
    <w:rsid w:val="00280C85"/>
    <w:rsid w:val="00283AD3"/>
    <w:rsid w:val="00292200"/>
    <w:rsid w:val="002A57D6"/>
    <w:rsid w:val="002B0CB7"/>
    <w:rsid w:val="002B231C"/>
    <w:rsid w:val="002B31AD"/>
    <w:rsid w:val="002B478C"/>
    <w:rsid w:val="002C021B"/>
    <w:rsid w:val="002C5928"/>
    <w:rsid w:val="002D1165"/>
    <w:rsid w:val="002D4C5C"/>
    <w:rsid w:val="002F0461"/>
    <w:rsid w:val="002F0B0C"/>
    <w:rsid w:val="003112AC"/>
    <w:rsid w:val="00326DF4"/>
    <w:rsid w:val="003310D2"/>
    <w:rsid w:val="00352FB8"/>
    <w:rsid w:val="00356EF9"/>
    <w:rsid w:val="0037334F"/>
    <w:rsid w:val="003865A0"/>
    <w:rsid w:val="0039273A"/>
    <w:rsid w:val="003A1841"/>
    <w:rsid w:val="003B3DED"/>
    <w:rsid w:val="003D4906"/>
    <w:rsid w:val="003E2E85"/>
    <w:rsid w:val="003E4938"/>
    <w:rsid w:val="003F1DD3"/>
    <w:rsid w:val="0040015D"/>
    <w:rsid w:val="00411976"/>
    <w:rsid w:val="00417B0C"/>
    <w:rsid w:val="0042131A"/>
    <w:rsid w:val="00430123"/>
    <w:rsid w:val="00444D1E"/>
    <w:rsid w:val="0044797A"/>
    <w:rsid w:val="00452DEA"/>
    <w:rsid w:val="00455DB4"/>
    <w:rsid w:val="00457A13"/>
    <w:rsid w:val="00484EEF"/>
    <w:rsid w:val="00486A52"/>
    <w:rsid w:val="00490F47"/>
    <w:rsid w:val="00496198"/>
    <w:rsid w:val="0049764B"/>
    <w:rsid w:val="004C354B"/>
    <w:rsid w:val="004C3C83"/>
    <w:rsid w:val="004C6836"/>
    <w:rsid w:val="004D1058"/>
    <w:rsid w:val="004D587C"/>
    <w:rsid w:val="004F4F90"/>
    <w:rsid w:val="005211C6"/>
    <w:rsid w:val="00521524"/>
    <w:rsid w:val="005224C2"/>
    <w:rsid w:val="00525A1C"/>
    <w:rsid w:val="00530006"/>
    <w:rsid w:val="00543841"/>
    <w:rsid w:val="005460BC"/>
    <w:rsid w:val="00553531"/>
    <w:rsid w:val="00562F30"/>
    <w:rsid w:val="00566233"/>
    <w:rsid w:val="005702F9"/>
    <w:rsid w:val="0058110E"/>
    <w:rsid w:val="00581B8A"/>
    <w:rsid w:val="00590ED2"/>
    <w:rsid w:val="005A2AD4"/>
    <w:rsid w:val="005B2179"/>
    <w:rsid w:val="005B5839"/>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65D31"/>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117E"/>
    <w:rsid w:val="007F1B05"/>
    <w:rsid w:val="007F245C"/>
    <w:rsid w:val="007F6AE2"/>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A53AB"/>
    <w:rsid w:val="008B0EF3"/>
    <w:rsid w:val="008C4C6C"/>
    <w:rsid w:val="008C6CAD"/>
    <w:rsid w:val="008D2A11"/>
    <w:rsid w:val="008D750D"/>
    <w:rsid w:val="008E2C5C"/>
    <w:rsid w:val="00913147"/>
    <w:rsid w:val="00927B48"/>
    <w:rsid w:val="0093029C"/>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377E"/>
    <w:rsid w:val="009C0E7A"/>
    <w:rsid w:val="009D6EB9"/>
    <w:rsid w:val="009E20E7"/>
    <w:rsid w:val="009F1984"/>
    <w:rsid w:val="009F3573"/>
    <w:rsid w:val="009F51D2"/>
    <w:rsid w:val="00A05A24"/>
    <w:rsid w:val="00A136FC"/>
    <w:rsid w:val="00A40631"/>
    <w:rsid w:val="00A52441"/>
    <w:rsid w:val="00A53BC4"/>
    <w:rsid w:val="00A60459"/>
    <w:rsid w:val="00A74490"/>
    <w:rsid w:val="00A774EC"/>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90C46"/>
    <w:rsid w:val="00B92173"/>
    <w:rsid w:val="00BA401D"/>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641DD"/>
    <w:rsid w:val="00C850FF"/>
    <w:rsid w:val="00C9334C"/>
    <w:rsid w:val="00C966D3"/>
    <w:rsid w:val="00CA16A7"/>
    <w:rsid w:val="00CC2D0F"/>
    <w:rsid w:val="00CD14C3"/>
    <w:rsid w:val="00CD1884"/>
    <w:rsid w:val="00CE5F79"/>
    <w:rsid w:val="00D11D21"/>
    <w:rsid w:val="00D17167"/>
    <w:rsid w:val="00D179DB"/>
    <w:rsid w:val="00D23E3C"/>
    <w:rsid w:val="00D2469A"/>
    <w:rsid w:val="00D250CA"/>
    <w:rsid w:val="00D26477"/>
    <w:rsid w:val="00D3502C"/>
    <w:rsid w:val="00D3725B"/>
    <w:rsid w:val="00D404BA"/>
    <w:rsid w:val="00D412E9"/>
    <w:rsid w:val="00D56CF8"/>
    <w:rsid w:val="00D67A9F"/>
    <w:rsid w:val="00D71820"/>
    <w:rsid w:val="00D74981"/>
    <w:rsid w:val="00D80377"/>
    <w:rsid w:val="00D839E6"/>
    <w:rsid w:val="00D85221"/>
    <w:rsid w:val="00D90BEF"/>
    <w:rsid w:val="00DB5EE1"/>
    <w:rsid w:val="00DC0ABA"/>
    <w:rsid w:val="00DC64BB"/>
    <w:rsid w:val="00DE085A"/>
    <w:rsid w:val="00DE2066"/>
    <w:rsid w:val="00DE3164"/>
    <w:rsid w:val="00DF2039"/>
    <w:rsid w:val="00DF235F"/>
    <w:rsid w:val="00E130B0"/>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A7103"/>
    <w:rsid w:val="00EA7635"/>
    <w:rsid w:val="00EA7962"/>
    <w:rsid w:val="00EB2544"/>
    <w:rsid w:val="00EB37B7"/>
    <w:rsid w:val="00ED3EC2"/>
    <w:rsid w:val="00EF0887"/>
    <w:rsid w:val="00EF4F84"/>
    <w:rsid w:val="00F01B8E"/>
    <w:rsid w:val="00F07667"/>
    <w:rsid w:val="00F11AC2"/>
    <w:rsid w:val="00F14E91"/>
    <w:rsid w:val="00F27962"/>
    <w:rsid w:val="00F351CF"/>
    <w:rsid w:val="00F36249"/>
    <w:rsid w:val="00F40765"/>
    <w:rsid w:val="00F43B24"/>
    <w:rsid w:val="00F51FAB"/>
    <w:rsid w:val="00F532E5"/>
    <w:rsid w:val="00F55B02"/>
    <w:rsid w:val="00F60149"/>
    <w:rsid w:val="00F613AD"/>
    <w:rsid w:val="00F6500D"/>
    <w:rsid w:val="00F66067"/>
    <w:rsid w:val="00F72456"/>
    <w:rsid w:val="00F80DBA"/>
    <w:rsid w:val="00F95157"/>
    <w:rsid w:val="00FB7A31"/>
    <w:rsid w:val="00FC7981"/>
    <w:rsid w:val="00FD2032"/>
    <w:rsid w:val="00FD631E"/>
    <w:rsid w:val="00FD63B6"/>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B01F5-353F-4A7A-8DA4-BD59ED96E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37</cp:revision>
  <cp:lastPrinted>2019-01-10T14:54:00Z</cp:lastPrinted>
  <dcterms:created xsi:type="dcterms:W3CDTF">2019-01-14T10:50:00Z</dcterms:created>
  <dcterms:modified xsi:type="dcterms:W3CDTF">2019-01-16T14:19:00Z</dcterms:modified>
</cp:coreProperties>
</file>