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8"/>
        <w:gridCol w:w="767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E25E2C" w:rsidRPr="00E25E2C" w:rsidRDefault="00B564E4" w:rsidP="004B7E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23.05</w:t>
      </w:r>
      <w:r w:rsidR="00F632D4">
        <w:rPr>
          <w:rFonts w:ascii="Times New Roman" w:hAnsi="Times New Roman" w:cs="Times New Roman"/>
          <w:sz w:val="28"/>
          <w:szCs w:val="28"/>
        </w:rPr>
        <w:t>.201</w:t>
      </w:r>
      <w:r w:rsidR="00244C02">
        <w:rPr>
          <w:rFonts w:ascii="Times New Roman" w:hAnsi="Times New Roman" w:cs="Times New Roman"/>
          <w:sz w:val="28"/>
          <w:szCs w:val="28"/>
        </w:rPr>
        <w:t>9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992966">
        <w:rPr>
          <w:rFonts w:ascii="Times New Roman" w:hAnsi="Times New Roman" w:cs="Times New Roman"/>
          <w:sz w:val="28"/>
          <w:szCs w:val="28"/>
        </w:rPr>
        <w:t>№</w:t>
      </w:r>
      <w:r w:rsidR="00F07A73" w:rsidRPr="00992966">
        <w:rPr>
          <w:rFonts w:ascii="Times New Roman" w:hAnsi="Times New Roman" w:cs="Times New Roman"/>
          <w:sz w:val="28"/>
          <w:szCs w:val="28"/>
        </w:rPr>
        <w:t xml:space="preserve"> </w:t>
      </w:r>
      <w:r w:rsidR="004B7E1D" w:rsidRPr="00992966">
        <w:rPr>
          <w:rFonts w:ascii="Times New Roman" w:hAnsi="Times New Roman" w:cs="Times New Roman"/>
          <w:sz w:val="28"/>
          <w:szCs w:val="28"/>
        </w:rPr>
        <w:t xml:space="preserve"> </w:t>
      </w:r>
      <w:r w:rsidR="00F07A73" w:rsidRPr="00992966">
        <w:rPr>
          <w:rFonts w:ascii="Times New Roman" w:hAnsi="Times New Roman" w:cs="Times New Roman"/>
          <w:sz w:val="28"/>
          <w:szCs w:val="28"/>
          <w:u w:val="single"/>
        </w:rPr>
        <w:t>К-</w:t>
      </w:r>
      <w:r w:rsidR="00992966" w:rsidRPr="00992966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E25E2C" w:rsidRPr="009929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02" w:rsidRPr="00D028DD" w:rsidRDefault="004B7E1D" w:rsidP="00244C02">
      <w:pPr>
        <w:pStyle w:val="10"/>
        <w:ind w:firstLine="0"/>
      </w:pPr>
      <w:r>
        <w:rPr>
          <w:szCs w:val="28"/>
        </w:rPr>
        <w:t xml:space="preserve">     </w:t>
      </w:r>
      <w:r w:rsidRPr="005A7F1B">
        <w:rPr>
          <w:szCs w:val="28"/>
        </w:rPr>
        <w:t>О подведени</w:t>
      </w:r>
      <w:r w:rsidR="00B1487D" w:rsidRPr="005A7F1B">
        <w:rPr>
          <w:szCs w:val="28"/>
        </w:rPr>
        <w:t xml:space="preserve">и итогов открытого </w:t>
      </w:r>
      <w:r w:rsidR="00594930">
        <w:rPr>
          <w:szCs w:val="28"/>
        </w:rPr>
        <w:t xml:space="preserve">конкурса </w:t>
      </w:r>
      <w:r w:rsidR="00244C02" w:rsidRPr="00787AB5">
        <w:rPr>
          <w:szCs w:val="28"/>
        </w:rPr>
        <w:t xml:space="preserve">№ </w:t>
      </w:r>
      <w:r w:rsidR="00872242">
        <w:rPr>
          <w:szCs w:val="28"/>
        </w:rPr>
        <w:t>030/ТВРЗ/2019</w:t>
      </w:r>
      <w:r w:rsidR="00244C02">
        <w:t xml:space="preserve"> </w:t>
      </w:r>
      <w:r w:rsidR="00244C02" w:rsidRPr="00787AB5">
        <w:rPr>
          <w:szCs w:val="28"/>
        </w:rPr>
        <w:t>на право заключения договора</w:t>
      </w:r>
      <w:r w:rsidR="00244C02" w:rsidRPr="00787AB5">
        <w:rPr>
          <w:color w:val="000000"/>
          <w:szCs w:val="28"/>
        </w:rPr>
        <w:t xml:space="preserve"> </w:t>
      </w:r>
      <w:r w:rsidR="00244C02">
        <w:rPr>
          <w:szCs w:val="28"/>
        </w:rPr>
        <w:t xml:space="preserve">по капитальному ремонту трансформатора ЭТМПК </w:t>
      </w:r>
      <w:r w:rsidR="00872242">
        <w:rPr>
          <w:szCs w:val="28"/>
        </w:rPr>
        <w:t>1600/10 №45037</w:t>
      </w:r>
      <w:r w:rsidR="00244C02">
        <w:rPr>
          <w:szCs w:val="28"/>
        </w:rPr>
        <w:t xml:space="preserve">, </w:t>
      </w:r>
      <w:r w:rsidR="00244C02" w:rsidRPr="00076999">
        <w:rPr>
          <w:szCs w:val="28"/>
        </w:rPr>
        <w:t>находящегося на балансовом учете Тамбовского вагоноремонтн</w:t>
      </w:r>
      <w:r w:rsidR="00244C02">
        <w:rPr>
          <w:szCs w:val="28"/>
        </w:rPr>
        <w:t>ого завода АО «ВРМ» в 2019 г</w:t>
      </w:r>
      <w:r w:rsidR="00244C02" w:rsidRPr="00076999">
        <w:rPr>
          <w:szCs w:val="28"/>
        </w:rPr>
        <w:t xml:space="preserve">. </w:t>
      </w:r>
    </w:p>
    <w:p w:rsidR="004B7E1D" w:rsidRPr="004E782F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>начальником энерго-механического отдела – главным энергетиком Узких С.В.</w:t>
      </w:r>
    </w:p>
    <w:p w:rsidR="004B7E1D" w:rsidRDefault="004B7E1D" w:rsidP="004B7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2D4" w:rsidRDefault="00F632D4" w:rsidP="00F63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7000" w:rsidRDefault="00057000" w:rsidP="000570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32D4" w:rsidRPr="00992966" w:rsidRDefault="00F632D4" w:rsidP="008722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</w:t>
      </w:r>
      <w:r w:rsidR="00872242" w:rsidRPr="00992966">
        <w:rPr>
          <w:rFonts w:ascii="Times New Roman" w:hAnsi="Times New Roman" w:cs="Times New Roman"/>
          <w:sz w:val="28"/>
          <w:szCs w:val="28"/>
        </w:rPr>
        <w:t>пертной группы (протокол от 22.05</w:t>
      </w:r>
      <w:r w:rsidR="00244C02" w:rsidRPr="00992966">
        <w:rPr>
          <w:rFonts w:ascii="Times New Roman" w:hAnsi="Times New Roman" w:cs="Times New Roman"/>
          <w:sz w:val="28"/>
          <w:szCs w:val="28"/>
        </w:rPr>
        <w:t>.2019</w:t>
      </w:r>
      <w:r w:rsidRPr="00992966">
        <w:rPr>
          <w:rFonts w:ascii="Times New Roman" w:hAnsi="Times New Roman" w:cs="Times New Roman"/>
          <w:sz w:val="28"/>
          <w:szCs w:val="28"/>
        </w:rPr>
        <w:t xml:space="preserve"> г. </w:t>
      </w:r>
      <w:r w:rsidR="00872242" w:rsidRPr="00992966">
        <w:rPr>
          <w:rFonts w:ascii="Times New Roman" w:hAnsi="Times New Roman" w:cs="Times New Roman"/>
          <w:sz w:val="28"/>
          <w:szCs w:val="28"/>
        </w:rPr>
        <w:t>№ 030</w:t>
      </w:r>
      <w:r w:rsidRPr="00992966">
        <w:rPr>
          <w:rFonts w:ascii="Times New Roman" w:hAnsi="Times New Roman" w:cs="Times New Roman"/>
          <w:sz w:val="28"/>
          <w:szCs w:val="28"/>
        </w:rPr>
        <w:t>/ТВРЗ/ЭГ)</w:t>
      </w:r>
      <w:r w:rsidR="00057000" w:rsidRPr="00992966">
        <w:rPr>
          <w:rFonts w:ascii="Times New Roman" w:hAnsi="Times New Roman" w:cs="Times New Roman"/>
          <w:sz w:val="28"/>
          <w:szCs w:val="28"/>
        </w:rPr>
        <w:t>.</w:t>
      </w:r>
    </w:p>
    <w:p w:rsidR="00992966" w:rsidRDefault="00992966" w:rsidP="0099296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Признать победителем открытого конкурса № 030/Т</w:t>
      </w:r>
      <w:r w:rsidRPr="00992966">
        <w:rPr>
          <w:rFonts w:ascii="Times New Roman" w:eastAsia="MS Mincho" w:hAnsi="Times New Roman" w:cs="Times New Roman"/>
          <w:sz w:val="28"/>
          <w:szCs w:val="28"/>
        </w:rPr>
        <w:t>ВРЗ/2019</w:t>
      </w:r>
      <w:r w:rsidRPr="00992966">
        <w:rPr>
          <w:rFonts w:ascii="Times New Roman" w:hAnsi="Times New Roman" w:cs="Times New Roman"/>
          <w:sz w:val="28"/>
          <w:szCs w:val="28"/>
        </w:rPr>
        <w:t xml:space="preserve"> Открытое акционерное общество «</w:t>
      </w:r>
      <w:proofErr w:type="spellStart"/>
      <w:r w:rsidRPr="00992966">
        <w:rPr>
          <w:rFonts w:ascii="Times New Roman" w:hAnsi="Times New Roman" w:cs="Times New Roman"/>
          <w:sz w:val="28"/>
          <w:szCs w:val="28"/>
        </w:rPr>
        <w:t>Севкавэлектроремонт</w:t>
      </w:r>
      <w:proofErr w:type="spellEnd"/>
      <w:r w:rsidRPr="00992966">
        <w:rPr>
          <w:rFonts w:ascii="Times New Roman" w:hAnsi="Times New Roman" w:cs="Times New Roman"/>
          <w:sz w:val="28"/>
          <w:szCs w:val="28"/>
        </w:rPr>
        <w:t>», получившее максимальную балльную оценку и поручить начальнику ЭМО – главному энергетику С.В. Узких в установленном порядке обеспечить заключение договора с ОАО «</w:t>
      </w:r>
      <w:proofErr w:type="spellStart"/>
      <w:r w:rsidRPr="00992966">
        <w:rPr>
          <w:rFonts w:ascii="Times New Roman" w:hAnsi="Times New Roman" w:cs="Times New Roman"/>
          <w:sz w:val="28"/>
          <w:szCs w:val="28"/>
        </w:rPr>
        <w:t>Севкавэлектроремонт</w:t>
      </w:r>
      <w:proofErr w:type="spellEnd"/>
      <w:r w:rsidRPr="00992966">
        <w:rPr>
          <w:rFonts w:ascii="Times New Roman" w:hAnsi="Times New Roman" w:cs="Times New Roman"/>
          <w:sz w:val="28"/>
          <w:szCs w:val="28"/>
        </w:rPr>
        <w:t xml:space="preserve">» со стоимостью предложения </w:t>
      </w:r>
      <w:r w:rsidRPr="00992966">
        <w:rPr>
          <w:rFonts w:ascii="Times New Roman" w:eastAsia="Calibri" w:hAnsi="Times New Roman" w:cs="Times New Roman"/>
          <w:sz w:val="28"/>
          <w:szCs w:val="28"/>
        </w:rPr>
        <w:t xml:space="preserve">2 070 000 (два </w:t>
      </w:r>
      <w:r w:rsidR="00053BF5">
        <w:rPr>
          <w:rFonts w:ascii="Times New Roman" w:eastAsia="Calibri" w:hAnsi="Times New Roman" w:cs="Times New Roman"/>
          <w:sz w:val="28"/>
          <w:szCs w:val="28"/>
        </w:rPr>
        <w:t xml:space="preserve">миллиона семьдесят тысяч) руб. </w:t>
      </w:r>
      <w:bookmarkStart w:id="0" w:name="_GoBack"/>
      <w:bookmarkEnd w:id="0"/>
      <w:r w:rsidRPr="00992966">
        <w:rPr>
          <w:rFonts w:ascii="Times New Roman" w:eastAsia="Calibri" w:hAnsi="Times New Roman" w:cs="Times New Roman"/>
          <w:sz w:val="28"/>
          <w:szCs w:val="28"/>
        </w:rPr>
        <w:t xml:space="preserve">00 коп. без НДС, </w:t>
      </w:r>
      <w:r w:rsidRPr="00992966">
        <w:rPr>
          <w:rFonts w:ascii="Times New Roman" w:hAnsi="Times New Roman" w:cs="Times New Roman"/>
          <w:sz w:val="28"/>
          <w:szCs w:val="28"/>
        </w:rPr>
        <w:t xml:space="preserve">2 484 000 </w:t>
      </w:r>
      <w:r w:rsidRPr="00992966">
        <w:rPr>
          <w:rFonts w:ascii="Times New Roman" w:eastAsia="Calibri" w:hAnsi="Times New Roman" w:cs="Times New Roman"/>
          <w:sz w:val="28"/>
          <w:szCs w:val="28"/>
        </w:rPr>
        <w:t>(два миллиона четыреста восемьдесят четыре тысяч) руб. 00 коп. с учетом НДС.</w:t>
      </w:r>
    </w:p>
    <w:p w:rsidR="00992966" w:rsidRPr="00992966" w:rsidRDefault="00992966" w:rsidP="0099296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242" w:rsidRDefault="00E25E2C" w:rsidP="0087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E25E2C" w:rsidRPr="00E25E2C" w:rsidRDefault="00E25E2C" w:rsidP="008722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5E2C">
        <w:rPr>
          <w:rFonts w:ascii="Times New Roman" w:hAnsi="Times New Roman" w:cs="Times New Roman"/>
          <w:sz w:val="28"/>
          <w:szCs w:val="28"/>
          <w:u w:val="single"/>
        </w:rPr>
        <w:t>Подписи.</w:t>
      </w:r>
    </w:p>
    <w:p w:rsidR="003A032D" w:rsidRDefault="003A032D"/>
    <w:sectPr w:rsidR="003A032D" w:rsidSect="0005700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6BEE"/>
    <w:multiLevelType w:val="hybridMultilevel"/>
    <w:tmpl w:val="B80E9164"/>
    <w:lvl w:ilvl="0" w:tplc="ECFAE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1D8"/>
    <w:multiLevelType w:val="hybridMultilevel"/>
    <w:tmpl w:val="342AB8DE"/>
    <w:lvl w:ilvl="0" w:tplc="4CBA1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545D9"/>
    <w:multiLevelType w:val="hybridMultilevel"/>
    <w:tmpl w:val="B024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53BF5"/>
    <w:rsid w:val="00057000"/>
    <w:rsid w:val="00093E5A"/>
    <w:rsid w:val="00170998"/>
    <w:rsid w:val="00187FA7"/>
    <w:rsid w:val="001E7F2E"/>
    <w:rsid w:val="00244C02"/>
    <w:rsid w:val="002602DA"/>
    <w:rsid w:val="00270114"/>
    <w:rsid w:val="00293551"/>
    <w:rsid w:val="002E6242"/>
    <w:rsid w:val="0033622A"/>
    <w:rsid w:val="003A032D"/>
    <w:rsid w:val="003A7976"/>
    <w:rsid w:val="004B7E1D"/>
    <w:rsid w:val="00594930"/>
    <w:rsid w:val="005A7F1B"/>
    <w:rsid w:val="006118B3"/>
    <w:rsid w:val="00645A20"/>
    <w:rsid w:val="00670599"/>
    <w:rsid w:val="006C79DD"/>
    <w:rsid w:val="00773000"/>
    <w:rsid w:val="007B19EF"/>
    <w:rsid w:val="007C6215"/>
    <w:rsid w:val="00834C18"/>
    <w:rsid w:val="00872242"/>
    <w:rsid w:val="00896D8D"/>
    <w:rsid w:val="00916DC0"/>
    <w:rsid w:val="00943AE1"/>
    <w:rsid w:val="00946720"/>
    <w:rsid w:val="00992966"/>
    <w:rsid w:val="009E4AD9"/>
    <w:rsid w:val="00A614F4"/>
    <w:rsid w:val="00AF28A5"/>
    <w:rsid w:val="00B10E80"/>
    <w:rsid w:val="00B1487D"/>
    <w:rsid w:val="00B564E4"/>
    <w:rsid w:val="00BB7D9A"/>
    <w:rsid w:val="00C94457"/>
    <w:rsid w:val="00D42D73"/>
    <w:rsid w:val="00D73E7F"/>
    <w:rsid w:val="00E25E2C"/>
    <w:rsid w:val="00E36A6D"/>
    <w:rsid w:val="00F07A73"/>
    <w:rsid w:val="00F632D4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0021C-F22E-4978-96E5-9A9E457C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F632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632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</cp:revision>
  <cp:lastPrinted>2017-03-30T13:49:00Z</cp:lastPrinted>
  <dcterms:created xsi:type="dcterms:W3CDTF">2019-05-23T11:54:00Z</dcterms:created>
  <dcterms:modified xsi:type="dcterms:W3CDTF">2019-05-24T13:21:00Z</dcterms:modified>
</cp:coreProperties>
</file>