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445A1C">
        <w:rPr>
          <w:rFonts w:eastAsia="MS Mincho"/>
          <w:color w:val="000000"/>
          <w:sz w:val="36"/>
          <w:szCs w:val="36"/>
        </w:rPr>
        <w:t>4</w:t>
      </w:r>
      <w:r w:rsidR="00620B91">
        <w:rPr>
          <w:rFonts w:eastAsia="MS Mincho"/>
          <w:color w:val="000000"/>
          <w:sz w:val="36"/>
          <w:szCs w:val="36"/>
        </w:rPr>
        <w:t>6</w:t>
      </w:r>
      <w:r w:rsidRPr="00CB2614">
        <w:rPr>
          <w:sz w:val="36"/>
          <w:szCs w:val="36"/>
        </w:rPr>
        <w:t>/ТВРЗ/201</w:t>
      </w:r>
      <w:r>
        <w:rPr>
          <w:sz w:val="36"/>
          <w:szCs w:val="36"/>
        </w:rPr>
        <w:t>8</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Pr>
          <w:rFonts w:eastAsia="MS Mincho"/>
          <w:b w:val="0"/>
          <w:kern w:val="0"/>
        </w:rPr>
        <w:t>8</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Pr>
                <w:b/>
                <w:sz w:val="28"/>
                <w:szCs w:val="28"/>
              </w:rPr>
              <w:t>8</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proofErr w:type="gramStart"/>
      <w:r w:rsidRPr="00076999">
        <w:rPr>
          <w:szCs w:val="28"/>
        </w:rPr>
        <w:t>Акционерное общество «</w:t>
      </w:r>
      <w:proofErr w:type="spellStart"/>
      <w:r w:rsidRPr="00076999">
        <w:rPr>
          <w:szCs w:val="28"/>
        </w:rPr>
        <w:t>Вагонреммаш</w:t>
      </w:r>
      <w:proofErr w:type="spellEnd"/>
      <w:r w:rsidRPr="00076999">
        <w:rPr>
          <w:szCs w:val="28"/>
        </w:rPr>
        <w:t>»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076999">
        <w:rPr>
          <w:szCs w:val="28"/>
        </w:rPr>
        <w:t>04</w:t>
      </w:r>
      <w:r w:rsidR="00620B91" w:rsidRPr="00076999">
        <w:rPr>
          <w:szCs w:val="28"/>
        </w:rPr>
        <w:t>6</w:t>
      </w:r>
      <w:r w:rsidRPr="00076999">
        <w:rPr>
          <w:szCs w:val="28"/>
        </w:rPr>
        <w:t>/ТВРЗ/2018</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076999" w:rsidRPr="00076999">
        <w:rPr>
          <w:szCs w:val="28"/>
        </w:rPr>
        <w:t xml:space="preserve">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части здания </w:t>
      </w:r>
      <w:r w:rsidR="00076999" w:rsidRPr="008274F4">
        <w:rPr>
          <w:szCs w:val="28"/>
        </w:rPr>
        <w:t>заводоуправления Тамбовского ВРЗ АО «ВРМ</w:t>
      </w:r>
      <w:proofErr w:type="gramEnd"/>
      <w:r w:rsidR="00076999" w:rsidRPr="008274F4">
        <w:rPr>
          <w:szCs w:val="28"/>
        </w:rPr>
        <w:t>», расположенного по адресу: г</w:t>
      </w:r>
      <w:proofErr w:type="gramStart"/>
      <w:r w:rsidR="00076999" w:rsidRPr="008274F4">
        <w:rPr>
          <w:szCs w:val="28"/>
        </w:rPr>
        <w:t>.Т</w:t>
      </w:r>
      <w:proofErr w:type="gramEnd"/>
      <w:r w:rsidR="00076999" w:rsidRPr="008274F4">
        <w:rPr>
          <w:szCs w:val="28"/>
        </w:rPr>
        <w:t>амбов, пл.Мастерских,1» на Тамбовском ВРЗ</w:t>
      </w:r>
      <w:r w:rsidR="008274F4">
        <w:rPr>
          <w:szCs w:val="28"/>
        </w:rPr>
        <w:t xml:space="preserve"> - филиале АО «ВРМ», </w:t>
      </w:r>
      <w:r w:rsidR="00076999" w:rsidRPr="00076999">
        <w:rPr>
          <w:szCs w:val="28"/>
        </w:rPr>
        <w:t>(далее Договор) находящегося на балансовом учете Тамбовского вагоноремонтн</w:t>
      </w:r>
      <w:r w:rsidR="00896AFE">
        <w:rPr>
          <w:szCs w:val="28"/>
        </w:rPr>
        <w:t>ого завода АО «ВРМ»</w:t>
      </w:r>
      <w:r w:rsidR="00F27E52" w:rsidRPr="00076999">
        <w:rPr>
          <w:szCs w:val="28"/>
        </w:rPr>
        <w:t xml:space="preserve"> в 2018</w:t>
      </w:r>
      <w:r w:rsidR="00F27E52">
        <w:rPr>
          <w:szCs w:val="28"/>
        </w:rPr>
        <w:t>-2019 г</w:t>
      </w:r>
      <w:r w:rsidR="00571232">
        <w:rPr>
          <w:szCs w:val="28"/>
        </w:rPr>
        <w:t>г</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Энерго-механического</w:t>
      </w:r>
      <w:proofErr w:type="spellEnd"/>
      <w:r w:rsidRPr="00EC02E2">
        <w:rPr>
          <w:szCs w:val="28"/>
        </w:rPr>
        <w:t xml:space="preserve">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 xml:space="preserve">т никакой ответственности по </w:t>
      </w:r>
      <w:r w:rsidRPr="0012183B">
        <w:lastRenderedPageBreak/>
        <w:t>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CA06DA">
        <w:rPr>
          <w:b/>
          <w:sz w:val="28"/>
        </w:rPr>
        <w:t>«</w:t>
      </w:r>
      <w:r w:rsidR="00185932">
        <w:rPr>
          <w:b/>
          <w:sz w:val="28"/>
        </w:rPr>
        <w:t>26</w:t>
      </w:r>
      <w:r w:rsidR="00076999">
        <w:rPr>
          <w:b/>
          <w:sz w:val="28"/>
        </w:rPr>
        <w:t>» ноября</w:t>
      </w:r>
      <w:r w:rsidR="00A20B12" w:rsidRPr="00CA06DA">
        <w:rPr>
          <w:b/>
          <w:sz w:val="28"/>
        </w:rPr>
        <w:t xml:space="preserve"> </w:t>
      </w:r>
      <w:r w:rsidRPr="00CA06DA">
        <w:rPr>
          <w:b/>
          <w:sz w:val="28"/>
        </w:rPr>
        <w:t>2018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Энерго-механического</w:t>
      </w:r>
      <w:proofErr w:type="spellEnd"/>
      <w:r>
        <w:rPr>
          <w:sz w:val="28"/>
          <w:szCs w:val="28"/>
        </w:rPr>
        <w:t xml:space="preserve">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в размере более 1 000 рублей;</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AC3065" w:rsidRDefault="002C12E4" w:rsidP="002C12E4">
      <w:pPr>
        <w:pStyle w:val="a4"/>
        <w:tabs>
          <w:tab w:val="left" w:pos="1080"/>
        </w:tabs>
        <w:rPr>
          <w:sz w:val="28"/>
          <w:szCs w:val="28"/>
        </w:rPr>
      </w:pPr>
      <w:r w:rsidRPr="00AC3065">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AC3065">
        <w:rPr>
          <w:b/>
          <w:sz w:val="28"/>
        </w:rPr>
        <w:t xml:space="preserve"> (</w:t>
      </w:r>
      <w:r w:rsidRPr="00AC3065">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AC3065">
        <w:rPr>
          <w:b/>
          <w:sz w:val="28"/>
        </w:rPr>
        <w:t>)</w:t>
      </w:r>
      <w:r w:rsidRPr="00AC3065">
        <w:rPr>
          <w:sz w:val="28"/>
          <w:szCs w:val="28"/>
        </w:rPr>
        <w:t>;</w:t>
      </w:r>
    </w:p>
    <w:p w:rsidR="002C12E4" w:rsidRPr="00AC3065" w:rsidRDefault="002C12E4" w:rsidP="002C12E4">
      <w:pPr>
        <w:pStyle w:val="a4"/>
        <w:tabs>
          <w:tab w:val="left" w:pos="1080"/>
        </w:tabs>
        <w:rPr>
          <w:sz w:val="28"/>
          <w:szCs w:val="28"/>
        </w:rPr>
      </w:pPr>
      <w:r w:rsidRPr="00AC3065">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142F83" w:rsidRPr="00076999" w:rsidRDefault="00142F83" w:rsidP="00142F83">
      <w:pPr>
        <w:pStyle w:val="a4"/>
        <w:tabs>
          <w:tab w:val="left" w:pos="1080"/>
        </w:tabs>
        <w:rPr>
          <w:color w:val="FF0000"/>
          <w:sz w:val="28"/>
          <w:szCs w:val="28"/>
          <w:highlight w:val="yellow"/>
        </w:rPr>
      </w:pPr>
      <w:proofErr w:type="gramStart"/>
      <w:r w:rsidRPr="0015549C">
        <w:rPr>
          <w:sz w:val="28"/>
          <w:szCs w:val="28"/>
        </w:rPr>
        <w:t xml:space="preserve">в) </w:t>
      </w:r>
      <w:r w:rsidR="00AC3065" w:rsidRPr="0015549C">
        <w:rPr>
          <w:sz w:val="28"/>
          <w:szCs w:val="28"/>
        </w:rPr>
        <w:t>у</w:t>
      </w:r>
      <w:r w:rsidR="00AC3065" w:rsidRPr="00370E3B">
        <w:rPr>
          <w:sz w:val="28"/>
          <w:szCs w:val="28"/>
        </w:rPr>
        <w:t xml:space="preserve"> претендента должны иметься производственные мощности (ресурсы) для выполнения работ по предмету открытого конкурса, в том числе:</w:t>
      </w:r>
      <w:r w:rsidR="00C835CD">
        <w:rPr>
          <w:sz w:val="28"/>
          <w:szCs w:val="28"/>
        </w:rPr>
        <w:t xml:space="preserve"> кран на автомобильном ходу грузопод</w:t>
      </w:r>
      <w:r w:rsidR="008B3956">
        <w:rPr>
          <w:sz w:val="28"/>
          <w:szCs w:val="28"/>
        </w:rPr>
        <w:t>ъемностью 25</w:t>
      </w:r>
      <w:r w:rsidR="00C835CD">
        <w:rPr>
          <w:sz w:val="28"/>
          <w:szCs w:val="28"/>
        </w:rPr>
        <w:t xml:space="preserve"> </w:t>
      </w:r>
      <w:proofErr w:type="spellStart"/>
      <w:r w:rsidR="00C835CD">
        <w:rPr>
          <w:sz w:val="28"/>
          <w:szCs w:val="28"/>
        </w:rPr>
        <w:t>тн</w:t>
      </w:r>
      <w:proofErr w:type="spellEnd"/>
      <w:r w:rsidR="00C835CD">
        <w:rPr>
          <w:sz w:val="28"/>
          <w:szCs w:val="28"/>
        </w:rPr>
        <w:t xml:space="preserve">. </w:t>
      </w:r>
      <w:r w:rsidR="008B3956">
        <w:rPr>
          <w:sz w:val="28"/>
          <w:szCs w:val="28"/>
        </w:rPr>
        <w:t>– 1 шт.</w:t>
      </w:r>
      <w:r w:rsidR="00C835CD">
        <w:rPr>
          <w:sz w:val="28"/>
          <w:szCs w:val="28"/>
        </w:rPr>
        <w:t>,</w:t>
      </w:r>
      <w:r w:rsidR="008B3956">
        <w:rPr>
          <w:sz w:val="28"/>
          <w:szCs w:val="28"/>
        </w:rPr>
        <w:t xml:space="preserve"> </w:t>
      </w:r>
      <w:r w:rsidR="00C835CD">
        <w:rPr>
          <w:sz w:val="28"/>
          <w:szCs w:val="28"/>
        </w:rPr>
        <w:t xml:space="preserve"> автомобили бортовые</w:t>
      </w:r>
      <w:r w:rsidR="008B3956">
        <w:rPr>
          <w:sz w:val="28"/>
          <w:szCs w:val="28"/>
        </w:rPr>
        <w:t xml:space="preserve">, грузоподъемностью 10 </w:t>
      </w:r>
      <w:proofErr w:type="spellStart"/>
      <w:r w:rsidR="008B3956">
        <w:rPr>
          <w:sz w:val="28"/>
          <w:szCs w:val="28"/>
        </w:rPr>
        <w:t>тн</w:t>
      </w:r>
      <w:proofErr w:type="spellEnd"/>
      <w:r w:rsidR="008B3956">
        <w:rPr>
          <w:sz w:val="28"/>
          <w:szCs w:val="28"/>
        </w:rPr>
        <w:t>.</w:t>
      </w:r>
      <w:r w:rsidR="008B3956" w:rsidRPr="008B3956">
        <w:rPr>
          <w:sz w:val="28"/>
          <w:szCs w:val="28"/>
        </w:rPr>
        <w:t xml:space="preserve"> </w:t>
      </w:r>
      <w:r w:rsidR="008B3956">
        <w:rPr>
          <w:sz w:val="28"/>
          <w:szCs w:val="28"/>
        </w:rPr>
        <w:t>– не менее 2 шт., м</w:t>
      </w:r>
      <w:r w:rsidR="00AC3065" w:rsidRPr="00370E3B">
        <w:rPr>
          <w:sz w:val="28"/>
          <w:szCs w:val="28"/>
        </w:rPr>
        <w:t>ус</w:t>
      </w:r>
      <w:r w:rsidR="008B3956">
        <w:rPr>
          <w:sz w:val="28"/>
          <w:szCs w:val="28"/>
        </w:rPr>
        <w:t>оропровод строительный, длиной 2</w:t>
      </w:r>
      <w:r w:rsidR="00AC3065" w:rsidRPr="00370E3B">
        <w:rPr>
          <w:sz w:val="28"/>
          <w:szCs w:val="28"/>
        </w:rPr>
        <w:t xml:space="preserve">0 м.п. </w:t>
      </w:r>
      <w:r w:rsidR="008B3956">
        <w:rPr>
          <w:sz w:val="28"/>
          <w:szCs w:val="28"/>
        </w:rPr>
        <w:t xml:space="preserve">– не менее 3 шт., </w:t>
      </w:r>
      <w:r w:rsidR="0015549C">
        <w:rPr>
          <w:sz w:val="28"/>
          <w:szCs w:val="28"/>
        </w:rPr>
        <w:t xml:space="preserve"> лебедки электрические тяговым усилием 0,59 </w:t>
      </w:r>
      <w:proofErr w:type="spellStart"/>
      <w:r w:rsidR="0015549C">
        <w:rPr>
          <w:sz w:val="28"/>
          <w:szCs w:val="28"/>
        </w:rPr>
        <w:t>тн</w:t>
      </w:r>
      <w:proofErr w:type="spellEnd"/>
      <w:r w:rsidR="0015549C">
        <w:rPr>
          <w:sz w:val="28"/>
          <w:szCs w:val="28"/>
        </w:rPr>
        <w:t xml:space="preserve">. - 1шт., тяговым усилием 3,2 </w:t>
      </w:r>
      <w:proofErr w:type="spellStart"/>
      <w:r w:rsidR="0015549C">
        <w:rPr>
          <w:sz w:val="28"/>
          <w:szCs w:val="28"/>
        </w:rPr>
        <w:t>тн</w:t>
      </w:r>
      <w:proofErr w:type="spellEnd"/>
      <w:r w:rsidR="0015549C">
        <w:rPr>
          <w:sz w:val="28"/>
          <w:szCs w:val="28"/>
        </w:rPr>
        <w:t>. - 1 шт., подъемник</w:t>
      </w:r>
      <w:proofErr w:type="gramEnd"/>
      <w:r w:rsidR="0015549C">
        <w:rPr>
          <w:sz w:val="28"/>
          <w:szCs w:val="28"/>
        </w:rPr>
        <w:t xml:space="preserve"> </w:t>
      </w:r>
      <w:proofErr w:type="gramStart"/>
      <w:r w:rsidR="0015549C">
        <w:rPr>
          <w:sz w:val="28"/>
          <w:szCs w:val="28"/>
        </w:rPr>
        <w:t>одномачтовый, высотой подъема 45 м., грузоподъемностью до 500 кг. – 1 шт., аппарат для газовой резки и сварки – не менее 2 шт., установки для ручной дуговой электросварки (постоянного тока</w:t>
      </w:r>
      <w:r w:rsidR="009E2E4B">
        <w:rPr>
          <w:sz w:val="28"/>
          <w:szCs w:val="28"/>
        </w:rPr>
        <w:t>,</w:t>
      </w:r>
      <w:r w:rsidR="009E2E4B" w:rsidRPr="009E2E4B">
        <w:rPr>
          <w:sz w:val="28"/>
          <w:szCs w:val="28"/>
        </w:rPr>
        <w:t xml:space="preserve"> </w:t>
      </w:r>
      <w:r w:rsidR="009E2E4B">
        <w:rPr>
          <w:sz w:val="28"/>
          <w:szCs w:val="28"/>
        </w:rPr>
        <w:t>аттестованный НАКС</w:t>
      </w:r>
      <w:r w:rsidR="0015549C">
        <w:rPr>
          <w:sz w:val="28"/>
          <w:szCs w:val="28"/>
        </w:rPr>
        <w:t>)</w:t>
      </w:r>
      <w:r w:rsidR="000778CF" w:rsidRPr="000778CF">
        <w:rPr>
          <w:sz w:val="28"/>
          <w:szCs w:val="28"/>
        </w:rPr>
        <w:t xml:space="preserve"> </w:t>
      </w:r>
      <w:r w:rsidR="000778CF">
        <w:rPr>
          <w:sz w:val="28"/>
          <w:szCs w:val="28"/>
        </w:rPr>
        <w:t xml:space="preserve">– не менее </w:t>
      </w:r>
      <w:r w:rsidR="009E2E4B">
        <w:rPr>
          <w:sz w:val="28"/>
          <w:szCs w:val="28"/>
        </w:rPr>
        <w:t>2</w:t>
      </w:r>
      <w:r w:rsidR="000778CF">
        <w:rPr>
          <w:sz w:val="28"/>
          <w:szCs w:val="28"/>
        </w:rPr>
        <w:t xml:space="preserve"> шт</w:t>
      </w:r>
      <w:r w:rsidR="009E2E4B">
        <w:rPr>
          <w:sz w:val="28"/>
          <w:szCs w:val="28"/>
        </w:rPr>
        <w:t>.</w:t>
      </w:r>
      <w:r w:rsidR="000778CF">
        <w:rPr>
          <w:sz w:val="28"/>
          <w:szCs w:val="28"/>
        </w:rPr>
        <w:t xml:space="preserve">, преобразователи сварочные – не менее 3 шт., компрессор передвижной с двигателем внутреннего сгорания давлением 7 атм., производительностью до 5 м3/мин., </w:t>
      </w:r>
      <w:proofErr w:type="spellStart"/>
      <w:r w:rsidR="000778CF">
        <w:rPr>
          <w:sz w:val="28"/>
          <w:szCs w:val="28"/>
        </w:rPr>
        <w:t>растворосмесители</w:t>
      </w:r>
      <w:proofErr w:type="spellEnd"/>
      <w:r w:rsidR="000778CF">
        <w:rPr>
          <w:sz w:val="28"/>
          <w:szCs w:val="28"/>
        </w:rPr>
        <w:t xml:space="preserve"> передвижные - 2  шт., вибратор глубинный</w:t>
      </w:r>
      <w:proofErr w:type="gramEnd"/>
      <w:r w:rsidR="000778CF">
        <w:rPr>
          <w:sz w:val="28"/>
          <w:szCs w:val="28"/>
        </w:rPr>
        <w:t xml:space="preserve"> – </w:t>
      </w:r>
      <w:proofErr w:type="gramStart"/>
      <w:r w:rsidR="000778CF">
        <w:rPr>
          <w:sz w:val="28"/>
          <w:szCs w:val="28"/>
        </w:rPr>
        <w:t>2 шт., вибратор поверхностный – 2 шт.,</w:t>
      </w:r>
      <w:r w:rsidR="00C835CD">
        <w:rPr>
          <w:sz w:val="28"/>
          <w:szCs w:val="28"/>
        </w:rPr>
        <w:t xml:space="preserve"> </w:t>
      </w:r>
      <w:r w:rsidR="008B3956">
        <w:rPr>
          <w:sz w:val="28"/>
          <w:szCs w:val="28"/>
        </w:rPr>
        <w:t>электроинструмент</w:t>
      </w:r>
      <w:r w:rsidR="00546B61">
        <w:rPr>
          <w:sz w:val="28"/>
          <w:szCs w:val="28"/>
        </w:rPr>
        <w:t xml:space="preserve"> (</w:t>
      </w:r>
      <w:proofErr w:type="spellStart"/>
      <w:r w:rsidR="00546B61">
        <w:rPr>
          <w:sz w:val="28"/>
          <w:szCs w:val="28"/>
        </w:rPr>
        <w:t>шуруповерты</w:t>
      </w:r>
      <w:proofErr w:type="spellEnd"/>
      <w:r w:rsidR="00546B61">
        <w:rPr>
          <w:sz w:val="28"/>
          <w:szCs w:val="28"/>
        </w:rPr>
        <w:t>, дрели электрические, молотки отбойные пневматические, перфораторы электрические,</w:t>
      </w:r>
      <w:r w:rsidR="008B3956">
        <w:rPr>
          <w:sz w:val="28"/>
          <w:szCs w:val="28"/>
        </w:rPr>
        <w:t>.</w:t>
      </w:r>
      <w:proofErr w:type="gramEnd"/>
    </w:p>
    <w:p w:rsidR="008B3956" w:rsidRDefault="008B3956" w:rsidP="008B3956">
      <w:pPr>
        <w:shd w:val="clear" w:color="auto" w:fill="FFFFFF"/>
        <w:spacing w:line="210" w:lineRule="atLeast"/>
        <w:ind w:firstLine="709"/>
        <w:jc w:val="both"/>
        <w:rPr>
          <w:sz w:val="28"/>
          <w:szCs w:val="28"/>
        </w:rPr>
      </w:pPr>
      <w:r w:rsidRPr="00546B61">
        <w:rPr>
          <w:sz w:val="28"/>
          <w:szCs w:val="28"/>
        </w:rPr>
        <w:lastRenderedPageBreak/>
        <w:t>г)</w:t>
      </w:r>
      <w:r w:rsidRPr="00A20B12">
        <w:rPr>
          <w:sz w:val="28"/>
          <w:szCs w:val="28"/>
        </w:rPr>
        <w:t xml:space="preserve"> у</w:t>
      </w:r>
      <w:r w:rsidRPr="001F2330">
        <w:rPr>
          <w:sz w:val="28"/>
          <w:szCs w:val="28"/>
        </w:rPr>
        <w:t xml:space="preserve"> претендента должен иметься квалифицированный административно-производственный персонал</w:t>
      </w:r>
      <w:r>
        <w:rPr>
          <w:sz w:val="28"/>
          <w:szCs w:val="28"/>
        </w:rPr>
        <w:t>, прошедший</w:t>
      </w:r>
      <w:r w:rsidRPr="00784574">
        <w:rPr>
          <w:sz w:val="28"/>
          <w:szCs w:val="28"/>
        </w:rPr>
        <w:t xml:space="preserve"> специальное обучение, медицинскую комиссию</w:t>
      </w:r>
      <w:r>
        <w:rPr>
          <w:sz w:val="28"/>
          <w:szCs w:val="28"/>
        </w:rPr>
        <w:t>,</w:t>
      </w:r>
      <w:r w:rsidRPr="00784574">
        <w:rPr>
          <w:sz w:val="28"/>
          <w:szCs w:val="28"/>
        </w:rPr>
        <w:t xml:space="preserve"> </w:t>
      </w:r>
      <w:r w:rsidRPr="001F2330">
        <w:rPr>
          <w:sz w:val="28"/>
          <w:szCs w:val="28"/>
        </w:rPr>
        <w:t xml:space="preserve">в количестве не менее </w:t>
      </w:r>
      <w:r w:rsidR="00546110">
        <w:rPr>
          <w:sz w:val="28"/>
          <w:szCs w:val="28"/>
        </w:rPr>
        <w:t>28</w:t>
      </w:r>
      <w:r w:rsidRPr="00784574">
        <w:rPr>
          <w:sz w:val="28"/>
          <w:szCs w:val="28"/>
        </w:rPr>
        <w:t xml:space="preserve"> человек</w:t>
      </w:r>
      <w:r>
        <w:rPr>
          <w:sz w:val="28"/>
          <w:szCs w:val="28"/>
        </w:rPr>
        <w:t>:</w:t>
      </w:r>
    </w:p>
    <w:p w:rsidR="00546110" w:rsidRDefault="00546110" w:rsidP="002D066C">
      <w:pPr>
        <w:pStyle w:val="a4"/>
        <w:suppressAutoHyphens/>
        <w:ind w:firstLine="0"/>
        <w:rPr>
          <w:sz w:val="28"/>
          <w:szCs w:val="28"/>
        </w:rPr>
      </w:pPr>
      <w:r w:rsidRPr="0094638B">
        <w:rPr>
          <w:sz w:val="28"/>
          <w:szCs w:val="28"/>
        </w:rPr>
        <w:t>- наличие технического директора (глав</w:t>
      </w:r>
      <w:r>
        <w:rPr>
          <w:sz w:val="28"/>
          <w:szCs w:val="28"/>
        </w:rPr>
        <w:t>ного инженера) - не менее 1 чел;</w:t>
      </w:r>
    </w:p>
    <w:p w:rsidR="008B3956" w:rsidRDefault="002D066C" w:rsidP="002D066C">
      <w:pPr>
        <w:shd w:val="clear" w:color="auto" w:fill="FFFFFF"/>
        <w:spacing w:line="210" w:lineRule="atLeast"/>
        <w:jc w:val="both"/>
        <w:rPr>
          <w:sz w:val="28"/>
          <w:szCs w:val="28"/>
        </w:rPr>
      </w:pPr>
      <w:r>
        <w:rPr>
          <w:sz w:val="28"/>
          <w:szCs w:val="28"/>
        </w:rPr>
        <w:t xml:space="preserve">- </w:t>
      </w:r>
      <w:r w:rsidR="008B3956" w:rsidRPr="00784574">
        <w:rPr>
          <w:sz w:val="28"/>
          <w:szCs w:val="28"/>
        </w:rPr>
        <w:t>инженерно-технические работники</w:t>
      </w:r>
      <w:r w:rsidR="008B3956">
        <w:rPr>
          <w:sz w:val="28"/>
          <w:szCs w:val="28"/>
        </w:rPr>
        <w:t xml:space="preserve">, в том </w:t>
      </w:r>
      <w:r w:rsidR="008B3956" w:rsidRPr="00A20B12">
        <w:rPr>
          <w:sz w:val="28"/>
          <w:szCs w:val="28"/>
        </w:rPr>
        <w:t>числе прораб или мастер общестроительных работ, инженер-сметчик, инженер ПТО</w:t>
      </w:r>
      <w:r w:rsidR="008B3956" w:rsidRPr="00784574">
        <w:rPr>
          <w:sz w:val="28"/>
          <w:szCs w:val="28"/>
        </w:rPr>
        <w:t xml:space="preserve"> </w:t>
      </w:r>
      <w:r w:rsidR="008B3956">
        <w:rPr>
          <w:sz w:val="28"/>
          <w:szCs w:val="28"/>
        </w:rPr>
        <w:t>- не менее 3 человек;</w:t>
      </w:r>
    </w:p>
    <w:p w:rsidR="00DE4D09" w:rsidRDefault="00DE4D09" w:rsidP="002D066C">
      <w:pPr>
        <w:pStyle w:val="a4"/>
        <w:suppressAutoHyphens/>
        <w:ind w:firstLine="0"/>
        <w:rPr>
          <w:sz w:val="28"/>
          <w:szCs w:val="28"/>
        </w:rPr>
      </w:pPr>
      <w:r w:rsidRPr="0094638B">
        <w:rPr>
          <w:color w:val="000000"/>
          <w:sz w:val="28"/>
          <w:szCs w:val="28"/>
        </w:rPr>
        <w:t xml:space="preserve">- специалист  сварочного производства не ниже </w:t>
      </w:r>
      <w:r w:rsidRPr="0094638B">
        <w:rPr>
          <w:color w:val="000000"/>
          <w:sz w:val="28"/>
          <w:szCs w:val="28"/>
          <w:lang w:val="en-US"/>
        </w:rPr>
        <w:t>III</w:t>
      </w:r>
      <w:r w:rsidRPr="0094638B">
        <w:rPr>
          <w:color w:val="000000"/>
          <w:sz w:val="28"/>
          <w:szCs w:val="28"/>
        </w:rPr>
        <w:t xml:space="preserve"> уровня (для осуществления руководства и технического контроля над проведен</w:t>
      </w:r>
      <w:r w:rsidR="00546110">
        <w:rPr>
          <w:color w:val="000000"/>
          <w:sz w:val="28"/>
          <w:szCs w:val="28"/>
        </w:rPr>
        <w:t xml:space="preserve">ием сварочных работ) – </w:t>
      </w:r>
      <w:r w:rsidRPr="0094638B">
        <w:rPr>
          <w:color w:val="000000"/>
          <w:sz w:val="28"/>
          <w:szCs w:val="28"/>
        </w:rPr>
        <w:t xml:space="preserve"> 1 чел</w:t>
      </w:r>
      <w:r w:rsidR="00546110">
        <w:rPr>
          <w:color w:val="000000"/>
          <w:sz w:val="28"/>
          <w:szCs w:val="28"/>
        </w:rPr>
        <w:t>овек;</w:t>
      </w:r>
    </w:p>
    <w:p w:rsidR="008B3956" w:rsidRDefault="008B3956" w:rsidP="002D066C">
      <w:pPr>
        <w:shd w:val="clear" w:color="auto" w:fill="FFFFFF"/>
        <w:spacing w:line="210" w:lineRule="atLeast"/>
        <w:jc w:val="both"/>
        <w:rPr>
          <w:sz w:val="28"/>
          <w:szCs w:val="28"/>
          <w:bdr w:val="none" w:sz="0" w:space="0" w:color="auto" w:frame="1"/>
        </w:rPr>
      </w:pPr>
      <w:r>
        <w:rPr>
          <w:sz w:val="28"/>
          <w:szCs w:val="28"/>
        </w:rPr>
        <w:t xml:space="preserve">- </w:t>
      </w:r>
      <w:r>
        <w:rPr>
          <w:sz w:val="28"/>
          <w:szCs w:val="28"/>
          <w:bdr w:val="none" w:sz="0" w:space="0" w:color="auto" w:frame="1"/>
        </w:rPr>
        <w:t>бетонщик</w:t>
      </w:r>
      <w:r w:rsidR="009E2E4B">
        <w:rPr>
          <w:sz w:val="28"/>
          <w:szCs w:val="28"/>
          <w:bdr w:val="none" w:sz="0" w:space="0" w:color="auto" w:frame="1"/>
        </w:rPr>
        <w:t>и</w:t>
      </w:r>
      <w:r w:rsidR="00546B61">
        <w:rPr>
          <w:sz w:val="28"/>
          <w:szCs w:val="28"/>
          <w:bdr w:val="none" w:sz="0" w:space="0" w:color="auto" w:frame="1"/>
        </w:rPr>
        <w:t xml:space="preserve">  – </w:t>
      </w:r>
      <w:r>
        <w:rPr>
          <w:sz w:val="28"/>
          <w:szCs w:val="28"/>
          <w:bdr w:val="none" w:sz="0" w:space="0" w:color="auto" w:frame="1"/>
        </w:rPr>
        <w:t xml:space="preserve"> не менее 6</w:t>
      </w:r>
      <w:r w:rsidR="00546110">
        <w:rPr>
          <w:sz w:val="28"/>
          <w:szCs w:val="28"/>
          <w:bdr w:val="none" w:sz="0" w:space="0" w:color="auto" w:frame="1"/>
        </w:rPr>
        <w:t>-х</w:t>
      </w:r>
      <w:r>
        <w:rPr>
          <w:sz w:val="28"/>
          <w:szCs w:val="28"/>
          <w:bdr w:val="none" w:sz="0" w:space="0" w:color="auto" w:frame="1"/>
        </w:rPr>
        <w:t xml:space="preserve"> человек;</w:t>
      </w:r>
    </w:p>
    <w:p w:rsidR="00546B61" w:rsidRDefault="00546B61" w:rsidP="002D066C">
      <w:pPr>
        <w:shd w:val="clear" w:color="auto" w:fill="FFFFFF"/>
        <w:spacing w:line="210" w:lineRule="atLeast"/>
        <w:jc w:val="both"/>
        <w:rPr>
          <w:sz w:val="28"/>
          <w:szCs w:val="28"/>
          <w:bdr w:val="none" w:sz="0" w:space="0" w:color="auto" w:frame="1"/>
        </w:rPr>
      </w:pPr>
      <w:r>
        <w:rPr>
          <w:sz w:val="28"/>
          <w:szCs w:val="28"/>
          <w:bdr w:val="none" w:sz="0" w:space="0" w:color="auto" w:frame="1"/>
        </w:rPr>
        <w:t>- плотники – не менее 2</w:t>
      </w:r>
      <w:r w:rsidR="00546110">
        <w:rPr>
          <w:sz w:val="28"/>
          <w:szCs w:val="28"/>
          <w:bdr w:val="none" w:sz="0" w:space="0" w:color="auto" w:frame="1"/>
        </w:rPr>
        <w:t>-х</w:t>
      </w:r>
      <w:r>
        <w:rPr>
          <w:sz w:val="28"/>
          <w:szCs w:val="28"/>
          <w:bdr w:val="none" w:sz="0" w:space="0" w:color="auto" w:frame="1"/>
        </w:rPr>
        <w:t xml:space="preserve"> человек;</w:t>
      </w:r>
    </w:p>
    <w:p w:rsidR="00546B61" w:rsidRDefault="00546B61" w:rsidP="002D066C">
      <w:pPr>
        <w:shd w:val="clear" w:color="auto" w:fill="FFFFFF"/>
        <w:spacing w:line="210" w:lineRule="atLeast"/>
        <w:jc w:val="both"/>
        <w:rPr>
          <w:sz w:val="28"/>
          <w:szCs w:val="28"/>
          <w:bdr w:val="none" w:sz="0" w:space="0" w:color="auto" w:frame="1"/>
        </w:rPr>
      </w:pPr>
      <w:r>
        <w:rPr>
          <w:sz w:val="28"/>
          <w:szCs w:val="28"/>
          <w:bdr w:val="none" w:sz="0" w:space="0" w:color="auto" w:frame="1"/>
        </w:rPr>
        <w:t xml:space="preserve">- отделочники– </w:t>
      </w:r>
      <w:proofErr w:type="gramStart"/>
      <w:r>
        <w:rPr>
          <w:sz w:val="28"/>
          <w:szCs w:val="28"/>
          <w:bdr w:val="none" w:sz="0" w:space="0" w:color="auto" w:frame="1"/>
        </w:rPr>
        <w:t>не</w:t>
      </w:r>
      <w:proofErr w:type="gramEnd"/>
      <w:r>
        <w:rPr>
          <w:sz w:val="28"/>
          <w:szCs w:val="28"/>
          <w:bdr w:val="none" w:sz="0" w:space="0" w:color="auto" w:frame="1"/>
        </w:rPr>
        <w:t xml:space="preserve"> менее </w:t>
      </w:r>
      <w:r w:rsidR="00546110">
        <w:rPr>
          <w:sz w:val="28"/>
          <w:szCs w:val="28"/>
          <w:bdr w:val="none" w:sz="0" w:space="0" w:color="auto" w:frame="1"/>
        </w:rPr>
        <w:t>3-х</w:t>
      </w:r>
      <w:r>
        <w:rPr>
          <w:sz w:val="28"/>
          <w:szCs w:val="28"/>
          <w:bdr w:val="none" w:sz="0" w:space="0" w:color="auto" w:frame="1"/>
        </w:rPr>
        <w:t xml:space="preserve"> человек;</w:t>
      </w:r>
    </w:p>
    <w:p w:rsidR="008B3956" w:rsidRDefault="008B3956" w:rsidP="002D066C">
      <w:pPr>
        <w:shd w:val="clear" w:color="auto" w:fill="FFFFFF"/>
        <w:spacing w:line="210" w:lineRule="atLeast"/>
        <w:jc w:val="both"/>
        <w:rPr>
          <w:sz w:val="28"/>
          <w:szCs w:val="28"/>
          <w:bdr w:val="none" w:sz="0" w:space="0" w:color="auto" w:frame="1"/>
        </w:rPr>
      </w:pPr>
      <w:r>
        <w:rPr>
          <w:sz w:val="28"/>
          <w:szCs w:val="28"/>
          <w:bdr w:val="none" w:sz="0" w:space="0" w:color="auto" w:frame="1"/>
        </w:rPr>
        <w:t>-</w:t>
      </w:r>
      <w:r w:rsidRPr="00784574">
        <w:rPr>
          <w:sz w:val="28"/>
          <w:szCs w:val="28"/>
          <w:bdr w:val="none" w:sz="0" w:space="0" w:color="auto" w:frame="1"/>
        </w:rPr>
        <w:t xml:space="preserve"> монтажники стальных кон</w:t>
      </w:r>
      <w:r>
        <w:rPr>
          <w:sz w:val="28"/>
          <w:szCs w:val="28"/>
          <w:bdr w:val="none" w:sz="0" w:space="0" w:color="auto" w:frame="1"/>
        </w:rPr>
        <w:t>струкций - не менее 4-х человек;</w:t>
      </w:r>
    </w:p>
    <w:p w:rsidR="00546B61" w:rsidRDefault="008B3956" w:rsidP="002D066C">
      <w:pPr>
        <w:shd w:val="clear" w:color="auto" w:fill="FFFFFF"/>
        <w:spacing w:line="210" w:lineRule="atLeast"/>
        <w:jc w:val="both"/>
        <w:rPr>
          <w:sz w:val="28"/>
          <w:szCs w:val="28"/>
          <w:bdr w:val="none" w:sz="0" w:space="0" w:color="auto" w:frame="1"/>
        </w:rPr>
      </w:pPr>
      <w:r>
        <w:rPr>
          <w:sz w:val="28"/>
          <w:szCs w:val="28"/>
          <w:bdr w:val="none" w:sz="0" w:space="0" w:color="auto" w:frame="1"/>
        </w:rPr>
        <w:t>- газосварщик</w:t>
      </w:r>
      <w:r w:rsidR="00546B61">
        <w:rPr>
          <w:sz w:val="28"/>
          <w:szCs w:val="28"/>
          <w:bdr w:val="none" w:sz="0" w:space="0" w:color="auto" w:frame="1"/>
        </w:rPr>
        <w:t xml:space="preserve"> –  1 человек; </w:t>
      </w:r>
    </w:p>
    <w:p w:rsidR="008B3956" w:rsidRDefault="00546B61" w:rsidP="002D066C">
      <w:pPr>
        <w:shd w:val="clear" w:color="auto" w:fill="FFFFFF"/>
        <w:spacing w:line="210" w:lineRule="atLeast"/>
        <w:jc w:val="both"/>
        <w:rPr>
          <w:sz w:val="28"/>
          <w:szCs w:val="28"/>
          <w:bdr w:val="none" w:sz="0" w:space="0" w:color="auto" w:frame="1"/>
        </w:rPr>
      </w:pPr>
      <w:r>
        <w:rPr>
          <w:sz w:val="28"/>
          <w:szCs w:val="28"/>
          <w:bdr w:val="none" w:sz="0" w:space="0" w:color="auto" w:frame="1"/>
        </w:rPr>
        <w:t xml:space="preserve">- газорезчик –  1 человек; </w:t>
      </w:r>
      <w:r w:rsidR="008B3956">
        <w:rPr>
          <w:sz w:val="28"/>
          <w:szCs w:val="28"/>
          <w:bdr w:val="none" w:sz="0" w:space="0" w:color="auto" w:frame="1"/>
        </w:rPr>
        <w:t xml:space="preserve"> </w:t>
      </w:r>
    </w:p>
    <w:p w:rsidR="008B3956" w:rsidRDefault="008B3956" w:rsidP="002D066C">
      <w:pPr>
        <w:shd w:val="clear" w:color="auto" w:fill="FFFFFF"/>
        <w:spacing w:line="210" w:lineRule="atLeast"/>
        <w:jc w:val="both"/>
        <w:rPr>
          <w:sz w:val="28"/>
          <w:szCs w:val="28"/>
          <w:bdr w:val="none" w:sz="0" w:space="0" w:color="auto" w:frame="1"/>
        </w:rPr>
      </w:pPr>
      <w:r>
        <w:rPr>
          <w:sz w:val="28"/>
          <w:szCs w:val="28"/>
          <w:bdr w:val="none" w:sz="0" w:space="0" w:color="auto" w:frame="1"/>
        </w:rPr>
        <w:t>-</w:t>
      </w:r>
      <w:r w:rsidRPr="00784574">
        <w:rPr>
          <w:sz w:val="28"/>
          <w:szCs w:val="28"/>
          <w:bdr w:val="none" w:sz="0" w:space="0" w:color="auto" w:frame="1"/>
        </w:rPr>
        <w:t xml:space="preserve"> </w:t>
      </w:r>
      <w:r>
        <w:rPr>
          <w:sz w:val="28"/>
          <w:szCs w:val="28"/>
          <w:bdr w:val="none" w:sz="0" w:space="0" w:color="auto" w:frame="1"/>
        </w:rPr>
        <w:t>электросварщик</w:t>
      </w:r>
      <w:r w:rsidR="00546110">
        <w:rPr>
          <w:sz w:val="28"/>
          <w:szCs w:val="28"/>
          <w:bdr w:val="none" w:sz="0" w:space="0" w:color="auto" w:frame="1"/>
        </w:rPr>
        <w:t>и</w:t>
      </w:r>
      <w:r w:rsidR="009E2E4B">
        <w:rPr>
          <w:sz w:val="28"/>
          <w:szCs w:val="28"/>
          <w:bdr w:val="none" w:sz="0" w:space="0" w:color="auto" w:frame="1"/>
        </w:rPr>
        <w:t xml:space="preserve"> (аттестованные</w:t>
      </w:r>
      <w:r w:rsidR="00686F89">
        <w:rPr>
          <w:sz w:val="28"/>
          <w:szCs w:val="28"/>
          <w:bdr w:val="none" w:sz="0" w:space="0" w:color="auto" w:frame="1"/>
        </w:rPr>
        <w:t xml:space="preserve"> в</w:t>
      </w:r>
      <w:r w:rsidR="00686F89" w:rsidRPr="00686F89">
        <w:rPr>
          <w:sz w:val="28"/>
          <w:szCs w:val="28"/>
        </w:rPr>
        <w:t xml:space="preserve"> </w:t>
      </w:r>
      <w:r w:rsidR="00686F89">
        <w:rPr>
          <w:sz w:val="28"/>
          <w:szCs w:val="28"/>
        </w:rPr>
        <w:t>НАКС,</w:t>
      </w:r>
      <w:r w:rsidR="00686F89">
        <w:rPr>
          <w:sz w:val="28"/>
          <w:szCs w:val="28"/>
          <w:bdr w:val="none" w:sz="0" w:space="0" w:color="auto" w:frame="1"/>
        </w:rPr>
        <w:t xml:space="preserve"> </w:t>
      </w:r>
      <w:proofErr w:type="spellStart"/>
      <w:r w:rsidR="00686F89">
        <w:rPr>
          <w:sz w:val="28"/>
          <w:szCs w:val="28"/>
          <w:bdr w:val="none" w:sz="0" w:space="0" w:color="auto" w:frame="1"/>
        </w:rPr>
        <w:t>С</w:t>
      </w:r>
      <w:r w:rsidR="00686F89" w:rsidRPr="00686F89">
        <w:rPr>
          <w:bCs/>
          <w:color w:val="000000"/>
          <w:sz w:val="28"/>
          <w:szCs w:val="28"/>
        </w:rPr>
        <w:t>АСв</w:t>
      </w:r>
      <w:proofErr w:type="spellEnd"/>
      <w:r w:rsidR="00686F89" w:rsidRPr="00686F89">
        <w:rPr>
          <w:bCs/>
          <w:color w:val="000000"/>
          <w:sz w:val="28"/>
          <w:szCs w:val="28"/>
        </w:rPr>
        <w:t xml:space="preserve"> РОСТЕХНАДЗОРА</w:t>
      </w:r>
      <w:r w:rsidR="00546110">
        <w:rPr>
          <w:sz w:val="28"/>
          <w:szCs w:val="28"/>
          <w:bdr w:val="none" w:sz="0" w:space="0" w:color="auto" w:frame="1"/>
        </w:rPr>
        <w:t>)</w:t>
      </w:r>
      <w:r>
        <w:rPr>
          <w:sz w:val="28"/>
          <w:szCs w:val="28"/>
          <w:bdr w:val="none" w:sz="0" w:space="0" w:color="auto" w:frame="1"/>
        </w:rPr>
        <w:t xml:space="preserve"> – не менее</w:t>
      </w:r>
      <w:r w:rsidR="00546110">
        <w:rPr>
          <w:sz w:val="28"/>
          <w:szCs w:val="28"/>
          <w:bdr w:val="none" w:sz="0" w:space="0" w:color="auto" w:frame="1"/>
        </w:rPr>
        <w:t xml:space="preserve"> 2-х</w:t>
      </w:r>
      <w:r>
        <w:rPr>
          <w:sz w:val="28"/>
          <w:szCs w:val="28"/>
          <w:bdr w:val="none" w:sz="0" w:space="0" w:color="auto" w:frame="1"/>
        </w:rPr>
        <w:t xml:space="preserve"> </w:t>
      </w:r>
      <w:r w:rsidR="00546110">
        <w:rPr>
          <w:sz w:val="28"/>
          <w:szCs w:val="28"/>
          <w:bdr w:val="none" w:sz="0" w:space="0" w:color="auto" w:frame="1"/>
        </w:rPr>
        <w:t>человек</w:t>
      </w:r>
      <w:r>
        <w:rPr>
          <w:sz w:val="28"/>
          <w:szCs w:val="28"/>
          <w:bdr w:val="none" w:sz="0" w:space="0" w:color="auto" w:frame="1"/>
        </w:rPr>
        <w:t>;</w:t>
      </w:r>
    </w:p>
    <w:p w:rsidR="00546B61" w:rsidRDefault="00546B61" w:rsidP="002D066C">
      <w:pPr>
        <w:shd w:val="clear" w:color="auto" w:fill="FFFFFF"/>
        <w:spacing w:line="210" w:lineRule="atLeast"/>
        <w:jc w:val="both"/>
        <w:rPr>
          <w:sz w:val="28"/>
          <w:szCs w:val="28"/>
          <w:bdr w:val="none" w:sz="0" w:space="0" w:color="auto" w:frame="1"/>
        </w:rPr>
      </w:pPr>
      <w:r>
        <w:rPr>
          <w:sz w:val="28"/>
          <w:szCs w:val="28"/>
          <w:bdr w:val="none" w:sz="0" w:space="0" w:color="auto" w:frame="1"/>
        </w:rPr>
        <w:t xml:space="preserve">- подсобные рабочие – не менее </w:t>
      </w:r>
      <w:r w:rsidR="00546110">
        <w:rPr>
          <w:sz w:val="28"/>
          <w:szCs w:val="28"/>
          <w:bdr w:val="none" w:sz="0" w:space="0" w:color="auto" w:frame="1"/>
        </w:rPr>
        <w:t>4-х человек</w:t>
      </w:r>
      <w:r>
        <w:rPr>
          <w:sz w:val="28"/>
          <w:szCs w:val="28"/>
          <w:bdr w:val="none" w:sz="0" w:space="0" w:color="auto" w:frame="1"/>
        </w:rPr>
        <w:t>;</w:t>
      </w:r>
    </w:p>
    <w:p w:rsidR="005E3FC5" w:rsidRPr="00F82E1A" w:rsidRDefault="005E3FC5" w:rsidP="00546110">
      <w:pPr>
        <w:pStyle w:val="a4"/>
        <w:tabs>
          <w:tab w:val="left" w:pos="1080"/>
        </w:tabs>
        <w:ind w:firstLine="0"/>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w:t>
      </w:r>
      <w:r w:rsidRPr="001F643A">
        <w:rPr>
          <w:rFonts w:eastAsia="MS Mincho"/>
          <w:sz w:val="28"/>
          <w:szCs w:val="20"/>
        </w:rPr>
        <w:lastRenderedPageBreak/>
        <w:t>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F27E52">
        <w:rPr>
          <w:sz w:val="28"/>
          <w:szCs w:val="28"/>
        </w:rPr>
        <w:t xml:space="preserve"> 2016-</w:t>
      </w:r>
      <w:r w:rsidR="00852093">
        <w:rPr>
          <w:sz w:val="28"/>
          <w:szCs w:val="28"/>
        </w:rPr>
        <w:t xml:space="preserve">2017 </w:t>
      </w:r>
      <w:r w:rsidR="00F27E52">
        <w:rPr>
          <w:sz w:val="28"/>
          <w:szCs w:val="28"/>
        </w:rPr>
        <w:t>г</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w:t>
      </w:r>
      <w:r w:rsidRPr="001F643A">
        <w:rPr>
          <w:sz w:val="28"/>
          <w:szCs w:val="28"/>
        </w:rPr>
        <w:lastRenderedPageBreak/>
        <w:t>(предоставляет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2C12E4" w:rsidRDefault="002C12E4" w:rsidP="00C706B6">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9E2E4B" w:rsidRPr="00F53374" w:rsidRDefault="009E2E4B" w:rsidP="009E2E4B">
      <w:pPr>
        <w:ind w:firstLine="709"/>
        <w:jc w:val="both"/>
        <w:rPr>
          <w:sz w:val="28"/>
          <w:szCs w:val="28"/>
        </w:rPr>
      </w:pPr>
      <w:r w:rsidRPr="00F53374">
        <w:rPr>
          <w:sz w:val="28"/>
          <w:szCs w:val="28"/>
        </w:rPr>
        <w:t xml:space="preserve">- претендент должен иметь свидетельство НАКС о готовности организации-заявителя к использованию аттестованной технологии сварки в </w:t>
      </w:r>
      <w:r>
        <w:rPr>
          <w:sz w:val="28"/>
          <w:szCs w:val="28"/>
        </w:rPr>
        <w:t>соответствии с требованиями РД 34.15.132 - 96, сварка и контроль качества сварных соединений металлоконструкции зданий при сооружении промышленных объектов;</w:t>
      </w:r>
    </w:p>
    <w:p w:rsidR="009E2E4B" w:rsidRPr="00C706B6" w:rsidRDefault="009E2E4B" w:rsidP="00C706B6">
      <w:pPr>
        <w:pStyle w:val="a4"/>
        <w:suppressAutoHyphens/>
        <w:rPr>
          <w:b/>
          <w:sz w:val="28"/>
          <w:szCs w:val="28"/>
        </w:rPr>
      </w:pP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lastRenderedPageBreak/>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CA06DA">
        <w:rPr>
          <w:rFonts w:ascii="Times New Roman" w:hAnsi="Times New Roman"/>
          <w:b/>
          <w:sz w:val="28"/>
          <w:szCs w:val="28"/>
        </w:rPr>
        <w:t>«</w:t>
      </w:r>
      <w:r w:rsidR="00F97413">
        <w:rPr>
          <w:rFonts w:ascii="Times New Roman" w:hAnsi="Times New Roman"/>
          <w:b/>
          <w:sz w:val="28"/>
          <w:szCs w:val="28"/>
        </w:rPr>
        <w:t>27</w:t>
      </w:r>
      <w:r w:rsidR="00076999">
        <w:rPr>
          <w:rFonts w:ascii="Times New Roman" w:hAnsi="Times New Roman"/>
          <w:b/>
          <w:sz w:val="28"/>
          <w:szCs w:val="28"/>
        </w:rPr>
        <w:t>» ноября</w:t>
      </w:r>
      <w:r w:rsidRPr="00CA06DA">
        <w:rPr>
          <w:rFonts w:ascii="Times New Roman" w:hAnsi="Times New Roman"/>
          <w:b/>
          <w:sz w:val="28"/>
          <w:szCs w:val="28"/>
        </w:rPr>
        <w:t xml:space="preserve"> 2018 г.</w:t>
      </w:r>
      <w:r w:rsidRPr="00CA06DA">
        <w:rPr>
          <w:rFonts w:ascii="Times New Roman" w:hAnsi="Times New Roman"/>
          <w:sz w:val="28"/>
          <w:szCs w:val="28"/>
        </w:rPr>
        <w:t xml:space="preserve"> </w:t>
      </w:r>
      <w:r w:rsidRPr="002110A2">
        <w:rPr>
          <w:rFonts w:ascii="Times New Roman" w:hAnsi="Times New Roman"/>
          <w:sz w:val="28"/>
          <w:szCs w:val="28"/>
        </w:rPr>
        <w:t>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sidRPr="00CA06DA">
        <w:rPr>
          <w:sz w:val="28"/>
        </w:rPr>
        <w:t xml:space="preserve"> </w:t>
      </w:r>
      <w:r w:rsidR="00142F83" w:rsidRPr="00CA06DA">
        <w:rPr>
          <w:b/>
          <w:sz w:val="28"/>
        </w:rPr>
        <w:t>«</w:t>
      </w:r>
      <w:r w:rsidR="00836F70">
        <w:rPr>
          <w:b/>
          <w:sz w:val="28"/>
        </w:rPr>
        <w:t>28</w:t>
      </w:r>
      <w:r w:rsidRPr="00CA06DA">
        <w:rPr>
          <w:b/>
          <w:sz w:val="28"/>
        </w:rPr>
        <w:t>»</w:t>
      </w:r>
      <w:r w:rsidR="00A20B12" w:rsidRPr="00CA06DA">
        <w:rPr>
          <w:b/>
          <w:sz w:val="28"/>
        </w:rPr>
        <w:t xml:space="preserve"> </w:t>
      </w:r>
      <w:r w:rsidR="00076999">
        <w:rPr>
          <w:b/>
          <w:sz w:val="28"/>
        </w:rPr>
        <w:t>ноября</w:t>
      </w:r>
      <w:r w:rsidRPr="00CA06DA">
        <w:rPr>
          <w:b/>
          <w:sz w:val="28"/>
        </w:rPr>
        <w:t xml:space="preserve"> 2018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CA06DA">
        <w:rPr>
          <w:b/>
          <w:sz w:val="28"/>
        </w:rPr>
        <w:t>«</w:t>
      </w:r>
      <w:r w:rsidR="00836F70">
        <w:rPr>
          <w:b/>
          <w:sz w:val="28"/>
        </w:rPr>
        <w:t>30</w:t>
      </w:r>
      <w:r w:rsidRPr="00CA06DA">
        <w:rPr>
          <w:b/>
          <w:sz w:val="28"/>
        </w:rPr>
        <w:t>»</w:t>
      </w:r>
      <w:r w:rsidR="00076999">
        <w:rPr>
          <w:b/>
          <w:sz w:val="28"/>
        </w:rPr>
        <w:t xml:space="preserve"> ноября</w:t>
      </w:r>
      <w:r w:rsidRPr="00CA06DA">
        <w:rPr>
          <w:b/>
          <w:sz w:val="28"/>
        </w:rPr>
        <w:t xml:space="preserve"> 2018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lastRenderedPageBreak/>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076999">
        <w:rPr>
          <w:sz w:val="28"/>
          <w:szCs w:val="28"/>
        </w:rPr>
        <w:t xml:space="preserve"> 046</w:t>
      </w:r>
      <w:r w:rsidRPr="00D90360">
        <w:rPr>
          <w:sz w:val="28"/>
          <w:szCs w:val="28"/>
        </w:rPr>
        <w:t>/ТВРЗ/2018;</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836F70">
        <w:rPr>
          <w:sz w:val="28"/>
          <w:szCs w:val="28"/>
        </w:rPr>
        <w:t xml:space="preserve"> времени     </w:t>
      </w:r>
      <w:r w:rsidR="00587625">
        <w:rPr>
          <w:sz w:val="28"/>
          <w:szCs w:val="28"/>
        </w:rPr>
        <w:t>ноября</w:t>
      </w:r>
      <w:r w:rsidRPr="00CB2614">
        <w:rPr>
          <w:sz w:val="28"/>
        </w:rPr>
        <w:t xml:space="preserve"> </w:t>
      </w:r>
      <w:r>
        <w:rPr>
          <w:sz w:val="28"/>
        </w:rPr>
        <w:t>2018</w:t>
      </w:r>
      <w:r w:rsidRPr="00CB2614">
        <w:rPr>
          <w:sz w:val="28"/>
        </w:rPr>
        <w:t> г</w:t>
      </w:r>
      <w:r w:rsidRPr="0012183B">
        <w:rPr>
          <w:sz w:val="28"/>
        </w:rPr>
        <w:t>.»</w:t>
      </w:r>
    </w:p>
    <w:p w:rsidR="002C12E4" w:rsidRPr="0012183B" w:rsidRDefault="002C12E4" w:rsidP="002C12E4">
      <w:pPr>
        <w:pStyle w:val="a4"/>
        <w:tabs>
          <w:tab w:val="num" w:pos="2880"/>
        </w:tabs>
        <w:suppressAutoHyphens/>
        <w:rPr>
          <w:sz w:val="28"/>
        </w:rPr>
      </w:pP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 xml:space="preserve">(копии, заверенные </w:t>
      </w:r>
      <w:r w:rsidRPr="00D71F69">
        <w:rPr>
          <w:rFonts w:eastAsia="MS Mincho"/>
          <w:sz w:val="28"/>
          <w:szCs w:val="28"/>
        </w:rPr>
        <w:lastRenderedPageBreak/>
        <w:t>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A94590">
        <w:rPr>
          <w:sz w:val="28"/>
          <w:szCs w:val="28"/>
        </w:rPr>
        <w:t>2016-</w:t>
      </w:r>
      <w:r w:rsidRPr="00D71F69">
        <w:rPr>
          <w:sz w:val="28"/>
          <w:szCs w:val="28"/>
        </w:rPr>
        <w:t xml:space="preserve">2017 </w:t>
      </w:r>
      <w:r w:rsidR="00A94590">
        <w:rPr>
          <w:sz w:val="28"/>
          <w:szCs w:val="28"/>
        </w:rPr>
        <w:t>г</w:t>
      </w:r>
      <w:r w:rsidRPr="00D71F69">
        <w:rPr>
          <w:sz w:val="28"/>
          <w:szCs w:val="28"/>
        </w:rPr>
        <w:t>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w:t>
      </w:r>
      <w:r w:rsidRPr="00D71F69">
        <w:rPr>
          <w:rFonts w:ascii="Times New Roman" w:hAnsi="Times New Roman"/>
          <w:sz w:val="28"/>
          <w:szCs w:val="28"/>
        </w:rPr>
        <w:lastRenderedPageBreak/>
        <w:t>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lastRenderedPageBreak/>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445A1C" w:rsidRPr="009E6554" w:rsidRDefault="00445A1C" w:rsidP="00445A1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445A1C" w:rsidRPr="00C42CDC" w:rsidRDefault="00445A1C" w:rsidP="00445A1C">
      <w:pPr>
        <w:pStyle w:val="a4"/>
        <w:suppressAutoHyphens/>
        <w:ind w:right="306" w:firstLine="567"/>
        <w:rPr>
          <w:b/>
          <w:sz w:val="28"/>
          <w:szCs w:val="28"/>
        </w:rPr>
      </w:pPr>
      <w:r w:rsidRPr="00C42CDC">
        <w:rPr>
          <w:sz w:val="28"/>
          <w:szCs w:val="28"/>
        </w:rPr>
        <w:t>4.1.</w:t>
      </w:r>
      <w:r w:rsidRPr="00C42CDC">
        <w:rPr>
          <w:b/>
          <w:sz w:val="28"/>
          <w:szCs w:val="28"/>
        </w:rPr>
        <w:t xml:space="preserve"> </w:t>
      </w:r>
      <w:r w:rsidRPr="003644A3">
        <w:rPr>
          <w:sz w:val="28"/>
          <w:szCs w:val="28"/>
        </w:rPr>
        <w:t xml:space="preserve">Предмет настоящего открытого конкурса –  право заключения договора на выполнение работ </w:t>
      </w:r>
      <w:r w:rsidR="003644A3" w:rsidRPr="003644A3">
        <w:rPr>
          <w:sz w:val="28"/>
          <w:szCs w:val="28"/>
        </w:rPr>
        <w:t>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части зда</w:t>
      </w:r>
      <w:r w:rsidR="003644A3" w:rsidRPr="008274F4">
        <w:rPr>
          <w:sz w:val="28"/>
          <w:szCs w:val="28"/>
        </w:rPr>
        <w:t>ния заводоуправления Тамбовского ВРЗ АО «ВРМ», расположенного по адресу: г</w:t>
      </w:r>
      <w:proofErr w:type="gramStart"/>
      <w:r w:rsidR="003644A3" w:rsidRPr="008274F4">
        <w:rPr>
          <w:sz w:val="28"/>
          <w:szCs w:val="28"/>
        </w:rPr>
        <w:t>.Т</w:t>
      </w:r>
      <w:proofErr w:type="gramEnd"/>
      <w:r w:rsidR="003644A3" w:rsidRPr="008274F4">
        <w:rPr>
          <w:sz w:val="28"/>
          <w:szCs w:val="28"/>
        </w:rPr>
        <w:t>амбов, пл.Мастерских,1» на Та</w:t>
      </w:r>
      <w:r w:rsidR="008274F4" w:rsidRPr="008274F4">
        <w:rPr>
          <w:sz w:val="28"/>
          <w:szCs w:val="28"/>
        </w:rPr>
        <w:t>мбовском ВРЗ - филиале АО «ВРМ»</w:t>
      </w:r>
      <w:r w:rsidR="003644A3" w:rsidRPr="008274F4">
        <w:rPr>
          <w:sz w:val="28"/>
          <w:szCs w:val="28"/>
        </w:rPr>
        <w:t>, находящегося на балансовом учете Тамбовского вагоноремонтного завода АО</w:t>
      </w:r>
      <w:r w:rsidR="003644A3" w:rsidRPr="003644A3">
        <w:rPr>
          <w:sz w:val="28"/>
          <w:szCs w:val="28"/>
        </w:rPr>
        <w:t xml:space="preserve"> «ВРМ»</w:t>
      </w:r>
      <w:r w:rsidR="00A94590" w:rsidRPr="00A94590">
        <w:rPr>
          <w:sz w:val="28"/>
          <w:szCs w:val="28"/>
        </w:rPr>
        <w:t xml:space="preserve"> в 2018-2019 </w:t>
      </w:r>
      <w:r w:rsidR="00A94590">
        <w:rPr>
          <w:sz w:val="28"/>
          <w:szCs w:val="28"/>
        </w:rPr>
        <w:t>гг</w:t>
      </w:r>
      <w:r w:rsidR="00896AFE" w:rsidRPr="00A94590">
        <w:rPr>
          <w:sz w:val="28"/>
          <w:szCs w:val="28"/>
        </w:rPr>
        <w:t>.</w:t>
      </w:r>
      <w:r w:rsidR="003644A3" w:rsidRPr="00D80A23">
        <w:rPr>
          <w:szCs w:val="28"/>
        </w:rPr>
        <w:t xml:space="preserve"> </w:t>
      </w:r>
    </w:p>
    <w:p w:rsidR="009B1E8E" w:rsidRPr="00FA700E" w:rsidRDefault="00445A1C" w:rsidP="00445A1C">
      <w:pPr>
        <w:pStyle w:val="42"/>
      </w:pPr>
      <w:r w:rsidRPr="00FA700E">
        <w:t xml:space="preserve">Начальная (максимальная) </w:t>
      </w:r>
      <w:r w:rsidR="009B1E8E" w:rsidRPr="00FA700E">
        <w:t xml:space="preserve">цена договора составляет </w:t>
      </w:r>
      <w:r w:rsidR="00506CE7" w:rsidRPr="00FA700E">
        <w:t>5 873</w:t>
      </w:r>
      <w:r w:rsidR="00506CE7">
        <w:t> </w:t>
      </w:r>
      <w:r w:rsidR="00506CE7" w:rsidRPr="00FA700E">
        <w:t>0</w:t>
      </w:r>
      <w:r w:rsidR="00506CE7">
        <w:t xml:space="preserve">00 </w:t>
      </w:r>
      <w:r w:rsidR="009B1E8E" w:rsidRPr="00FA700E">
        <w:t>(</w:t>
      </w:r>
      <w:r w:rsidR="00506CE7">
        <w:t>пять</w:t>
      </w:r>
      <w:r w:rsidR="009B1E8E" w:rsidRPr="00FA700E">
        <w:t xml:space="preserve"> миллионов</w:t>
      </w:r>
      <w:r w:rsidR="00506CE7">
        <w:t xml:space="preserve"> восемьсот семьдесят три </w:t>
      </w:r>
      <w:r w:rsidRPr="00FA700E">
        <w:t>тысяч</w:t>
      </w:r>
      <w:r w:rsidR="00506CE7">
        <w:t>и</w:t>
      </w:r>
      <w:r w:rsidRPr="00FA700E">
        <w:t xml:space="preserve">) рублей </w:t>
      </w:r>
      <w:r w:rsidR="00506CE7">
        <w:t>00 копеек без</w:t>
      </w:r>
      <w:r w:rsidR="009B1E8E" w:rsidRPr="00FA700E">
        <w:t xml:space="preserve"> учета НДС;</w:t>
      </w:r>
      <w:r w:rsidR="00506CE7" w:rsidRPr="00506CE7">
        <w:t xml:space="preserve"> </w:t>
      </w:r>
      <w:r w:rsidR="00506CE7" w:rsidRPr="00FA700E">
        <w:t xml:space="preserve">7 018 900 (семь миллионов восемнадцать тысяч девятьсот) рублей </w:t>
      </w:r>
      <w:r w:rsidR="00506CE7">
        <w:t xml:space="preserve">00 </w:t>
      </w:r>
      <w:r w:rsidRPr="00FA700E">
        <w:t>копеек с учетом НДС.</w:t>
      </w:r>
    </w:p>
    <w:p w:rsidR="009B1E8E" w:rsidRPr="00595C38" w:rsidRDefault="009B1E8E" w:rsidP="009B1E8E">
      <w:pPr>
        <w:pStyle w:val="12"/>
        <w:ind w:firstLine="708"/>
      </w:pPr>
      <w:r w:rsidRPr="00595C38">
        <w:t>Начальная (максимальная) цена договора</w:t>
      </w:r>
      <w:r>
        <w:t xml:space="preserve"> включает в себя: </w:t>
      </w:r>
    </w:p>
    <w:p w:rsidR="009B1E8E" w:rsidRPr="00595C38" w:rsidRDefault="009B1E8E" w:rsidP="009B1E8E">
      <w:pPr>
        <w:pStyle w:val="12"/>
        <w:ind w:firstLine="708"/>
      </w:pPr>
      <w:r w:rsidRPr="00595C38">
        <w:t>1-ый этап: 1 435 000 (один миллион четыреста тридцать пять тысяч) рублей 00 копеек без учета НДС;</w:t>
      </w:r>
    </w:p>
    <w:p w:rsidR="009B1E8E" w:rsidRPr="00595C38" w:rsidRDefault="009B1E8E" w:rsidP="009B1E8E">
      <w:pPr>
        <w:pStyle w:val="12"/>
        <w:ind w:firstLine="708"/>
      </w:pPr>
      <w:r w:rsidRPr="00595C38">
        <w:t>2-ой этап:  4 438 000 (четыре миллиона четыреста тридцать восемь тысяч) рублей 00 копеек без учета НДС;</w:t>
      </w:r>
    </w:p>
    <w:p w:rsidR="009B1E8E" w:rsidRPr="00595C38" w:rsidRDefault="009B1E8E" w:rsidP="009B1E8E">
      <w:pPr>
        <w:pStyle w:val="24"/>
      </w:pPr>
      <w:r w:rsidRPr="00595C38">
        <w:t xml:space="preserve">1-ый этап: 1 693 300 (один миллион шестьсот девяносто три тысячи триста) рублей 00 копеек с учетом НДС 18%. </w:t>
      </w:r>
    </w:p>
    <w:p w:rsidR="009B1E8E" w:rsidRPr="00595C38" w:rsidRDefault="009B1E8E" w:rsidP="00FA700E">
      <w:pPr>
        <w:pStyle w:val="24"/>
      </w:pPr>
      <w:r w:rsidRPr="00595C38">
        <w:t>2-ой этап:  5 325 600 (пять миллионов триста двадцать пять тысяч шестьсот) рублей 00 копеек с учетом НДС 20%.</w:t>
      </w:r>
    </w:p>
    <w:p w:rsidR="009B1E8E" w:rsidRPr="00595C38" w:rsidRDefault="00FA700E" w:rsidP="009B1E8E">
      <w:pPr>
        <w:ind w:firstLine="720"/>
        <w:jc w:val="both"/>
        <w:rPr>
          <w:rFonts w:eastAsia="MS Mincho"/>
          <w:bCs/>
          <w:sz w:val="28"/>
          <w:szCs w:val="28"/>
        </w:rPr>
      </w:pPr>
      <w:r>
        <w:rPr>
          <w:rFonts w:eastAsia="MS Mincho"/>
          <w:bCs/>
          <w:sz w:val="28"/>
          <w:szCs w:val="28"/>
        </w:rPr>
        <w:t>Срок выполнения</w:t>
      </w:r>
      <w:r w:rsidR="009B1E8E" w:rsidRPr="00595C38">
        <w:rPr>
          <w:rFonts w:eastAsia="MS Mincho"/>
          <w:bCs/>
          <w:sz w:val="28"/>
          <w:szCs w:val="28"/>
        </w:rPr>
        <w:t xml:space="preserve"> работ:</w:t>
      </w:r>
    </w:p>
    <w:p w:rsidR="009B1E8E" w:rsidRPr="00595C38" w:rsidRDefault="009B1E8E" w:rsidP="009B1E8E">
      <w:pPr>
        <w:ind w:firstLine="720"/>
        <w:jc w:val="both"/>
        <w:rPr>
          <w:sz w:val="28"/>
          <w:szCs w:val="28"/>
        </w:rPr>
      </w:pPr>
      <w:r w:rsidRPr="00595C38">
        <w:rPr>
          <w:sz w:val="28"/>
          <w:szCs w:val="28"/>
        </w:rPr>
        <w:t>1-ый этап:</w:t>
      </w:r>
      <w:r w:rsidRPr="00595C38">
        <w:rPr>
          <w:rFonts w:eastAsia="MS Mincho"/>
          <w:bCs/>
          <w:szCs w:val="28"/>
        </w:rPr>
        <w:t xml:space="preserve"> </w:t>
      </w:r>
      <w:r w:rsidRPr="00595C38">
        <w:rPr>
          <w:sz w:val="28"/>
          <w:szCs w:val="28"/>
        </w:rPr>
        <w:t>с момента заключения договора – до 31.12.2018 года.</w:t>
      </w:r>
    </w:p>
    <w:p w:rsidR="00445A1C" w:rsidRPr="00FA700E" w:rsidRDefault="009B1E8E" w:rsidP="00FA700E">
      <w:pPr>
        <w:ind w:firstLine="720"/>
        <w:jc w:val="both"/>
        <w:rPr>
          <w:sz w:val="28"/>
          <w:szCs w:val="28"/>
        </w:rPr>
      </w:pPr>
      <w:r w:rsidRPr="00595C38">
        <w:rPr>
          <w:sz w:val="28"/>
          <w:szCs w:val="28"/>
        </w:rPr>
        <w:t>2-ый этап: с 01.01.2019</w:t>
      </w:r>
      <w:r w:rsidRPr="00595C38">
        <w:rPr>
          <w:rFonts w:eastAsia="MS Mincho"/>
          <w:bCs/>
          <w:szCs w:val="28"/>
        </w:rPr>
        <w:t xml:space="preserve"> </w:t>
      </w:r>
      <w:r w:rsidRPr="00595C38">
        <w:rPr>
          <w:sz w:val="28"/>
          <w:szCs w:val="28"/>
        </w:rPr>
        <w:t>до 31.05.2019 года.</w:t>
      </w:r>
    </w:p>
    <w:p w:rsidR="00445A1C" w:rsidRPr="00FA700E" w:rsidRDefault="00445A1C" w:rsidP="00445A1C">
      <w:pPr>
        <w:pStyle w:val="42"/>
        <w:rPr>
          <w:b/>
          <w:bCs/>
          <w:szCs w:val="28"/>
        </w:rPr>
      </w:pPr>
      <w:r w:rsidRPr="00FA700E">
        <w:t>Гарантийный срок на выполненные работы должен составлять не менее 2 лет.</w:t>
      </w:r>
    </w:p>
    <w:p w:rsidR="00445A1C" w:rsidRPr="00FA700E" w:rsidRDefault="00445A1C" w:rsidP="00445A1C">
      <w:pPr>
        <w:ind w:firstLine="720"/>
        <w:jc w:val="both"/>
        <w:rPr>
          <w:sz w:val="28"/>
          <w:szCs w:val="28"/>
        </w:rPr>
      </w:pPr>
      <w:r w:rsidRPr="00FA700E">
        <w:rPr>
          <w:sz w:val="28"/>
          <w:szCs w:val="28"/>
        </w:rPr>
        <w:t xml:space="preserve">Адрес выполнения работ: </w:t>
      </w:r>
      <w:proofErr w:type="gramStart"/>
      <w:r w:rsidRPr="00FA700E">
        <w:rPr>
          <w:sz w:val="28"/>
          <w:szCs w:val="28"/>
        </w:rPr>
        <w:t>г</w:t>
      </w:r>
      <w:proofErr w:type="gramEnd"/>
      <w:r w:rsidRPr="00FA700E">
        <w:rPr>
          <w:sz w:val="28"/>
          <w:szCs w:val="28"/>
        </w:rPr>
        <w:t>. Тамбов, пл. Мастерских, д. 1.</w:t>
      </w:r>
    </w:p>
    <w:p w:rsidR="00445A1C" w:rsidRPr="00FA700E" w:rsidRDefault="00445A1C" w:rsidP="00445A1C">
      <w:pPr>
        <w:ind w:firstLine="720"/>
        <w:jc w:val="both"/>
        <w:rPr>
          <w:sz w:val="28"/>
          <w:szCs w:val="28"/>
        </w:rPr>
      </w:pPr>
      <w:r w:rsidRPr="00FA700E">
        <w:rPr>
          <w:sz w:val="28"/>
          <w:szCs w:val="28"/>
        </w:rPr>
        <w:t xml:space="preserve">Основание для выполнения работ </w:t>
      </w:r>
    </w:p>
    <w:p w:rsidR="00445A1C" w:rsidRDefault="00445A1C" w:rsidP="00445A1C">
      <w:pPr>
        <w:ind w:firstLine="720"/>
        <w:jc w:val="both"/>
        <w:rPr>
          <w:sz w:val="28"/>
          <w:szCs w:val="28"/>
        </w:rPr>
      </w:pPr>
      <w:r w:rsidRPr="00FA700E">
        <w:rPr>
          <w:sz w:val="28"/>
          <w:szCs w:val="28"/>
        </w:rPr>
        <w:t>–   титульный список капитального ремонта основных фондов Тамбовского ВРЗ АО «ВРМ» на 2018</w:t>
      </w:r>
      <w:r w:rsidR="00FA700E" w:rsidRPr="00FA700E">
        <w:rPr>
          <w:sz w:val="28"/>
          <w:szCs w:val="28"/>
        </w:rPr>
        <w:t>-2019</w:t>
      </w:r>
      <w:r w:rsidRPr="00FA700E">
        <w:rPr>
          <w:sz w:val="28"/>
          <w:szCs w:val="28"/>
        </w:rPr>
        <w:t xml:space="preserve"> год;</w:t>
      </w:r>
    </w:p>
    <w:p w:rsidR="00445A1C" w:rsidRPr="005206C7" w:rsidRDefault="00AD31EF" w:rsidP="00445A1C">
      <w:pPr>
        <w:ind w:firstLine="720"/>
        <w:jc w:val="both"/>
        <w:rPr>
          <w:sz w:val="28"/>
          <w:szCs w:val="28"/>
        </w:rPr>
      </w:pPr>
      <w:r>
        <w:rPr>
          <w:sz w:val="28"/>
          <w:szCs w:val="28"/>
        </w:rPr>
        <w:t xml:space="preserve">– проектная документация №0966-ТЗ </w:t>
      </w:r>
      <w:r w:rsidR="00445A1C">
        <w:rPr>
          <w:sz w:val="28"/>
          <w:szCs w:val="28"/>
        </w:rPr>
        <w:t>«</w:t>
      </w:r>
      <w:r>
        <w:rPr>
          <w:sz w:val="28"/>
          <w:szCs w:val="28"/>
        </w:rPr>
        <w:t>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w:t>
      </w:r>
      <w:r w:rsidR="00445A1C">
        <w:rPr>
          <w:sz w:val="28"/>
          <w:szCs w:val="28"/>
        </w:rPr>
        <w:t xml:space="preserve"> расположенного по адресу: г</w:t>
      </w:r>
      <w:proofErr w:type="gramStart"/>
      <w:r w:rsidR="00445A1C">
        <w:rPr>
          <w:sz w:val="28"/>
          <w:szCs w:val="28"/>
        </w:rPr>
        <w:t>.Т</w:t>
      </w:r>
      <w:proofErr w:type="gramEnd"/>
      <w:r w:rsidR="00445A1C">
        <w:rPr>
          <w:sz w:val="28"/>
          <w:szCs w:val="28"/>
        </w:rPr>
        <w:t>амбов, пл.Мастерских, 1.</w:t>
      </w:r>
    </w:p>
    <w:p w:rsidR="00445A1C" w:rsidRPr="004B0C8B" w:rsidRDefault="00445A1C" w:rsidP="00445A1C">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 xml:space="preserve">й, приведение технических характеристик несущих конструкций здания (колонн) к работоспособному состоянию (произвести усиление). </w:t>
      </w:r>
    </w:p>
    <w:p w:rsidR="00397A58" w:rsidRPr="005A7DC4" w:rsidRDefault="00397A58" w:rsidP="005A7DC4">
      <w:pPr>
        <w:pStyle w:val="Default"/>
        <w:rPr>
          <w:rFonts w:eastAsiaTheme="minorHAnsi"/>
          <w:lang w:eastAsia="en-US"/>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Pr="004F538B">
        <w:rPr>
          <w:sz w:val="28"/>
          <w:szCs w:val="28"/>
          <w:u w:val="single"/>
        </w:rPr>
        <w:t>ПОТ РО-14000-004-98</w:t>
      </w:r>
      <w:r w:rsidRPr="00CF5A8F">
        <w:rPr>
          <w:sz w:val="28"/>
          <w:szCs w:val="28"/>
        </w:rPr>
        <w:t xml:space="preserve"> «Техническая эксплуатация промышленных зданий и сооружений»</w:t>
      </w:r>
      <w:r>
        <w:rPr>
          <w:sz w:val="28"/>
          <w:szCs w:val="28"/>
        </w:rPr>
        <w:t>,</w:t>
      </w:r>
      <w:r w:rsidRPr="00116B73">
        <w:t xml:space="preserve"> </w:t>
      </w:r>
      <w:r w:rsidRPr="00116B73">
        <w:rPr>
          <w:sz w:val="28"/>
          <w:szCs w:val="28"/>
          <w:u w:val="single"/>
        </w:rPr>
        <w:t>СП 48.13330.2011</w:t>
      </w:r>
      <w:r w:rsidRPr="00116B73">
        <w:rPr>
          <w:sz w:val="28"/>
          <w:szCs w:val="28"/>
        </w:rPr>
        <w:t xml:space="preserve"> «Организация строительного производства»,</w:t>
      </w:r>
      <w:r w:rsidRPr="000328F4">
        <w:rPr>
          <w:szCs w:val="28"/>
        </w:rPr>
        <w:t xml:space="preserve"> </w:t>
      </w:r>
      <w:r w:rsidRPr="000328F4">
        <w:rPr>
          <w:sz w:val="28"/>
          <w:szCs w:val="28"/>
        </w:rPr>
        <w:t xml:space="preserve">положениями </w:t>
      </w:r>
      <w:hyperlink r:id="rId10" w:tgtFrame="_self" w:history="1">
        <w:proofErr w:type="spellStart"/>
        <w:r w:rsidRPr="004F538B">
          <w:rPr>
            <w:rStyle w:val="af"/>
            <w:color w:val="auto"/>
            <w:sz w:val="28"/>
            <w:szCs w:val="28"/>
          </w:rPr>
          <w:t>СНиП</w:t>
        </w:r>
        <w:proofErr w:type="spellEnd"/>
        <w:r w:rsidRPr="004F538B">
          <w:rPr>
            <w:rStyle w:val="af"/>
            <w:color w:val="auto"/>
            <w:sz w:val="28"/>
            <w:szCs w:val="28"/>
          </w:rPr>
          <w:t xml:space="preserve"> 12-03-2001</w:t>
        </w:r>
      </w:hyperlink>
      <w:r w:rsidRPr="004F538B">
        <w:rPr>
          <w:sz w:val="28"/>
          <w:szCs w:val="28"/>
        </w:rPr>
        <w:t xml:space="preserve">  «Безопасность труда в строительстве. Часть 1. Общие требования», </w:t>
      </w:r>
      <w:hyperlink r:id="rId11" w:tgtFrame="_self" w:history="1">
        <w:proofErr w:type="spellStart"/>
        <w:r w:rsidRPr="004F538B">
          <w:rPr>
            <w:rStyle w:val="af"/>
            <w:color w:val="auto"/>
            <w:sz w:val="28"/>
            <w:szCs w:val="28"/>
          </w:rPr>
          <w:t>СНиП</w:t>
        </w:r>
        <w:proofErr w:type="spellEnd"/>
        <w:r w:rsidRPr="004F538B">
          <w:rPr>
            <w:rStyle w:val="af"/>
            <w:color w:val="auto"/>
            <w:sz w:val="28"/>
            <w:szCs w:val="28"/>
          </w:rPr>
          <w:t xml:space="preserve"> 12-04-2002</w:t>
        </w:r>
      </w:hyperlink>
      <w:r w:rsidRPr="000328F4">
        <w:rPr>
          <w:sz w:val="28"/>
          <w:szCs w:val="28"/>
        </w:rPr>
        <w:t> «Безопасность труда в строительстве. Часть 2. Строительное производство»</w:t>
      </w:r>
      <w:r w:rsidR="00962AE0">
        <w:rPr>
          <w:sz w:val="28"/>
          <w:szCs w:val="28"/>
        </w:rPr>
        <w:t>,</w:t>
      </w:r>
      <w:r w:rsidR="00962AE0" w:rsidRPr="00962AE0">
        <w:t xml:space="preserve"> </w:t>
      </w:r>
      <w:r w:rsidR="00962AE0" w:rsidRPr="00962AE0">
        <w:rPr>
          <w:rFonts w:eastAsiaTheme="minorHAnsi"/>
          <w:sz w:val="28"/>
          <w:szCs w:val="28"/>
          <w:u w:val="single"/>
          <w:lang w:eastAsia="en-US"/>
        </w:rPr>
        <w:t xml:space="preserve">ГОСТ </w:t>
      </w:r>
      <w:proofErr w:type="gramStart"/>
      <w:r w:rsidR="00962AE0" w:rsidRPr="00962AE0">
        <w:rPr>
          <w:rFonts w:eastAsiaTheme="minorHAnsi"/>
          <w:sz w:val="28"/>
          <w:szCs w:val="28"/>
          <w:u w:val="single"/>
          <w:lang w:eastAsia="en-US"/>
        </w:rPr>
        <w:t>Р</w:t>
      </w:r>
      <w:proofErr w:type="gramEnd"/>
      <w:r w:rsidR="00962AE0" w:rsidRPr="00962AE0">
        <w:rPr>
          <w:rFonts w:eastAsiaTheme="minorHAnsi"/>
          <w:sz w:val="28"/>
          <w:szCs w:val="28"/>
          <w:u w:val="single"/>
          <w:lang w:eastAsia="en-US"/>
        </w:rPr>
        <w:t xml:space="preserve"> 54257-2010</w:t>
      </w:r>
      <w:r w:rsidR="00962AE0" w:rsidRPr="00962AE0">
        <w:rPr>
          <w:rFonts w:eastAsiaTheme="minorHAnsi"/>
          <w:sz w:val="28"/>
          <w:szCs w:val="28"/>
          <w:lang w:eastAsia="en-US"/>
        </w:rPr>
        <w:t xml:space="preserve"> "Надежность строительных конструкций и оснований. Основные положения и требования", </w:t>
      </w:r>
      <w:r w:rsidR="00962AE0" w:rsidRPr="00962AE0">
        <w:rPr>
          <w:rFonts w:eastAsiaTheme="minorHAnsi"/>
          <w:sz w:val="28"/>
          <w:szCs w:val="28"/>
          <w:u w:val="single"/>
          <w:lang w:eastAsia="en-US"/>
        </w:rPr>
        <w:t>ГОСТ 31937-2011</w:t>
      </w:r>
      <w:r w:rsidR="00962AE0" w:rsidRPr="00962AE0">
        <w:rPr>
          <w:rFonts w:eastAsiaTheme="minorHAnsi"/>
          <w:sz w:val="28"/>
          <w:szCs w:val="28"/>
          <w:lang w:eastAsia="en-US"/>
        </w:rPr>
        <w:t xml:space="preserve"> "Здания и сооружения. </w:t>
      </w:r>
      <w:proofErr w:type="gramStart"/>
      <w:r w:rsidR="00962AE0" w:rsidRPr="00962AE0">
        <w:rPr>
          <w:rFonts w:eastAsiaTheme="minorHAnsi"/>
          <w:sz w:val="28"/>
          <w:szCs w:val="28"/>
          <w:lang w:eastAsia="en-US"/>
        </w:rPr>
        <w:t>Правила обследования и мониторинга технического состояния"</w:t>
      </w:r>
      <w:r w:rsidR="00962AE0">
        <w:rPr>
          <w:rFonts w:eastAsiaTheme="minorHAnsi"/>
          <w:sz w:val="28"/>
          <w:szCs w:val="28"/>
          <w:lang w:eastAsia="en-US"/>
        </w:rPr>
        <w:t xml:space="preserve">, </w:t>
      </w:r>
      <w:r w:rsidR="00962AE0" w:rsidRPr="00962AE0">
        <w:rPr>
          <w:rFonts w:eastAsiaTheme="minorHAnsi"/>
          <w:sz w:val="28"/>
          <w:szCs w:val="28"/>
          <w:u w:val="single"/>
          <w:lang w:eastAsia="en-US"/>
        </w:rPr>
        <w:t>СП 16.13330.2011</w:t>
      </w:r>
      <w:r w:rsidR="00962AE0" w:rsidRPr="00962AE0">
        <w:rPr>
          <w:rFonts w:eastAsiaTheme="minorHAnsi"/>
          <w:sz w:val="28"/>
          <w:szCs w:val="28"/>
          <w:lang w:eastAsia="en-US"/>
        </w:rPr>
        <w:t xml:space="preserve"> "</w:t>
      </w:r>
      <w:proofErr w:type="spellStart"/>
      <w:r w:rsidR="00962AE0" w:rsidRPr="00962AE0">
        <w:rPr>
          <w:rFonts w:eastAsiaTheme="minorHAnsi"/>
          <w:sz w:val="28"/>
          <w:szCs w:val="28"/>
          <w:lang w:eastAsia="en-US"/>
        </w:rPr>
        <w:t>СНиП</w:t>
      </w:r>
      <w:proofErr w:type="spellEnd"/>
      <w:r w:rsidR="00962AE0" w:rsidRPr="00962AE0">
        <w:rPr>
          <w:rFonts w:eastAsiaTheme="minorHAnsi"/>
          <w:sz w:val="28"/>
          <w:szCs w:val="28"/>
          <w:lang w:eastAsia="en-US"/>
        </w:rPr>
        <w:t xml:space="preserve"> II-23-81* "Стальные конструкции"</w:t>
      </w:r>
      <w:r w:rsidR="00962AE0">
        <w:rPr>
          <w:rFonts w:eastAsiaTheme="minorHAnsi"/>
          <w:sz w:val="28"/>
          <w:szCs w:val="28"/>
          <w:lang w:eastAsia="en-US"/>
        </w:rPr>
        <w:t xml:space="preserve">, </w:t>
      </w:r>
      <w:r w:rsidR="00962AE0" w:rsidRPr="00962AE0">
        <w:rPr>
          <w:rFonts w:eastAsiaTheme="minorHAnsi"/>
          <w:sz w:val="28"/>
          <w:szCs w:val="28"/>
          <w:u w:val="single"/>
          <w:lang w:eastAsia="en-US"/>
        </w:rPr>
        <w:t>СП 20.13330.2011</w:t>
      </w:r>
      <w:r w:rsidR="00962AE0" w:rsidRPr="00962AE0">
        <w:rPr>
          <w:rFonts w:eastAsiaTheme="minorHAnsi"/>
          <w:sz w:val="28"/>
          <w:szCs w:val="28"/>
          <w:lang w:eastAsia="en-US"/>
        </w:rPr>
        <w:t xml:space="preserve"> "</w:t>
      </w:r>
      <w:proofErr w:type="spellStart"/>
      <w:r w:rsidR="00962AE0" w:rsidRPr="00962AE0">
        <w:rPr>
          <w:rFonts w:eastAsiaTheme="minorHAnsi"/>
          <w:sz w:val="28"/>
          <w:szCs w:val="28"/>
          <w:lang w:eastAsia="en-US"/>
        </w:rPr>
        <w:t>СНиП</w:t>
      </w:r>
      <w:proofErr w:type="spellEnd"/>
      <w:r w:rsidR="00962AE0" w:rsidRPr="00962AE0">
        <w:rPr>
          <w:rFonts w:eastAsiaTheme="minorHAnsi"/>
          <w:sz w:val="28"/>
          <w:szCs w:val="28"/>
          <w:lang w:eastAsia="en-US"/>
        </w:rPr>
        <w:t xml:space="preserve"> 2.01.07-85* "Нагрузки и воздействия"</w:t>
      </w:r>
      <w:r w:rsidR="00962AE0">
        <w:rPr>
          <w:rFonts w:eastAsiaTheme="minorHAnsi"/>
          <w:sz w:val="28"/>
          <w:szCs w:val="28"/>
          <w:lang w:eastAsia="en-US"/>
        </w:rPr>
        <w:t xml:space="preserve">, </w:t>
      </w:r>
      <w:r w:rsidR="00962AE0" w:rsidRPr="00962AE0">
        <w:rPr>
          <w:rFonts w:eastAsiaTheme="minorHAnsi"/>
          <w:sz w:val="28"/>
          <w:szCs w:val="28"/>
          <w:u w:val="single"/>
          <w:lang w:eastAsia="en-US"/>
        </w:rPr>
        <w:t>СП 28.13330.2012</w:t>
      </w:r>
      <w:r w:rsidR="00962AE0" w:rsidRPr="00962AE0">
        <w:rPr>
          <w:rFonts w:eastAsiaTheme="minorHAnsi"/>
          <w:sz w:val="28"/>
          <w:szCs w:val="28"/>
          <w:lang w:eastAsia="en-US"/>
        </w:rPr>
        <w:t xml:space="preserve"> "</w:t>
      </w:r>
      <w:proofErr w:type="spellStart"/>
      <w:r w:rsidR="00962AE0" w:rsidRPr="00962AE0">
        <w:rPr>
          <w:rFonts w:eastAsiaTheme="minorHAnsi"/>
          <w:sz w:val="28"/>
          <w:szCs w:val="28"/>
          <w:lang w:eastAsia="en-US"/>
        </w:rPr>
        <w:t>СНиП</w:t>
      </w:r>
      <w:proofErr w:type="spellEnd"/>
      <w:r w:rsidR="00962AE0" w:rsidRPr="00962AE0">
        <w:rPr>
          <w:rFonts w:eastAsiaTheme="minorHAnsi"/>
          <w:sz w:val="28"/>
          <w:szCs w:val="28"/>
          <w:lang w:eastAsia="en-US"/>
        </w:rPr>
        <w:t xml:space="preserve"> 2.03.11-85 "Защита строительных конструкций от коррозии</w:t>
      </w:r>
      <w:r w:rsidR="00962AE0" w:rsidRPr="00962AE0">
        <w:rPr>
          <w:rFonts w:eastAsiaTheme="minorHAnsi"/>
          <w:sz w:val="28"/>
          <w:szCs w:val="28"/>
          <w:u w:val="single"/>
          <w:lang w:eastAsia="en-US"/>
        </w:rPr>
        <w:t>"</w:t>
      </w:r>
      <w:r w:rsidR="00962AE0" w:rsidRPr="005A7DC4">
        <w:rPr>
          <w:rFonts w:eastAsiaTheme="minorHAnsi"/>
          <w:sz w:val="28"/>
          <w:szCs w:val="28"/>
          <w:u w:val="single"/>
          <w:lang w:eastAsia="en-US"/>
        </w:rPr>
        <w:t xml:space="preserve">, </w:t>
      </w:r>
      <w:r w:rsidR="00962AE0" w:rsidRPr="00962AE0">
        <w:rPr>
          <w:rFonts w:eastAsiaTheme="minorHAnsi"/>
          <w:sz w:val="28"/>
          <w:szCs w:val="28"/>
          <w:u w:val="single"/>
          <w:lang w:eastAsia="en-US"/>
        </w:rPr>
        <w:t>СП 29.13330.2011</w:t>
      </w:r>
      <w:r w:rsidR="00962AE0" w:rsidRPr="00962AE0">
        <w:rPr>
          <w:rFonts w:eastAsiaTheme="minorHAnsi"/>
          <w:sz w:val="28"/>
          <w:szCs w:val="28"/>
          <w:lang w:eastAsia="en-US"/>
        </w:rPr>
        <w:t xml:space="preserve"> "</w:t>
      </w:r>
      <w:proofErr w:type="spellStart"/>
      <w:r w:rsidR="00962AE0" w:rsidRPr="00962AE0">
        <w:rPr>
          <w:rFonts w:eastAsiaTheme="minorHAnsi"/>
          <w:sz w:val="28"/>
          <w:szCs w:val="28"/>
          <w:lang w:eastAsia="en-US"/>
        </w:rPr>
        <w:t>СНиП</w:t>
      </w:r>
      <w:proofErr w:type="spellEnd"/>
      <w:r w:rsidR="00962AE0" w:rsidRPr="00962AE0">
        <w:rPr>
          <w:rFonts w:eastAsiaTheme="minorHAnsi"/>
          <w:sz w:val="28"/>
          <w:szCs w:val="28"/>
          <w:lang w:eastAsia="en-US"/>
        </w:rPr>
        <w:t xml:space="preserve"> 2.03.13-88 "Полы"</w:t>
      </w:r>
      <w:r w:rsidR="005A7DC4">
        <w:rPr>
          <w:rFonts w:eastAsiaTheme="minorHAnsi"/>
          <w:sz w:val="28"/>
          <w:szCs w:val="28"/>
          <w:lang w:eastAsia="en-US"/>
        </w:rPr>
        <w:t xml:space="preserve">, </w:t>
      </w:r>
      <w:r w:rsidR="005A7DC4" w:rsidRPr="005A7DC4">
        <w:rPr>
          <w:rFonts w:eastAsiaTheme="minorHAnsi"/>
          <w:sz w:val="28"/>
          <w:szCs w:val="28"/>
          <w:u w:val="single"/>
          <w:lang w:eastAsia="en-US"/>
        </w:rPr>
        <w:t>СП 54.13330.2011</w:t>
      </w:r>
      <w:r w:rsidR="005A7DC4" w:rsidRPr="005A7DC4">
        <w:rPr>
          <w:rFonts w:eastAsiaTheme="minorHAnsi"/>
          <w:sz w:val="28"/>
          <w:szCs w:val="28"/>
          <w:lang w:eastAsia="en-US"/>
        </w:rPr>
        <w:t xml:space="preserve"> "</w:t>
      </w:r>
      <w:proofErr w:type="spellStart"/>
      <w:r w:rsidR="005A7DC4" w:rsidRPr="005A7DC4">
        <w:rPr>
          <w:rFonts w:eastAsiaTheme="minorHAnsi"/>
          <w:sz w:val="28"/>
          <w:szCs w:val="28"/>
          <w:lang w:eastAsia="en-US"/>
        </w:rPr>
        <w:t>СНиП</w:t>
      </w:r>
      <w:proofErr w:type="spellEnd"/>
      <w:r w:rsidR="005A7DC4" w:rsidRPr="005A7DC4">
        <w:rPr>
          <w:rFonts w:eastAsiaTheme="minorHAnsi"/>
          <w:sz w:val="28"/>
          <w:szCs w:val="28"/>
          <w:lang w:eastAsia="en-US"/>
        </w:rPr>
        <w:t xml:space="preserve"> 31-01-2003 "Здания жилые многоквартирные"</w:t>
      </w:r>
      <w:r w:rsidR="005A7DC4">
        <w:rPr>
          <w:rFonts w:eastAsiaTheme="minorHAnsi"/>
          <w:sz w:val="28"/>
          <w:szCs w:val="28"/>
          <w:lang w:eastAsia="en-US"/>
        </w:rPr>
        <w:t xml:space="preserve">, </w:t>
      </w:r>
      <w:r w:rsidR="005A7DC4" w:rsidRPr="005A7DC4">
        <w:rPr>
          <w:rFonts w:eastAsiaTheme="minorHAnsi"/>
          <w:sz w:val="28"/>
          <w:szCs w:val="28"/>
          <w:u w:val="single"/>
          <w:lang w:eastAsia="en-US"/>
        </w:rPr>
        <w:t>СП 56.13330.2011</w:t>
      </w:r>
      <w:r w:rsidR="005A7DC4" w:rsidRPr="005A7DC4">
        <w:rPr>
          <w:rFonts w:eastAsiaTheme="minorHAnsi"/>
          <w:sz w:val="28"/>
          <w:szCs w:val="28"/>
          <w:lang w:eastAsia="en-US"/>
        </w:rPr>
        <w:t xml:space="preserve"> "</w:t>
      </w:r>
      <w:proofErr w:type="spellStart"/>
      <w:r w:rsidR="005A7DC4" w:rsidRPr="005A7DC4">
        <w:rPr>
          <w:rFonts w:eastAsiaTheme="minorHAnsi"/>
          <w:sz w:val="28"/>
          <w:szCs w:val="28"/>
          <w:lang w:eastAsia="en-US"/>
        </w:rPr>
        <w:t>СНиП</w:t>
      </w:r>
      <w:proofErr w:type="spellEnd"/>
      <w:r w:rsidR="005A7DC4" w:rsidRPr="005A7DC4">
        <w:rPr>
          <w:rFonts w:eastAsiaTheme="minorHAnsi"/>
          <w:sz w:val="28"/>
          <w:szCs w:val="28"/>
          <w:lang w:eastAsia="en-US"/>
        </w:rPr>
        <w:t xml:space="preserve"> 31-03-2001 "Производственные здания"</w:t>
      </w:r>
      <w:r w:rsidR="005A7DC4">
        <w:rPr>
          <w:rFonts w:eastAsiaTheme="minorHAnsi"/>
          <w:sz w:val="28"/>
          <w:szCs w:val="28"/>
          <w:lang w:eastAsia="en-US"/>
        </w:rPr>
        <w:t xml:space="preserve">, </w:t>
      </w:r>
      <w:r w:rsidR="005A7DC4" w:rsidRPr="005A7DC4">
        <w:rPr>
          <w:rFonts w:eastAsiaTheme="minorHAnsi"/>
          <w:sz w:val="28"/>
          <w:szCs w:val="28"/>
          <w:u w:val="single"/>
          <w:lang w:eastAsia="en-US"/>
        </w:rPr>
        <w:t>СП 63.13330.2012</w:t>
      </w:r>
      <w:r w:rsidR="005A7DC4" w:rsidRPr="005A7DC4">
        <w:rPr>
          <w:rFonts w:eastAsiaTheme="minorHAnsi"/>
          <w:sz w:val="28"/>
          <w:szCs w:val="28"/>
          <w:lang w:eastAsia="en-US"/>
        </w:rPr>
        <w:t xml:space="preserve"> "</w:t>
      </w:r>
      <w:proofErr w:type="spellStart"/>
      <w:r w:rsidR="005A7DC4" w:rsidRPr="005A7DC4">
        <w:rPr>
          <w:rFonts w:eastAsiaTheme="minorHAnsi"/>
          <w:sz w:val="28"/>
          <w:szCs w:val="28"/>
          <w:lang w:eastAsia="en-US"/>
        </w:rPr>
        <w:t>СНиП</w:t>
      </w:r>
      <w:proofErr w:type="spellEnd"/>
      <w:r w:rsidR="005A7DC4" w:rsidRPr="005A7DC4">
        <w:rPr>
          <w:rFonts w:eastAsiaTheme="minorHAnsi"/>
          <w:sz w:val="28"/>
          <w:szCs w:val="28"/>
          <w:lang w:eastAsia="en-US"/>
        </w:rPr>
        <w:t xml:space="preserve"> 52-01-2003 "Бетонные и железобетонные конструкции.</w:t>
      </w:r>
      <w:proofErr w:type="gramEnd"/>
      <w:r w:rsidR="005A7DC4" w:rsidRPr="005A7DC4">
        <w:rPr>
          <w:rFonts w:eastAsiaTheme="minorHAnsi"/>
          <w:sz w:val="28"/>
          <w:szCs w:val="28"/>
          <w:lang w:eastAsia="en-US"/>
        </w:rPr>
        <w:t xml:space="preserve"> Основные положения</w:t>
      </w:r>
      <w:r w:rsidR="005A7DC4" w:rsidRPr="005A7DC4">
        <w:rPr>
          <w:rFonts w:eastAsiaTheme="minorHAnsi"/>
          <w:i/>
          <w:iCs/>
          <w:sz w:val="28"/>
          <w:szCs w:val="28"/>
          <w:lang w:eastAsia="en-US"/>
        </w:rPr>
        <w:t>"</w:t>
      </w:r>
      <w:r w:rsidR="005A7DC4">
        <w:rPr>
          <w:rFonts w:eastAsiaTheme="minorHAnsi"/>
          <w:iCs/>
          <w:sz w:val="28"/>
          <w:szCs w:val="28"/>
          <w:lang w:eastAsia="en-US"/>
        </w:rPr>
        <w:t xml:space="preserve">, </w:t>
      </w:r>
      <w:r w:rsidR="005A7DC4" w:rsidRPr="005A7DC4">
        <w:rPr>
          <w:rFonts w:eastAsiaTheme="minorHAnsi"/>
          <w:sz w:val="28"/>
          <w:szCs w:val="28"/>
          <w:u w:val="single"/>
          <w:lang w:eastAsia="en-US"/>
        </w:rPr>
        <w:t>СП 70.13330.2012</w:t>
      </w:r>
      <w:r w:rsidR="005A7DC4" w:rsidRPr="005A7DC4">
        <w:rPr>
          <w:rFonts w:eastAsiaTheme="minorHAnsi"/>
          <w:sz w:val="28"/>
          <w:szCs w:val="28"/>
          <w:lang w:eastAsia="en-US"/>
        </w:rPr>
        <w:t xml:space="preserve"> "</w:t>
      </w:r>
      <w:proofErr w:type="spellStart"/>
      <w:r w:rsidR="005A7DC4" w:rsidRPr="005A7DC4">
        <w:rPr>
          <w:rFonts w:eastAsiaTheme="minorHAnsi"/>
          <w:sz w:val="28"/>
          <w:szCs w:val="28"/>
          <w:lang w:eastAsia="en-US"/>
        </w:rPr>
        <w:t>СНиП</w:t>
      </w:r>
      <w:proofErr w:type="spellEnd"/>
      <w:r w:rsidR="005A7DC4" w:rsidRPr="005A7DC4">
        <w:rPr>
          <w:rFonts w:eastAsiaTheme="minorHAnsi"/>
          <w:sz w:val="28"/>
          <w:szCs w:val="28"/>
          <w:lang w:eastAsia="en-US"/>
        </w:rPr>
        <w:t xml:space="preserve"> 3.03.01-87 "Несущие и ограждающие конструкции". </w:t>
      </w:r>
    </w:p>
    <w:p w:rsidR="00445A1C" w:rsidRPr="00A62226" w:rsidRDefault="00445A1C" w:rsidP="00445A1C">
      <w:pPr>
        <w:shd w:val="clear" w:color="auto" w:fill="FFFFFF"/>
        <w:spacing w:line="298" w:lineRule="exact"/>
        <w:ind w:firstLine="709"/>
        <w:jc w:val="both"/>
        <w:rPr>
          <w:sz w:val="28"/>
          <w:szCs w:val="28"/>
        </w:rPr>
      </w:pP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445A1C" w:rsidRPr="00CF5A8F" w:rsidRDefault="00445A1C" w:rsidP="00445A1C">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w:t>
      </w:r>
      <w:r w:rsidR="00836F70" w:rsidRPr="00836F70">
        <w:rPr>
          <w:sz w:val="28"/>
          <w:szCs w:val="28"/>
        </w:rPr>
        <w:t>Подрядчика</w:t>
      </w:r>
      <w:r w:rsidRPr="00836F70">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45A1C" w:rsidRDefault="00445A1C" w:rsidP="00445A1C">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445A1C" w:rsidRDefault="00445A1C" w:rsidP="00445A1C">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5A1C" w:rsidRDefault="00445A1C" w:rsidP="00445A1C">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445A1C" w:rsidRPr="007E187C" w:rsidRDefault="00445A1C" w:rsidP="00445A1C">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45A1C" w:rsidRDefault="00445A1C" w:rsidP="00445A1C">
      <w:pPr>
        <w:ind w:firstLine="720"/>
        <w:jc w:val="both"/>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Pr="00C42CDC">
        <w:rPr>
          <w:sz w:val="28"/>
          <w:szCs w:val="28"/>
        </w:rPr>
        <w:t xml:space="preserve">здания заводоуправления инв.№10001 </w:t>
      </w:r>
      <w:r w:rsidR="00AC3065" w:rsidRPr="003644A3">
        <w:rPr>
          <w:sz w:val="28"/>
          <w:szCs w:val="28"/>
        </w:rPr>
        <w:t xml:space="preserve">«Усиление конструкций колонн левого крыла здания заводоуправления», </w:t>
      </w:r>
      <w:r w:rsidR="00397A58">
        <w:rPr>
          <w:sz w:val="28"/>
          <w:szCs w:val="28"/>
        </w:rPr>
        <w:t xml:space="preserve">согласно проектной документации </w:t>
      </w:r>
      <w:r w:rsidR="00AC3065" w:rsidRPr="003644A3">
        <w:rPr>
          <w:sz w:val="28"/>
          <w:szCs w:val="28"/>
        </w:rPr>
        <w:t>№0966-ТЗ «Актуализация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расположенного по адресу: г</w:t>
      </w:r>
      <w:proofErr w:type="gramStart"/>
      <w:r w:rsidR="00AC3065" w:rsidRPr="003644A3">
        <w:rPr>
          <w:sz w:val="28"/>
          <w:szCs w:val="28"/>
        </w:rPr>
        <w:t>.Т</w:t>
      </w:r>
      <w:proofErr w:type="gramEnd"/>
      <w:r w:rsidR="00AC3065" w:rsidRPr="003644A3">
        <w:rPr>
          <w:sz w:val="28"/>
          <w:szCs w:val="28"/>
        </w:rPr>
        <w:t>амбов, пл.Мастерских,1» на Тамбовском ВРЗ - филиале АО «ВРМ»</w:t>
      </w:r>
      <w:r>
        <w:rPr>
          <w:sz w:val="28"/>
          <w:szCs w:val="28"/>
        </w:rPr>
        <w:t xml:space="preserve"> </w:t>
      </w:r>
      <w:r w:rsidRPr="00D27B91">
        <w:rPr>
          <w:sz w:val="28"/>
          <w:szCs w:val="28"/>
        </w:rPr>
        <w:t xml:space="preserve">представлены </w:t>
      </w:r>
      <w:r>
        <w:rPr>
          <w:sz w:val="28"/>
          <w:szCs w:val="28"/>
        </w:rPr>
        <w:t>в Таблице № 1</w:t>
      </w:r>
      <w:r w:rsidRPr="00D27B91">
        <w:rPr>
          <w:sz w:val="28"/>
          <w:szCs w:val="28"/>
        </w:rPr>
        <w:t>.</w:t>
      </w:r>
    </w:p>
    <w:p w:rsidR="00445A1C" w:rsidRDefault="00445A1C" w:rsidP="00445A1C">
      <w:pPr>
        <w:jc w:val="both"/>
        <w:rPr>
          <w:sz w:val="28"/>
          <w:szCs w:val="28"/>
        </w:rPr>
      </w:pPr>
    </w:p>
    <w:p w:rsidR="00445A1C" w:rsidRDefault="00445A1C" w:rsidP="00445A1C">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156"/>
        <w:gridCol w:w="1701"/>
        <w:gridCol w:w="1701"/>
      </w:tblGrid>
      <w:tr w:rsidR="00FA700E" w:rsidRPr="00F0752E" w:rsidTr="00FA700E">
        <w:trPr>
          <w:tblHeader/>
        </w:trPr>
        <w:tc>
          <w:tcPr>
            <w:tcW w:w="756" w:type="dxa"/>
            <w:vAlign w:val="center"/>
          </w:tcPr>
          <w:p w:rsidR="00FA700E" w:rsidRPr="00F0752E" w:rsidRDefault="00FA700E" w:rsidP="00445A1C">
            <w:pPr>
              <w:jc w:val="center"/>
            </w:pPr>
            <w:r w:rsidRPr="00F0752E">
              <w:t xml:space="preserve">№ </w:t>
            </w:r>
            <w:proofErr w:type="spellStart"/>
            <w:proofErr w:type="gramStart"/>
            <w:r w:rsidRPr="00F0752E">
              <w:t>п</w:t>
            </w:r>
            <w:proofErr w:type="spellEnd"/>
            <w:proofErr w:type="gramEnd"/>
            <w:r w:rsidRPr="00F0752E">
              <w:t>/</w:t>
            </w:r>
            <w:proofErr w:type="spellStart"/>
            <w:r w:rsidRPr="00F0752E">
              <w:t>п</w:t>
            </w:r>
            <w:proofErr w:type="spellEnd"/>
          </w:p>
        </w:tc>
        <w:tc>
          <w:tcPr>
            <w:tcW w:w="6156" w:type="dxa"/>
            <w:vAlign w:val="center"/>
          </w:tcPr>
          <w:p w:rsidR="00FA700E" w:rsidRPr="00F0752E" w:rsidRDefault="00FA700E" w:rsidP="00445A1C">
            <w:pPr>
              <w:jc w:val="center"/>
            </w:pPr>
            <w:r w:rsidRPr="00F0752E">
              <w:t>Наименование работ</w:t>
            </w:r>
            <w:r>
              <w:t xml:space="preserve"> и затрат (или эквивалент)</w:t>
            </w:r>
          </w:p>
        </w:tc>
        <w:tc>
          <w:tcPr>
            <w:tcW w:w="1701" w:type="dxa"/>
            <w:vAlign w:val="center"/>
          </w:tcPr>
          <w:p w:rsidR="00FA700E" w:rsidRPr="00F0752E" w:rsidRDefault="00FA700E" w:rsidP="00445A1C">
            <w:pPr>
              <w:jc w:val="center"/>
            </w:pPr>
            <w:r w:rsidRPr="00F0752E">
              <w:t>Единица измерения</w:t>
            </w:r>
          </w:p>
        </w:tc>
        <w:tc>
          <w:tcPr>
            <w:tcW w:w="1701" w:type="dxa"/>
            <w:vAlign w:val="center"/>
          </w:tcPr>
          <w:p w:rsidR="00FA700E" w:rsidRPr="00F0752E" w:rsidRDefault="00FA700E" w:rsidP="00445A1C">
            <w:pPr>
              <w:jc w:val="center"/>
            </w:pPr>
            <w:r w:rsidRPr="00F0752E">
              <w:t>Количество</w:t>
            </w:r>
          </w:p>
        </w:tc>
      </w:tr>
      <w:tr w:rsidR="00FA700E" w:rsidRPr="00F0752E" w:rsidTr="00FA700E">
        <w:trPr>
          <w:trHeight w:val="427"/>
        </w:trPr>
        <w:tc>
          <w:tcPr>
            <w:tcW w:w="756" w:type="dxa"/>
          </w:tcPr>
          <w:p w:rsidR="00FA700E" w:rsidRPr="00AD08A4" w:rsidRDefault="00FA700E" w:rsidP="00445A1C">
            <w:pPr>
              <w:jc w:val="center"/>
              <w:rPr>
                <w:b/>
              </w:rPr>
            </w:pPr>
            <w:r w:rsidRPr="00AD08A4">
              <w:rPr>
                <w:b/>
              </w:rPr>
              <w:t>1</w:t>
            </w:r>
          </w:p>
        </w:tc>
        <w:tc>
          <w:tcPr>
            <w:tcW w:w="6156" w:type="dxa"/>
          </w:tcPr>
          <w:p w:rsidR="00FA700E" w:rsidRPr="00AD08A4" w:rsidRDefault="00FA700E" w:rsidP="00445A1C">
            <w:pPr>
              <w:rPr>
                <w:b/>
              </w:rPr>
            </w:pPr>
            <w:r w:rsidRPr="00AD08A4">
              <w:rPr>
                <w:b/>
              </w:rPr>
              <w:t>Демонтажные работы</w:t>
            </w:r>
          </w:p>
        </w:tc>
        <w:tc>
          <w:tcPr>
            <w:tcW w:w="1701" w:type="dxa"/>
          </w:tcPr>
          <w:p w:rsidR="00FA700E" w:rsidRPr="00902BA3" w:rsidRDefault="00FA700E" w:rsidP="00445A1C">
            <w:pPr>
              <w:jc w:val="center"/>
            </w:pPr>
          </w:p>
        </w:tc>
        <w:tc>
          <w:tcPr>
            <w:tcW w:w="1701" w:type="dxa"/>
          </w:tcPr>
          <w:p w:rsidR="00FA700E" w:rsidRPr="00902BA3" w:rsidRDefault="00FA700E" w:rsidP="00445A1C">
            <w:pPr>
              <w:jc w:val="center"/>
            </w:pPr>
          </w:p>
        </w:tc>
      </w:tr>
      <w:tr w:rsidR="00FA700E" w:rsidRPr="00F0752E" w:rsidTr="00FA700E">
        <w:trPr>
          <w:trHeight w:val="826"/>
        </w:trPr>
        <w:tc>
          <w:tcPr>
            <w:tcW w:w="756" w:type="dxa"/>
            <w:vAlign w:val="center"/>
          </w:tcPr>
          <w:p w:rsidR="00FA700E" w:rsidRPr="00A65ABE" w:rsidRDefault="00FA700E" w:rsidP="00445A1C">
            <w:pPr>
              <w:jc w:val="center"/>
            </w:pPr>
            <w:r w:rsidRPr="00A65ABE">
              <w:lastRenderedPageBreak/>
              <w:t>1.1</w:t>
            </w:r>
          </w:p>
        </w:tc>
        <w:tc>
          <w:tcPr>
            <w:tcW w:w="6156" w:type="dxa"/>
          </w:tcPr>
          <w:p w:rsidR="00FA700E" w:rsidRPr="00A65ABE" w:rsidRDefault="00FA700E" w:rsidP="00445A1C">
            <w:pPr>
              <w:pStyle w:val="a4"/>
              <w:spacing w:line="182" w:lineRule="exact"/>
              <w:ind w:left="40"/>
            </w:pPr>
          </w:p>
          <w:p w:rsidR="00FA700E" w:rsidRPr="00A65ABE" w:rsidRDefault="00FA700E" w:rsidP="00445A1C">
            <w:pPr>
              <w:rPr>
                <w:sz w:val="20"/>
                <w:szCs w:val="20"/>
              </w:rPr>
            </w:pPr>
            <w:r w:rsidRPr="00A65ABE">
              <w:rPr>
                <w:rFonts w:ascii="Verdana" w:hAnsi="Verdana" w:cs="Verdana"/>
                <w:sz w:val="20"/>
                <w:szCs w:val="20"/>
              </w:rPr>
              <w:t xml:space="preserve">Разборка покрытий полов из линолеума и </w:t>
            </w:r>
            <w:proofErr w:type="spellStart"/>
            <w:r w:rsidRPr="00A65ABE">
              <w:rPr>
                <w:rFonts w:ascii="Verdana" w:hAnsi="Verdana" w:cs="Verdana"/>
                <w:sz w:val="20"/>
                <w:szCs w:val="20"/>
              </w:rPr>
              <w:t>релина</w:t>
            </w:r>
            <w:proofErr w:type="spellEnd"/>
            <w:r w:rsidRPr="00A65ABE">
              <w:rPr>
                <w:rFonts w:ascii="Verdana" w:hAnsi="Verdana" w:cs="Verdana"/>
                <w:sz w:val="20"/>
                <w:szCs w:val="20"/>
              </w:rPr>
              <w:t xml:space="preserve">  с пола 2 и 3 этажей;</w:t>
            </w:r>
          </w:p>
        </w:tc>
        <w:tc>
          <w:tcPr>
            <w:tcW w:w="1701" w:type="dxa"/>
          </w:tcPr>
          <w:p w:rsidR="00FA700E" w:rsidRPr="00A65ABE" w:rsidRDefault="00FA700E" w:rsidP="00445A1C">
            <w:pPr>
              <w:jc w:val="center"/>
            </w:pPr>
            <w:r w:rsidRPr="00A65ABE">
              <w:t>100 м</w:t>
            </w:r>
            <w:proofErr w:type="gramStart"/>
            <w:r w:rsidRPr="00A65ABE">
              <w:t>2</w:t>
            </w:r>
            <w:proofErr w:type="gramEnd"/>
            <w:r w:rsidRPr="00A65ABE">
              <w:t xml:space="preserve"> покрытия</w:t>
            </w:r>
          </w:p>
        </w:tc>
        <w:tc>
          <w:tcPr>
            <w:tcW w:w="1701" w:type="dxa"/>
          </w:tcPr>
          <w:p w:rsidR="00FA700E" w:rsidRPr="00A65ABE" w:rsidRDefault="00FA700E" w:rsidP="00445A1C">
            <w:pPr>
              <w:jc w:val="center"/>
            </w:pPr>
            <w:r w:rsidRPr="00A65ABE">
              <w:t>13,6</w:t>
            </w:r>
          </w:p>
        </w:tc>
      </w:tr>
      <w:tr w:rsidR="00FA700E" w:rsidRPr="00F0752E" w:rsidTr="00FA700E">
        <w:trPr>
          <w:trHeight w:val="616"/>
        </w:trPr>
        <w:tc>
          <w:tcPr>
            <w:tcW w:w="756" w:type="dxa"/>
          </w:tcPr>
          <w:p w:rsidR="00FA700E" w:rsidRPr="00A65ABE" w:rsidRDefault="00FA700E" w:rsidP="00445A1C">
            <w:pPr>
              <w:jc w:val="center"/>
            </w:pPr>
            <w:r w:rsidRPr="00A65ABE">
              <w:t>1.2</w:t>
            </w:r>
          </w:p>
        </w:tc>
        <w:tc>
          <w:tcPr>
            <w:tcW w:w="6156" w:type="dxa"/>
          </w:tcPr>
          <w:p w:rsidR="00FA700E" w:rsidRPr="00A65ABE" w:rsidRDefault="00FA700E" w:rsidP="00445A1C">
            <w:pPr>
              <w:rPr>
                <w:sz w:val="20"/>
                <w:szCs w:val="20"/>
              </w:rPr>
            </w:pPr>
            <w:r w:rsidRPr="00A65ABE">
              <w:rPr>
                <w:rFonts w:ascii="Verdana" w:hAnsi="Verdana" w:cs="Verdana"/>
                <w:sz w:val="20"/>
                <w:szCs w:val="20"/>
              </w:rPr>
              <w:t>Разборка покрытий полов цементных  стяжка пола 2 и 3 этажей толщиной 22см;</w:t>
            </w:r>
          </w:p>
        </w:tc>
        <w:tc>
          <w:tcPr>
            <w:tcW w:w="1701" w:type="dxa"/>
          </w:tcPr>
          <w:p w:rsidR="00FA700E" w:rsidRPr="00A65ABE" w:rsidRDefault="00FA700E" w:rsidP="00445A1C">
            <w:pPr>
              <w:jc w:val="center"/>
            </w:pPr>
            <w:r w:rsidRPr="00A65ABE">
              <w:t>100 м</w:t>
            </w:r>
            <w:proofErr w:type="gramStart"/>
            <w:r w:rsidRPr="00A65ABE">
              <w:t>2</w:t>
            </w:r>
            <w:proofErr w:type="gramEnd"/>
            <w:r w:rsidRPr="00A65ABE">
              <w:t xml:space="preserve"> покрытия</w:t>
            </w:r>
          </w:p>
        </w:tc>
        <w:tc>
          <w:tcPr>
            <w:tcW w:w="1701" w:type="dxa"/>
          </w:tcPr>
          <w:p w:rsidR="00FA700E" w:rsidRPr="00A65ABE" w:rsidRDefault="00FA700E" w:rsidP="00445A1C">
            <w:pPr>
              <w:jc w:val="center"/>
            </w:pPr>
            <w:r w:rsidRPr="00A65ABE">
              <w:t>16,445</w:t>
            </w:r>
          </w:p>
        </w:tc>
      </w:tr>
      <w:tr w:rsidR="00FA700E" w:rsidRPr="00F0752E" w:rsidTr="00FA700E">
        <w:trPr>
          <w:trHeight w:val="696"/>
        </w:trPr>
        <w:tc>
          <w:tcPr>
            <w:tcW w:w="756" w:type="dxa"/>
          </w:tcPr>
          <w:p w:rsidR="00FA700E" w:rsidRPr="00A65ABE" w:rsidRDefault="00FA700E" w:rsidP="00445A1C">
            <w:pPr>
              <w:jc w:val="center"/>
            </w:pPr>
            <w:r w:rsidRPr="00A65ABE">
              <w:t>1.3</w:t>
            </w:r>
          </w:p>
        </w:tc>
        <w:tc>
          <w:tcPr>
            <w:tcW w:w="6156" w:type="dxa"/>
          </w:tcPr>
          <w:p w:rsidR="00FA700E" w:rsidRPr="00A65ABE" w:rsidRDefault="00FA700E" w:rsidP="00445A1C">
            <w:pPr>
              <w:rPr>
                <w:sz w:val="20"/>
                <w:szCs w:val="20"/>
              </w:rPr>
            </w:pPr>
            <w:r w:rsidRPr="00A65ABE">
              <w:rPr>
                <w:rFonts w:ascii="Verdana" w:hAnsi="Verdana" w:cs="Verdana"/>
                <w:sz w:val="20"/>
                <w:szCs w:val="20"/>
              </w:rPr>
              <w:t>Разборка плинтусов деревянных и из пластмассовых материалов;</w:t>
            </w:r>
          </w:p>
        </w:tc>
        <w:tc>
          <w:tcPr>
            <w:tcW w:w="1701" w:type="dxa"/>
          </w:tcPr>
          <w:p w:rsidR="00FA700E" w:rsidRPr="00A65ABE" w:rsidRDefault="00FA700E" w:rsidP="00445A1C">
            <w:pPr>
              <w:jc w:val="center"/>
            </w:pPr>
            <w:r w:rsidRPr="00A65ABE">
              <w:t>100 м.п.</w:t>
            </w:r>
          </w:p>
        </w:tc>
        <w:tc>
          <w:tcPr>
            <w:tcW w:w="1701" w:type="dxa"/>
          </w:tcPr>
          <w:p w:rsidR="00FA700E" w:rsidRPr="00A65ABE" w:rsidRDefault="00FA700E" w:rsidP="00445A1C">
            <w:pPr>
              <w:jc w:val="center"/>
            </w:pPr>
            <w:r w:rsidRPr="00A65ABE">
              <w:t>8,06</w:t>
            </w:r>
          </w:p>
        </w:tc>
      </w:tr>
      <w:tr w:rsidR="00FA700E" w:rsidRPr="00F0752E" w:rsidTr="00FA700E">
        <w:trPr>
          <w:trHeight w:val="517"/>
        </w:trPr>
        <w:tc>
          <w:tcPr>
            <w:tcW w:w="756" w:type="dxa"/>
          </w:tcPr>
          <w:p w:rsidR="00FA700E" w:rsidRPr="00A65ABE" w:rsidRDefault="00FA700E" w:rsidP="00445A1C">
            <w:pPr>
              <w:jc w:val="center"/>
            </w:pPr>
            <w:r w:rsidRPr="00A65ABE">
              <w:t>1.4</w:t>
            </w:r>
          </w:p>
        </w:tc>
        <w:tc>
          <w:tcPr>
            <w:tcW w:w="6156" w:type="dxa"/>
          </w:tcPr>
          <w:p w:rsidR="00FA700E" w:rsidRPr="00A65ABE" w:rsidRDefault="00FA700E" w:rsidP="00445A1C">
            <w:pPr>
              <w:rPr>
                <w:sz w:val="20"/>
                <w:szCs w:val="20"/>
              </w:rPr>
            </w:pPr>
            <w:r w:rsidRPr="00A65ABE">
              <w:rPr>
                <w:rFonts w:ascii="Verdana" w:hAnsi="Verdana" w:cs="Verdana"/>
                <w:sz w:val="20"/>
                <w:szCs w:val="20"/>
              </w:rPr>
              <w:t>Оголение рабочей арматуры колонн на 1и 2 этажах;</w:t>
            </w:r>
          </w:p>
        </w:tc>
        <w:tc>
          <w:tcPr>
            <w:tcW w:w="1701" w:type="dxa"/>
          </w:tcPr>
          <w:p w:rsidR="00FA700E" w:rsidRPr="00A65ABE" w:rsidRDefault="00FA700E" w:rsidP="00445A1C">
            <w:pPr>
              <w:jc w:val="center"/>
            </w:pPr>
            <w:r w:rsidRPr="00A65ABE">
              <w:t>1 м3</w:t>
            </w:r>
          </w:p>
        </w:tc>
        <w:tc>
          <w:tcPr>
            <w:tcW w:w="1701" w:type="dxa"/>
          </w:tcPr>
          <w:p w:rsidR="00FA700E" w:rsidRPr="00A65ABE" w:rsidRDefault="00FA700E" w:rsidP="00445A1C">
            <w:pPr>
              <w:jc w:val="center"/>
            </w:pPr>
            <w:r w:rsidRPr="00A65ABE">
              <w:t>1,3</w:t>
            </w:r>
          </w:p>
        </w:tc>
      </w:tr>
      <w:tr w:rsidR="00FA700E" w:rsidRPr="00F0752E" w:rsidTr="00FA700E">
        <w:trPr>
          <w:trHeight w:val="507"/>
        </w:trPr>
        <w:tc>
          <w:tcPr>
            <w:tcW w:w="756" w:type="dxa"/>
          </w:tcPr>
          <w:p w:rsidR="00FA700E" w:rsidRPr="00A65ABE" w:rsidRDefault="00FA700E" w:rsidP="00445A1C">
            <w:pPr>
              <w:jc w:val="center"/>
            </w:pPr>
            <w:r w:rsidRPr="00A65ABE">
              <w:t>1.5</w:t>
            </w:r>
          </w:p>
        </w:tc>
        <w:tc>
          <w:tcPr>
            <w:tcW w:w="6156" w:type="dxa"/>
          </w:tcPr>
          <w:p w:rsidR="00FA700E" w:rsidRPr="00A65ABE" w:rsidRDefault="00FA700E" w:rsidP="00445A1C">
            <w:pPr>
              <w:rPr>
                <w:sz w:val="20"/>
                <w:szCs w:val="20"/>
              </w:rPr>
            </w:pPr>
            <w:r w:rsidRPr="00A65ABE">
              <w:rPr>
                <w:rFonts w:ascii="Verdana" w:hAnsi="Verdana" w:cs="Verdana"/>
                <w:sz w:val="20"/>
                <w:szCs w:val="20"/>
              </w:rPr>
              <w:t>Разборка бетонных оснований под полы на гравии  пол 1 этажа;</w:t>
            </w:r>
          </w:p>
        </w:tc>
        <w:tc>
          <w:tcPr>
            <w:tcW w:w="1701" w:type="dxa"/>
          </w:tcPr>
          <w:p w:rsidR="00FA700E" w:rsidRPr="00A65ABE" w:rsidRDefault="00FA700E" w:rsidP="00445A1C">
            <w:r w:rsidRPr="00A65ABE">
              <w:t xml:space="preserve">         1 м3</w:t>
            </w:r>
          </w:p>
        </w:tc>
        <w:tc>
          <w:tcPr>
            <w:tcW w:w="1701" w:type="dxa"/>
          </w:tcPr>
          <w:p w:rsidR="00FA700E" w:rsidRPr="00A65ABE" w:rsidRDefault="00FA700E" w:rsidP="00445A1C">
            <w:pPr>
              <w:jc w:val="center"/>
            </w:pPr>
            <w:r w:rsidRPr="00A65ABE">
              <w:t>5,3</w:t>
            </w:r>
          </w:p>
        </w:tc>
      </w:tr>
      <w:tr w:rsidR="00FA700E" w:rsidRPr="00F0752E" w:rsidTr="00FA700E">
        <w:trPr>
          <w:trHeight w:val="604"/>
        </w:trPr>
        <w:tc>
          <w:tcPr>
            <w:tcW w:w="756" w:type="dxa"/>
          </w:tcPr>
          <w:p w:rsidR="00FA700E" w:rsidRPr="00A65ABE" w:rsidRDefault="00FA700E" w:rsidP="00445A1C">
            <w:pPr>
              <w:jc w:val="center"/>
            </w:pPr>
            <w:r w:rsidRPr="00A65ABE">
              <w:t>1.6</w:t>
            </w:r>
          </w:p>
        </w:tc>
        <w:tc>
          <w:tcPr>
            <w:tcW w:w="6156" w:type="dxa"/>
          </w:tcPr>
          <w:p w:rsidR="00FA700E" w:rsidRPr="00A65ABE" w:rsidRDefault="00FA700E" w:rsidP="00445A1C">
            <w:pPr>
              <w:pStyle w:val="a4"/>
              <w:spacing w:line="182" w:lineRule="exact"/>
              <w:ind w:firstLine="0"/>
            </w:pPr>
          </w:p>
          <w:p w:rsidR="00FA700E" w:rsidRPr="00A65ABE" w:rsidRDefault="00FA700E" w:rsidP="00445A1C">
            <w:pPr>
              <w:rPr>
                <w:sz w:val="20"/>
                <w:szCs w:val="20"/>
              </w:rPr>
            </w:pPr>
            <w:r w:rsidRPr="00A65ABE">
              <w:rPr>
                <w:rFonts w:ascii="Verdana" w:hAnsi="Verdana" w:cs="Verdana"/>
                <w:sz w:val="20"/>
                <w:szCs w:val="20"/>
              </w:rPr>
              <w:t>Демонтаж кирпичных перегородок;</w:t>
            </w:r>
          </w:p>
        </w:tc>
        <w:tc>
          <w:tcPr>
            <w:tcW w:w="1701" w:type="dxa"/>
          </w:tcPr>
          <w:p w:rsidR="00FA700E" w:rsidRPr="00A65ABE" w:rsidRDefault="00FA700E" w:rsidP="00445A1C">
            <w:pPr>
              <w:jc w:val="center"/>
            </w:pPr>
            <w:r w:rsidRPr="00A65ABE">
              <w:t>1 м3</w:t>
            </w:r>
          </w:p>
        </w:tc>
        <w:tc>
          <w:tcPr>
            <w:tcW w:w="1701" w:type="dxa"/>
          </w:tcPr>
          <w:p w:rsidR="00FA700E" w:rsidRPr="00A65ABE" w:rsidRDefault="00FA700E" w:rsidP="00445A1C">
            <w:pPr>
              <w:jc w:val="center"/>
            </w:pPr>
            <w:r w:rsidRPr="00A65ABE">
              <w:t>283,02</w:t>
            </w:r>
          </w:p>
        </w:tc>
      </w:tr>
      <w:tr w:rsidR="00FA700E" w:rsidRPr="00F0752E" w:rsidTr="00FA700E">
        <w:trPr>
          <w:trHeight w:val="365"/>
        </w:trPr>
        <w:tc>
          <w:tcPr>
            <w:tcW w:w="756" w:type="dxa"/>
          </w:tcPr>
          <w:p w:rsidR="00FA700E" w:rsidRPr="00A65ABE" w:rsidRDefault="00FA700E" w:rsidP="00445A1C">
            <w:pPr>
              <w:jc w:val="center"/>
              <w:rPr>
                <w:b/>
              </w:rPr>
            </w:pPr>
            <w:r w:rsidRPr="00A65ABE">
              <w:t>1.7</w:t>
            </w:r>
          </w:p>
        </w:tc>
        <w:tc>
          <w:tcPr>
            <w:tcW w:w="6156" w:type="dxa"/>
          </w:tcPr>
          <w:p w:rsidR="00FA700E" w:rsidRPr="00A65ABE" w:rsidRDefault="00FA700E" w:rsidP="00445A1C">
            <w:pPr>
              <w:rPr>
                <w:b/>
                <w:sz w:val="20"/>
                <w:szCs w:val="20"/>
              </w:rPr>
            </w:pPr>
            <w:r w:rsidRPr="00A65ABE">
              <w:rPr>
                <w:rFonts w:ascii="Verdana" w:hAnsi="Verdana" w:cs="Verdana"/>
                <w:sz w:val="20"/>
                <w:szCs w:val="20"/>
              </w:rPr>
              <w:t>Демонтаж деревянных перегородок;</w:t>
            </w:r>
          </w:p>
        </w:tc>
        <w:tc>
          <w:tcPr>
            <w:tcW w:w="1701" w:type="dxa"/>
          </w:tcPr>
          <w:p w:rsidR="00FA700E" w:rsidRPr="00A65ABE" w:rsidRDefault="00FA700E" w:rsidP="00445A1C">
            <w:pPr>
              <w:jc w:val="center"/>
            </w:pPr>
            <w:r w:rsidRPr="00A65ABE">
              <w:t>100 м</w:t>
            </w:r>
            <w:proofErr w:type="gramStart"/>
            <w:r w:rsidRPr="00A65ABE">
              <w:t>2</w:t>
            </w:r>
            <w:proofErr w:type="gramEnd"/>
          </w:p>
        </w:tc>
        <w:tc>
          <w:tcPr>
            <w:tcW w:w="1701" w:type="dxa"/>
          </w:tcPr>
          <w:p w:rsidR="00FA700E" w:rsidRPr="00A65ABE" w:rsidRDefault="00FA700E" w:rsidP="00445A1C">
            <w:pPr>
              <w:jc w:val="center"/>
            </w:pPr>
            <w:r w:rsidRPr="00A65ABE">
              <w:t>15,73</w:t>
            </w:r>
          </w:p>
        </w:tc>
      </w:tr>
      <w:tr w:rsidR="00FA700E" w:rsidRPr="00F0752E" w:rsidTr="00FA700E">
        <w:trPr>
          <w:trHeight w:val="421"/>
        </w:trPr>
        <w:tc>
          <w:tcPr>
            <w:tcW w:w="756" w:type="dxa"/>
          </w:tcPr>
          <w:p w:rsidR="00FA700E" w:rsidRPr="00902BA3" w:rsidRDefault="00FA700E" w:rsidP="00445A1C">
            <w:pPr>
              <w:jc w:val="center"/>
            </w:pPr>
            <w:r>
              <w:t>1.8</w:t>
            </w:r>
          </w:p>
        </w:tc>
        <w:tc>
          <w:tcPr>
            <w:tcW w:w="6156" w:type="dxa"/>
          </w:tcPr>
          <w:p w:rsidR="00FA700E" w:rsidRPr="00A65ABE" w:rsidRDefault="00FA700E" w:rsidP="00445A1C">
            <w:pPr>
              <w:rPr>
                <w:sz w:val="18"/>
                <w:szCs w:val="18"/>
              </w:rPr>
            </w:pPr>
            <w:r w:rsidRPr="00A65ABE">
              <w:t xml:space="preserve"> </w:t>
            </w:r>
            <w:r w:rsidRPr="00A65ABE">
              <w:rPr>
                <w:rFonts w:ascii="Verdana" w:hAnsi="Verdana" w:cs="Verdana"/>
                <w:sz w:val="16"/>
                <w:szCs w:val="16"/>
              </w:rPr>
              <w:t xml:space="preserve"> </w:t>
            </w:r>
            <w:r w:rsidRPr="00A65ABE">
              <w:rPr>
                <w:rFonts w:ascii="Verdana" w:hAnsi="Verdana" w:cs="Verdana"/>
                <w:sz w:val="18"/>
                <w:szCs w:val="18"/>
              </w:rPr>
              <w:t>Удаление штукатурки  колонн на 1и 2 этажах, 100 м</w:t>
            </w:r>
            <w:proofErr w:type="gramStart"/>
            <w:r w:rsidRPr="00A65ABE">
              <w:rPr>
                <w:rFonts w:ascii="Verdana" w:hAnsi="Verdana" w:cs="Verdana"/>
                <w:sz w:val="18"/>
                <w:szCs w:val="18"/>
              </w:rPr>
              <w:t>2</w:t>
            </w:r>
            <w:proofErr w:type="gramEnd"/>
          </w:p>
        </w:tc>
        <w:tc>
          <w:tcPr>
            <w:tcW w:w="1701" w:type="dxa"/>
          </w:tcPr>
          <w:p w:rsidR="00FA700E" w:rsidRPr="00A65ABE" w:rsidRDefault="00FA700E" w:rsidP="00445A1C">
            <w:pPr>
              <w:jc w:val="center"/>
            </w:pPr>
            <w:r w:rsidRPr="00A65ABE">
              <w:t>100 м</w:t>
            </w:r>
            <w:proofErr w:type="gramStart"/>
            <w:r w:rsidRPr="00A65ABE">
              <w:t>2</w:t>
            </w:r>
            <w:proofErr w:type="gramEnd"/>
          </w:p>
        </w:tc>
        <w:tc>
          <w:tcPr>
            <w:tcW w:w="1701" w:type="dxa"/>
          </w:tcPr>
          <w:p w:rsidR="00FA700E" w:rsidRPr="00902BA3" w:rsidRDefault="00FA700E" w:rsidP="00445A1C">
            <w:pPr>
              <w:jc w:val="center"/>
            </w:pPr>
            <w:r>
              <w:t>1,35</w:t>
            </w:r>
          </w:p>
        </w:tc>
      </w:tr>
      <w:tr w:rsidR="00FA700E" w:rsidRPr="00F0752E" w:rsidTr="00FA700E">
        <w:trPr>
          <w:trHeight w:val="556"/>
        </w:trPr>
        <w:tc>
          <w:tcPr>
            <w:tcW w:w="756" w:type="dxa"/>
          </w:tcPr>
          <w:p w:rsidR="00FA700E" w:rsidRPr="00AD08A4" w:rsidRDefault="00FA700E" w:rsidP="00445A1C">
            <w:pPr>
              <w:jc w:val="center"/>
              <w:rPr>
                <w:b/>
              </w:rPr>
            </w:pPr>
            <w:r>
              <w:rPr>
                <w:b/>
              </w:rPr>
              <w:t>2</w:t>
            </w:r>
          </w:p>
        </w:tc>
        <w:tc>
          <w:tcPr>
            <w:tcW w:w="6156" w:type="dxa"/>
          </w:tcPr>
          <w:p w:rsidR="00FA700E" w:rsidRPr="00A65ABE" w:rsidRDefault="00FA700E" w:rsidP="00445A1C">
            <w:pPr>
              <w:rPr>
                <w:b/>
              </w:rPr>
            </w:pPr>
            <w:r w:rsidRPr="00A65ABE">
              <w:rPr>
                <w:b/>
              </w:rPr>
              <w:t>Работы по усилению колонн</w:t>
            </w:r>
          </w:p>
        </w:tc>
        <w:tc>
          <w:tcPr>
            <w:tcW w:w="1701" w:type="dxa"/>
          </w:tcPr>
          <w:p w:rsidR="00FA700E" w:rsidRPr="00A65ABE" w:rsidRDefault="00FA700E" w:rsidP="00445A1C">
            <w:pPr>
              <w:jc w:val="center"/>
            </w:pPr>
          </w:p>
        </w:tc>
        <w:tc>
          <w:tcPr>
            <w:tcW w:w="1701" w:type="dxa"/>
          </w:tcPr>
          <w:p w:rsidR="00FA700E" w:rsidRDefault="00FA700E" w:rsidP="00445A1C">
            <w:pPr>
              <w:jc w:val="center"/>
            </w:pPr>
          </w:p>
        </w:tc>
      </w:tr>
      <w:tr w:rsidR="00FA700E" w:rsidRPr="00F0752E" w:rsidTr="00AC3065">
        <w:trPr>
          <w:trHeight w:val="741"/>
        </w:trPr>
        <w:tc>
          <w:tcPr>
            <w:tcW w:w="756" w:type="dxa"/>
          </w:tcPr>
          <w:p w:rsidR="00FA700E" w:rsidRPr="00902BA3" w:rsidRDefault="00FA700E" w:rsidP="00445A1C">
            <w:r>
              <w:t>2.1.</w:t>
            </w:r>
          </w:p>
        </w:tc>
        <w:tc>
          <w:tcPr>
            <w:tcW w:w="6156" w:type="dxa"/>
          </w:tcPr>
          <w:p w:rsidR="00FA700E" w:rsidRPr="00A65ABE" w:rsidRDefault="00FA700E" w:rsidP="00445A1C">
            <w:pPr>
              <w:rPr>
                <w:sz w:val="18"/>
                <w:szCs w:val="18"/>
              </w:rPr>
            </w:pPr>
            <w:proofErr w:type="spellStart"/>
            <w:r w:rsidRPr="00A65ABE">
              <w:rPr>
                <w:rFonts w:ascii="Verdana" w:hAnsi="Verdana" w:cs="Verdana"/>
                <w:sz w:val="18"/>
                <w:szCs w:val="18"/>
              </w:rPr>
              <w:t>Обетонирование</w:t>
            </w:r>
            <w:proofErr w:type="spellEnd"/>
            <w:r w:rsidRPr="00A65ABE">
              <w:rPr>
                <w:rFonts w:ascii="Verdana" w:hAnsi="Verdana" w:cs="Verdana"/>
                <w:sz w:val="18"/>
                <w:szCs w:val="18"/>
              </w:rPr>
              <w:t xml:space="preserve"> 11 колонн первого этажа с установкой арматурного каркаса из бетона В20, 1 м3</w:t>
            </w:r>
          </w:p>
        </w:tc>
        <w:tc>
          <w:tcPr>
            <w:tcW w:w="1701" w:type="dxa"/>
          </w:tcPr>
          <w:p w:rsidR="00FA700E" w:rsidRPr="00A65ABE" w:rsidRDefault="00FA700E" w:rsidP="00445A1C">
            <w:pPr>
              <w:jc w:val="center"/>
            </w:pPr>
            <w:r w:rsidRPr="00A65ABE">
              <w:t>1 м3</w:t>
            </w:r>
          </w:p>
        </w:tc>
        <w:tc>
          <w:tcPr>
            <w:tcW w:w="1701" w:type="dxa"/>
          </w:tcPr>
          <w:p w:rsidR="00FA700E" w:rsidRPr="00902BA3" w:rsidRDefault="00FA700E" w:rsidP="00445A1C">
            <w:pPr>
              <w:jc w:val="center"/>
            </w:pPr>
            <w:r>
              <w:t>8,03</w:t>
            </w:r>
          </w:p>
        </w:tc>
      </w:tr>
      <w:tr w:rsidR="00FA700E" w:rsidRPr="00F0752E" w:rsidTr="00AC3065">
        <w:trPr>
          <w:trHeight w:val="695"/>
        </w:trPr>
        <w:tc>
          <w:tcPr>
            <w:tcW w:w="756" w:type="dxa"/>
          </w:tcPr>
          <w:p w:rsidR="00FA700E" w:rsidRPr="00902BA3" w:rsidRDefault="00FA700E" w:rsidP="00445A1C">
            <w:pPr>
              <w:jc w:val="center"/>
            </w:pPr>
            <w:r>
              <w:t>2.1.1.</w:t>
            </w:r>
          </w:p>
        </w:tc>
        <w:tc>
          <w:tcPr>
            <w:tcW w:w="6156" w:type="dxa"/>
          </w:tcPr>
          <w:p w:rsidR="00FA700E" w:rsidRPr="00A65ABE" w:rsidRDefault="00FA700E" w:rsidP="00445A1C">
            <w:pPr>
              <w:rPr>
                <w:sz w:val="18"/>
                <w:szCs w:val="18"/>
              </w:rPr>
            </w:pPr>
            <w:r w:rsidRPr="00A65ABE">
              <w:rPr>
                <w:rFonts w:ascii="Verdana" w:hAnsi="Verdana" w:cs="Verdana"/>
                <w:sz w:val="18"/>
                <w:szCs w:val="18"/>
              </w:rPr>
              <w:t>Бетон тяжелый, крупность заполнителя 20 мм, класс В20 (М250), м3</w:t>
            </w:r>
          </w:p>
        </w:tc>
        <w:tc>
          <w:tcPr>
            <w:tcW w:w="1701" w:type="dxa"/>
          </w:tcPr>
          <w:p w:rsidR="00FA700E" w:rsidRPr="00A65ABE" w:rsidRDefault="00FA700E" w:rsidP="00445A1C">
            <w:pPr>
              <w:jc w:val="center"/>
            </w:pPr>
            <w:r w:rsidRPr="00A65ABE">
              <w:t xml:space="preserve">1 м3 </w:t>
            </w:r>
          </w:p>
        </w:tc>
        <w:tc>
          <w:tcPr>
            <w:tcW w:w="1701" w:type="dxa"/>
          </w:tcPr>
          <w:p w:rsidR="00FA700E" w:rsidRPr="00902BA3" w:rsidRDefault="00FA700E" w:rsidP="00445A1C">
            <w:pPr>
              <w:jc w:val="center"/>
            </w:pPr>
            <w:r>
              <w:t>8,1906</w:t>
            </w:r>
          </w:p>
        </w:tc>
      </w:tr>
      <w:tr w:rsidR="00FA700E" w:rsidRPr="00F0752E" w:rsidTr="00AC3065">
        <w:trPr>
          <w:trHeight w:val="705"/>
        </w:trPr>
        <w:tc>
          <w:tcPr>
            <w:tcW w:w="756" w:type="dxa"/>
          </w:tcPr>
          <w:p w:rsidR="00FA700E" w:rsidRPr="008447D9" w:rsidRDefault="00FA700E" w:rsidP="00445A1C">
            <w:pPr>
              <w:jc w:val="center"/>
            </w:pPr>
            <w:r w:rsidRPr="008447D9">
              <w:t>2.1.2.</w:t>
            </w:r>
          </w:p>
        </w:tc>
        <w:tc>
          <w:tcPr>
            <w:tcW w:w="6156" w:type="dxa"/>
          </w:tcPr>
          <w:p w:rsidR="00FA700E" w:rsidRPr="008447D9" w:rsidRDefault="00FA700E" w:rsidP="00445A1C">
            <w:pPr>
              <w:rPr>
                <w:sz w:val="18"/>
                <w:szCs w:val="18"/>
              </w:rPr>
            </w:pPr>
            <w:r w:rsidRPr="008447D9">
              <w:rPr>
                <w:rFonts w:ascii="Verdana" w:hAnsi="Verdana" w:cs="Verdana"/>
                <w:sz w:val="18"/>
                <w:szCs w:val="18"/>
              </w:rPr>
              <w:t xml:space="preserve">Горячекатаная арматурная сталь периодического профиля класса </w:t>
            </w:r>
            <w:proofErr w:type="gramStart"/>
            <w:r w:rsidRPr="008447D9">
              <w:rPr>
                <w:rFonts w:ascii="Verdana" w:hAnsi="Verdana" w:cs="Verdana"/>
                <w:sz w:val="18"/>
                <w:szCs w:val="18"/>
              </w:rPr>
              <w:t>А</w:t>
            </w:r>
            <w:proofErr w:type="gramEnd"/>
            <w:r w:rsidRPr="008447D9">
              <w:rPr>
                <w:rFonts w:ascii="Verdana" w:hAnsi="Verdana" w:cs="Verdana"/>
                <w:sz w:val="18"/>
                <w:szCs w:val="18"/>
              </w:rPr>
              <w:t>-III, диаметром 20-22 мм, т</w:t>
            </w:r>
          </w:p>
        </w:tc>
        <w:tc>
          <w:tcPr>
            <w:tcW w:w="1701" w:type="dxa"/>
          </w:tcPr>
          <w:p w:rsidR="00FA700E" w:rsidRPr="008447D9" w:rsidRDefault="00FA700E" w:rsidP="00445A1C">
            <w:pPr>
              <w:jc w:val="center"/>
            </w:pPr>
            <w:proofErr w:type="spellStart"/>
            <w:r w:rsidRPr="008447D9">
              <w:t>тн</w:t>
            </w:r>
            <w:proofErr w:type="spellEnd"/>
            <w:r w:rsidRPr="008447D9">
              <w:t>.</w:t>
            </w:r>
          </w:p>
        </w:tc>
        <w:tc>
          <w:tcPr>
            <w:tcW w:w="1701" w:type="dxa"/>
          </w:tcPr>
          <w:p w:rsidR="00FA700E" w:rsidRPr="008447D9" w:rsidRDefault="00FA700E" w:rsidP="00445A1C">
            <w:pPr>
              <w:jc w:val="center"/>
            </w:pPr>
            <w:r w:rsidRPr="008447D9">
              <w:t>0,58</w:t>
            </w:r>
          </w:p>
        </w:tc>
      </w:tr>
      <w:tr w:rsidR="00FA700E" w:rsidRPr="00F0752E" w:rsidTr="00AC3065">
        <w:trPr>
          <w:trHeight w:val="546"/>
        </w:trPr>
        <w:tc>
          <w:tcPr>
            <w:tcW w:w="756" w:type="dxa"/>
          </w:tcPr>
          <w:p w:rsidR="00FA700E" w:rsidRPr="008447D9" w:rsidRDefault="00FA700E" w:rsidP="00445A1C">
            <w:pPr>
              <w:jc w:val="center"/>
            </w:pPr>
            <w:r w:rsidRPr="008447D9">
              <w:t>2.1.3.</w:t>
            </w:r>
          </w:p>
        </w:tc>
        <w:tc>
          <w:tcPr>
            <w:tcW w:w="6156" w:type="dxa"/>
          </w:tcPr>
          <w:p w:rsidR="00FA700E" w:rsidRPr="008447D9" w:rsidRDefault="00FA700E" w:rsidP="00445A1C">
            <w:pPr>
              <w:rPr>
                <w:sz w:val="18"/>
                <w:szCs w:val="18"/>
              </w:rPr>
            </w:pPr>
            <w:r w:rsidRPr="008447D9">
              <w:rPr>
                <w:rFonts w:ascii="Verdana" w:hAnsi="Verdana" w:cs="Verdana"/>
                <w:sz w:val="18"/>
                <w:szCs w:val="18"/>
              </w:rPr>
              <w:t>Надбавки к ценам заготовок за сборку и сварку каркасов и сеток плоских, диаметром 20-22 мм;</w:t>
            </w:r>
          </w:p>
        </w:tc>
        <w:tc>
          <w:tcPr>
            <w:tcW w:w="1701" w:type="dxa"/>
          </w:tcPr>
          <w:p w:rsidR="00FA700E" w:rsidRPr="008447D9" w:rsidRDefault="00FA700E" w:rsidP="00445A1C">
            <w:pPr>
              <w:jc w:val="center"/>
            </w:pPr>
            <w:proofErr w:type="spellStart"/>
            <w:r w:rsidRPr="008447D9">
              <w:t>тн</w:t>
            </w:r>
            <w:proofErr w:type="spellEnd"/>
            <w:r w:rsidRPr="008447D9">
              <w:t>.</w:t>
            </w:r>
          </w:p>
        </w:tc>
        <w:tc>
          <w:tcPr>
            <w:tcW w:w="1701" w:type="dxa"/>
          </w:tcPr>
          <w:p w:rsidR="00FA700E" w:rsidRPr="008447D9" w:rsidRDefault="00FA700E" w:rsidP="00445A1C">
            <w:pPr>
              <w:jc w:val="center"/>
            </w:pPr>
            <w:r w:rsidRPr="008447D9">
              <w:t>0.58</w:t>
            </w:r>
          </w:p>
        </w:tc>
      </w:tr>
      <w:tr w:rsidR="00FA700E" w:rsidRPr="00F0752E" w:rsidTr="00FA700E">
        <w:tc>
          <w:tcPr>
            <w:tcW w:w="756" w:type="dxa"/>
          </w:tcPr>
          <w:p w:rsidR="00FA700E" w:rsidRPr="008447D9" w:rsidRDefault="00FA700E" w:rsidP="00445A1C">
            <w:pPr>
              <w:jc w:val="center"/>
            </w:pPr>
            <w:r w:rsidRPr="008447D9">
              <w:t>2.1.4.</w:t>
            </w:r>
          </w:p>
        </w:tc>
        <w:tc>
          <w:tcPr>
            <w:tcW w:w="6156" w:type="dxa"/>
          </w:tcPr>
          <w:p w:rsidR="00FA700E" w:rsidRPr="008447D9" w:rsidRDefault="00FA700E" w:rsidP="00445A1C">
            <w:pPr>
              <w:rPr>
                <w:sz w:val="18"/>
                <w:szCs w:val="18"/>
              </w:rPr>
            </w:pPr>
            <w:r w:rsidRPr="008447D9">
              <w:rPr>
                <w:rFonts w:ascii="Verdana" w:hAnsi="Verdana" w:cs="Verdana"/>
                <w:sz w:val="18"/>
                <w:szCs w:val="18"/>
              </w:rPr>
              <w:t>Горячекатаная арматурная сталь гладкая класса А-</w:t>
            </w:r>
            <w:proofErr w:type="gramStart"/>
            <w:r w:rsidRPr="008447D9">
              <w:rPr>
                <w:rFonts w:ascii="Verdana" w:hAnsi="Verdana" w:cs="Verdana"/>
                <w:sz w:val="18"/>
                <w:szCs w:val="18"/>
              </w:rPr>
              <w:t>I</w:t>
            </w:r>
            <w:proofErr w:type="gramEnd"/>
            <w:r w:rsidRPr="008447D9">
              <w:rPr>
                <w:rFonts w:ascii="Verdana" w:hAnsi="Verdana" w:cs="Verdana"/>
                <w:sz w:val="18"/>
                <w:szCs w:val="18"/>
              </w:rPr>
              <w:t>, диаметром 8 мм;</w:t>
            </w:r>
          </w:p>
        </w:tc>
        <w:tc>
          <w:tcPr>
            <w:tcW w:w="1701" w:type="dxa"/>
          </w:tcPr>
          <w:p w:rsidR="00FA700E" w:rsidRPr="008447D9" w:rsidRDefault="00FA700E" w:rsidP="00445A1C">
            <w:pPr>
              <w:jc w:val="center"/>
            </w:pPr>
            <w:proofErr w:type="spellStart"/>
            <w:r w:rsidRPr="008447D9">
              <w:t>тн</w:t>
            </w:r>
            <w:proofErr w:type="spellEnd"/>
            <w:r w:rsidRPr="008447D9">
              <w:t>.</w:t>
            </w:r>
          </w:p>
        </w:tc>
        <w:tc>
          <w:tcPr>
            <w:tcW w:w="1701" w:type="dxa"/>
          </w:tcPr>
          <w:p w:rsidR="00FA700E" w:rsidRPr="008447D9" w:rsidRDefault="00FA700E" w:rsidP="00445A1C">
            <w:pPr>
              <w:jc w:val="center"/>
            </w:pPr>
            <w:r w:rsidRPr="008447D9">
              <w:t>0,133</w:t>
            </w:r>
          </w:p>
        </w:tc>
      </w:tr>
      <w:tr w:rsidR="00FA700E" w:rsidRPr="00F0752E" w:rsidTr="00AC3065">
        <w:trPr>
          <w:trHeight w:val="422"/>
        </w:trPr>
        <w:tc>
          <w:tcPr>
            <w:tcW w:w="756" w:type="dxa"/>
          </w:tcPr>
          <w:p w:rsidR="00FA700E" w:rsidRPr="008447D9" w:rsidRDefault="00FA700E" w:rsidP="00445A1C">
            <w:pPr>
              <w:jc w:val="center"/>
            </w:pPr>
            <w:r w:rsidRPr="008447D9">
              <w:t>2.1.5.</w:t>
            </w:r>
          </w:p>
        </w:tc>
        <w:tc>
          <w:tcPr>
            <w:tcW w:w="6156" w:type="dxa"/>
          </w:tcPr>
          <w:p w:rsidR="00FA700E" w:rsidRPr="008447D9" w:rsidRDefault="00FA700E" w:rsidP="00445A1C">
            <w:pPr>
              <w:rPr>
                <w:sz w:val="18"/>
                <w:szCs w:val="18"/>
              </w:rPr>
            </w:pPr>
            <w:r w:rsidRPr="008447D9">
              <w:rPr>
                <w:rFonts w:ascii="Verdana" w:hAnsi="Verdana" w:cs="Verdana"/>
                <w:sz w:val="18"/>
                <w:szCs w:val="18"/>
              </w:rPr>
              <w:t>Надбавки к ценам заготовок за сборку и сварку каркасов и сеток плоских, диаметром 8 мм;</w:t>
            </w:r>
          </w:p>
        </w:tc>
        <w:tc>
          <w:tcPr>
            <w:tcW w:w="1701" w:type="dxa"/>
          </w:tcPr>
          <w:p w:rsidR="00FA700E" w:rsidRPr="008447D9" w:rsidRDefault="00FA700E" w:rsidP="00445A1C">
            <w:pPr>
              <w:jc w:val="center"/>
            </w:pPr>
            <w:proofErr w:type="spellStart"/>
            <w:r w:rsidRPr="008447D9">
              <w:t>тн</w:t>
            </w:r>
            <w:proofErr w:type="spellEnd"/>
            <w:r w:rsidRPr="008447D9">
              <w:t>.</w:t>
            </w:r>
          </w:p>
        </w:tc>
        <w:tc>
          <w:tcPr>
            <w:tcW w:w="1701" w:type="dxa"/>
          </w:tcPr>
          <w:p w:rsidR="00FA700E" w:rsidRPr="008447D9" w:rsidRDefault="00FA700E" w:rsidP="00445A1C">
            <w:pPr>
              <w:jc w:val="center"/>
            </w:pPr>
            <w:r w:rsidRPr="008447D9">
              <w:t>0,133</w:t>
            </w:r>
          </w:p>
        </w:tc>
      </w:tr>
      <w:tr w:rsidR="00FA700E" w:rsidRPr="00F0752E" w:rsidTr="00AC3065">
        <w:trPr>
          <w:trHeight w:val="528"/>
        </w:trPr>
        <w:tc>
          <w:tcPr>
            <w:tcW w:w="756" w:type="dxa"/>
          </w:tcPr>
          <w:p w:rsidR="00FA700E" w:rsidRPr="008447D9" w:rsidRDefault="00FA700E" w:rsidP="00445A1C">
            <w:pPr>
              <w:jc w:val="center"/>
            </w:pPr>
            <w:r w:rsidRPr="008447D9">
              <w:t>2.2.</w:t>
            </w:r>
          </w:p>
        </w:tc>
        <w:tc>
          <w:tcPr>
            <w:tcW w:w="6156" w:type="dxa"/>
          </w:tcPr>
          <w:p w:rsidR="00FA700E" w:rsidRPr="008447D9" w:rsidRDefault="00FA700E" w:rsidP="00445A1C">
            <w:pPr>
              <w:rPr>
                <w:sz w:val="18"/>
                <w:szCs w:val="18"/>
              </w:rPr>
            </w:pPr>
            <w:r w:rsidRPr="008447D9">
              <w:rPr>
                <w:rFonts w:ascii="Verdana" w:hAnsi="Verdana" w:cs="Verdana"/>
                <w:sz w:val="18"/>
                <w:szCs w:val="18"/>
              </w:rPr>
              <w:t>Усиление 11 колонн первого этажа стальными обоймами;</w:t>
            </w:r>
          </w:p>
        </w:tc>
        <w:tc>
          <w:tcPr>
            <w:tcW w:w="1701" w:type="dxa"/>
          </w:tcPr>
          <w:p w:rsidR="00FA700E" w:rsidRPr="008447D9" w:rsidRDefault="00FA700E" w:rsidP="00445A1C">
            <w:pPr>
              <w:jc w:val="center"/>
            </w:pPr>
            <w:proofErr w:type="spellStart"/>
            <w:r w:rsidRPr="008447D9">
              <w:t>тн</w:t>
            </w:r>
            <w:proofErr w:type="spellEnd"/>
            <w:r w:rsidRPr="008447D9">
              <w:t>.</w:t>
            </w:r>
          </w:p>
        </w:tc>
        <w:tc>
          <w:tcPr>
            <w:tcW w:w="1701" w:type="dxa"/>
          </w:tcPr>
          <w:p w:rsidR="00FA700E" w:rsidRPr="008447D9" w:rsidRDefault="00FA700E" w:rsidP="00445A1C">
            <w:pPr>
              <w:jc w:val="center"/>
            </w:pPr>
            <w:r w:rsidRPr="008447D9">
              <w:t>3,979</w:t>
            </w:r>
          </w:p>
        </w:tc>
      </w:tr>
      <w:tr w:rsidR="00FA700E" w:rsidRPr="00F0752E" w:rsidTr="00AC3065">
        <w:trPr>
          <w:trHeight w:val="420"/>
        </w:trPr>
        <w:tc>
          <w:tcPr>
            <w:tcW w:w="756" w:type="dxa"/>
          </w:tcPr>
          <w:p w:rsidR="00FA700E" w:rsidRPr="008447D9" w:rsidRDefault="00FA700E" w:rsidP="00445A1C">
            <w:pPr>
              <w:jc w:val="center"/>
            </w:pPr>
            <w:r w:rsidRPr="008447D9">
              <w:t>2.2.1.</w:t>
            </w:r>
          </w:p>
        </w:tc>
        <w:tc>
          <w:tcPr>
            <w:tcW w:w="6156" w:type="dxa"/>
          </w:tcPr>
          <w:p w:rsidR="00FA700E" w:rsidRPr="008447D9" w:rsidRDefault="00FA700E" w:rsidP="00445A1C">
            <w:pPr>
              <w:rPr>
                <w:sz w:val="18"/>
                <w:szCs w:val="18"/>
              </w:rPr>
            </w:pPr>
            <w:r w:rsidRPr="008447D9">
              <w:rPr>
                <w:rFonts w:ascii="Verdana" w:hAnsi="Verdana" w:cs="Verdana"/>
                <w:sz w:val="18"/>
                <w:szCs w:val="18"/>
              </w:rPr>
              <w:t>Стоимость металлоконструкций обойм;</w:t>
            </w:r>
          </w:p>
        </w:tc>
        <w:tc>
          <w:tcPr>
            <w:tcW w:w="1701" w:type="dxa"/>
          </w:tcPr>
          <w:p w:rsidR="00FA700E" w:rsidRPr="008447D9" w:rsidRDefault="00FA700E" w:rsidP="00445A1C">
            <w:pPr>
              <w:jc w:val="center"/>
            </w:pPr>
            <w:proofErr w:type="spellStart"/>
            <w:r w:rsidRPr="008447D9">
              <w:t>тн</w:t>
            </w:r>
            <w:proofErr w:type="spellEnd"/>
            <w:r w:rsidRPr="008447D9">
              <w:t>.</w:t>
            </w:r>
          </w:p>
        </w:tc>
        <w:tc>
          <w:tcPr>
            <w:tcW w:w="1701" w:type="dxa"/>
          </w:tcPr>
          <w:p w:rsidR="00FA700E" w:rsidRPr="008447D9" w:rsidRDefault="00FA700E" w:rsidP="00445A1C">
            <w:pPr>
              <w:jc w:val="center"/>
            </w:pPr>
            <w:r w:rsidRPr="008447D9">
              <w:t>3,979</w:t>
            </w:r>
          </w:p>
        </w:tc>
      </w:tr>
      <w:tr w:rsidR="00FA700E" w:rsidRPr="00F0752E" w:rsidTr="00FA700E">
        <w:trPr>
          <w:trHeight w:val="559"/>
        </w:trPr>
        <w:tc>
          <w:tcPr>
            <w:tcW w:w="756" w:type="dxa"/>
          </w:tcPr>
          <w:p w:rsidR="00FA700E" w:rsidRPr="008447D9" w:rsidRDefault="00FA700E" w:rsidP="00445A1C">
            <w:pPr>
              <w:jc w:val="center"/>
            </w:pPr>
            <w:r w:rsidRPr="008447D9">
              <w:t>2.3.</w:t>
            </w:r>
          </w:p>
        </w:tc>
        <w:tc>
          <w:tcPr>
            <w:tcW w:w="6156" w:type="dxa"/>
          </w:tcPr>
          <w:p w:rsidR="00FA700E" w:rsidRPr="00F01F4C" w:rsidRDefault="00FA700E" w:rsidP="00445A1C">
            <w:pPr>
              <w:rPr>
                <w:sz w:val="18"/>
                <w:szCs w:val="18"/>
              </w:rPr>
            </w:pPr>
            <w:r w:rsidRPr="00F01F4C">
              <w:rPr>
                <w:rFonts w:ascii="Verdana" w:hAnsi="Verdana" w:cs="Verdana"/>
                <w:sz w:val="18"/>
                <w:szCs w:val="18"/>
              </w:rPr>
              <w:t>Восстановление бетона колонн 2 этажа;</w:t>
            </w:r>
          </w:p>
        </w:tc>
        <w:tc>
          <w:tcPr>
            <w:tcW w:w="1701" w:type="dxa"/>
          </w:tcPr>
          <w:p w:rsidR="00FA700E" w:rsidRPr="008447D9" w:rsidRDefault="00FA700E" w:rsidP="00445A1C">
            <w:pPr>
              <w:jc w:val="center"/>
            </w:pPr>
            <w:r w:rsidRPr="008447D9">
              <w:t>1 м3</w:t>
            </w:r>
          </w:p>
        </w:tc>
        <w:tc>
          <w:tcPr>
            <w:tcW w:w="1701" w:type="dxa"/>
          </w:tcPr>
          <w:p w:rsidR="00FA700E" w:rsidRPr="008447D9" w:rsidRDefault="00FA700E" w:rsidP="00445A1C">
            <w:pPr>
              <w:jc w:val="center"/>
            </w:pPr>
            <w:r w:rsidRPr="008447D9">
              <w:t>0,12</w:t>
            </w:r>
          </w:p>
        </w:tc>
      </w:tr>
      <w:tr w:rsidR="00FA700E" w:rsidRPr="00F0752E" w:rsidTr="00AC3065">
        <w:trPr>
          <w:trHeight w:val="560"/>
        </w:trPr>
        <w:tc>
          <w:tcPr>
            <w:tcW w:w="756" w:type="dxa"/>
          </w:tcPr>
          <w:p w:rsidR="00FA700E" w:rsidRPr="008447D9" w:rsidRDefault="00FA700E" w:rsidP="00445A1C">
            <w:pPr>
              <w:jc w:val="center"/>
            </w:pPr>
            <w:r w:rsidRPr="008447D9">
              <w:t>2.3.1.</w:t>
            </w:r>
          </w:p>
        </w:tc>
        <w:tc>
          <w:tcPr>
            <w:tcW w:w="6156" w:type="dxa"/>
          </w:tcPr>
          <w:p w:rsidR="00FA700E" w:rsidRPr="00F01F4C" w:rsidRDefault="00FA700E" w:rsidP="00445A1C">
            <w:pPr>
              <w:rPr>
                <w:sz w:val="18"/>
                <w:szCs w:val="18"/>
              </w:rPr>
            </w:pPr>
            <w:r w:rsidRPr="00F01F4C">
              <w:rPr>
                <w:rFonts w:ascii="Verdana" w:hAnsi="Verdana" w:cs="Verdana"/>
                <w:sz w:val="18"/>
                <w:szCs w:val="18"/>
              </w:rPr>
              <w:t xml:space="preserve">Горячекатаная арматурная сталь периодического профиля класса </w:t>
            </w:r>
            <w:proofErr w:type="gramStart"/>
            <w:r w:rsidRPr="00F01F4C">
              <w:rPr>
                <w:rFonts w:ascii="Verdana" w:hAnsi="Verdana" w:cs="Verdana"/>
                <w:sz w:val="18"/>
                <w:szCs w:val="18"/>
              </w:rPr>
              <w:t>А</w:t>
            </w:r>
            <w:proofErr w:type="gramEnd"/>
            <w:r w:rsidRPr="00F01F4C">
              <w:rPr>
                <w:rFonts w:ascii="Verdana" w:hAnsi="Verdana" w:cs="Verdana"/>
                <w:sz w:val="18"/>
                <w:szCs w:val="18"/>
              </w:rPr>
              <w:t>-III, диаметром 16-18 мм;</w:t>
            </w:r>
          </w:p>
        </w:tc>
        <w:tc>
          <w:tcPr>
            <w:tcW w:w="1701" w:type="dxa"/>
          </w:tcPr>
          <w:p w:rsidR="00FA700E" w:rsidRPr="008447D9" w:rsidRDefault="00FA700E" w:rsidP="00445A1C">
            <w:pPr>
              <w:jc w:val="center"/>
            </w:pPr>
            <w:proofErr w:type="spellStart"/>
            <w:r w:rsidRPr="008447D9">
              <w:t>тн</w:t>
            </w:r>
            <w:proofErr w:type="spellEnd"/>
            <w:r w:rsidRPr="008447D9">
              <w:t>.</w:t>
            </w:r>
          </w:p>
        </w:tc>
        <w:tc>
          <w:tcPr>
            <w:tcW w:w="1701" w:type="dxa"/>
          </w:tcPr>
          <w:p w:rsidR="00FA700E" w:rsidRPr="008447D9" w:rsidRDefault="00FA700E" w:rsidP="00445A1C">
            <w:pPr>
              <w:jc w:val="center"/>
            </w:pPr>
            <w:r w:rsidRPr="008447D9">
              <w:t>0,267</w:t>
            </w:r>
          </w:p>
        </w:tc>
      </w:tr>
      <w:tr w:rsidR="00FA700E" w:rsidRPr="00F0752E" w:rsidTr="00AC3065">
        <w:trPr>
          <w:trHeight w:val="557"/>
        </w:trPr>
        <w:tc>
          <w:tcPr>
            <w:tcW w:w="756" w:type="dxa"/>
          </w:tcPr>
          <w:p w:rsidR="00FA700E" w:rsidRPr="00EC2BA9" w:rsidRDefault="00FA700E" w:rsidP="00445A1C">
            <w:pPr>
              <w:jc w:val="center"/>
            </w:pPr>
            <w:r w:rsidRPr="00EC2BA9">
              <w:t>2.3.2</w:t>
            </w:r>
          </w:p>
        </w:tc>
        <w:tc>
          <w:tcPr>
            <w:tcW w:w="6156" w:type="dxa"/>
          </w:tcPr>
          <w:p w:rsidR="00FA700E" w:rsidRPr="00F01F4C" w:rsidRDefault="00FA700E" w:rsidP="00445A1C">
            <w:pPr>
              <w:rPr>
                <w:sz w:val="18"/>
                <w:szCs w:val="18"/>
              </w:rPr>
            </w:pPr>
            <w:r w:rsidRPr="00F01F4C">
              <w:rPr>
                <w:rFonts w:ascii="Verdana" w:hAnsi="Verdana" w:cs="Verdana"/>
                <w:sz w:val="18"/>
                <w:szCs w:val="18"/>
              </w:rPr>
              <w:t>Надбавки к ценам заготовок за сборку и сварку каркасов и сеток плоских, диаметром 16-18 мм;</w:t>
            </w:r>
          </w:p>
        </w:tc>
        <w:tc>
          <w:tcPr>
            <w:tcW w:w="1701" w:type="dxa"/>
          </w:tcPr>
          <w:p w:rsidR="00FA700E" w:rsidRPr="00EC2BA9" w:rsidRDefault="00FA700E" w:rsidP="00445A1C">
            <w:pPr>
              <w:jc w:val="center"/>
            </w:pPr>
            <w:proofErr w:type="spellStart"/>
            <w:r w:rsidRPr="00EC2BA9">
              <w:t>тн</w:t>
            </w:r>
            <w:proofErr w:type="spellEnd"/>
            <w:r w:rsidRPr="00EC2BA9">
              <w:t>.</w:t>
            </w:r>
          </w:p>
        </w:tc>
        <w:tc>
          <w:tcPr>
            <w:tcW w:w="1701" w:type="dxa"/>
          </w:tcPr>
          <w:p w:rsidR="00FA700E" w:rsidRPr="00EC2BA9" w:rsidRDefault="00FA700E" w:rsidP="00445A1C">
            <w:pPr>
              <w:jc w:val="center"/>
            </w:pPr>
            <w:r w:rsidRPr="00EC2BA9">
              <w:t>0,267</w:t>
            </w:r>
          </w:p>
        </w:tc>
      </w:tr>
      <w:tr w:rsidR="00FA700E" w:rsidRPr="00F0752E" w:rsidTr="00AC3065">
        <w:trPr>
          <w:trHeight w:val="547"/>
        </w:trPr>
        <w:tc>
          <w:tcPr>
            <w:tcW w:w="756" w:type="dxa"/>
          </w:tcPr>
          <w:p w:rsidR="00FA700E" w:rsidRPr="00EC2BA9" w:rsidRDefault="00FA700E" w:rsidP="00445A1C">
            <w:pPr>
              <w:jc w:val="center"/>
            </w:pPr>
            <w:r w:rsidRPr="00EC2BA9">
              <w:t>2.3.3</w:t>
            </w:r>
          </w:p>
        </w:tc>
        <w:tc>
          <w:tcPr>
            <w:tcW w:w="6156" w:type="dxa"/>
          </w:tcPr>
          <w:p w:rsidR="00FA700E" w:rsidRPr="00F01F4C" w:rsidRDefault="00FA700E" w:rsidP="00445A1C">
            <w:pPr>
              <w:rPr>
                <w:sz w:val="18"/>
                <w:szCs w:val="18"/>
              </w:rPr>
            </w:pPr>
            <w:r w:rsidRPr="00F01F4C">
              <w:rPr>
                <w:rFonts w:ascii="Verdana" w:hAnsi="Verdana" w:cs="Verdana"/>
                <w:sz w:val="18"/>
                <w:szCs w:val="18"/>
              </w:rPr>
              <w:t>Надбавки к ценам заготовок за сборку и сварку каркасов и сеток плоских, диаметром 10 мм;</w:t>
            </w:r>
          </w:p>
        </w:tc>
        <w:tc>
          <w:tcPr>
            <w:tcW w:w="1701" w:type="dxa"/>
          </w:tcPr>
          <w:p w:rsidR="00FA700E" w:rsidRPr="00EC2BA9" w:rsidRDefault="00FA700E" w:rsidP="00445A1C">
            <w:pPr>
              <w:jc w:val="center"/>
            </w:pPr>
            <w:proofErr w:type="spellStart"/>
            <w:r w:rsidRPr="00EC2BA9">
              <w:t>тн</w:t>
            </w:r>
            <w:proofErr w:type="spellEnd"/>
            <w:r w:rsidRPr="00EC2BA9">
              <w:t>.</w:t>
            </w:r>
          </w:p>
        </w:tc>
        <w:tc>
          <w:tcPr>
            <w:tcW w:w="1701" w:type="dxa"/>
          </w:tcPr>
          <w:p w:rsidR="00FA700E" w:rsidRPr="00EC2BA9" w:rsidRDefault="00FA700E" w:rsidP="00445A1C">
            <w:pPr>
              <w:jc w:val="center"/>
            </w:pPr>
            <w:r w:rsidRPr="00EC2BA9">
              <w:t>0,0303</w:t>
            </w:r>
          </w:p>
        </w:tc>
      </w:tr>
      <w:tr w:rsidR="00FA700E" w:rsidRPr="00F0752E" w:rsidTr="00AC3065">
        <w:trPr>
          <w:trHeight w:val="540"/>
        </w:trPr>
        <w:tc>
          <w:tcPr>
            <w:tcW w:w="756" w:type="dxa"/>
          </w:tcPr>
          <w:p w:rsidR="00FA700E" w:rsidRPr="00EC2BA9" w:rsidRDefault="00FA700E" w:rsidP="00445A1C">
            <w:pPr>
              <w:jc w:val="center"/>
            </w:pPr>
            <w:r w:rsidRPr="00EC2BA9">
              <w:t>2.3.4</w:t>
            </w:r>
          </w:p>
        </w:tc>
        <w:tc>
          <w:tcPr>
            <w:tcW w:w="6156" w:type="dxa"/>
          </w:tcPr>
          <w:p w:rsidR="00FA700E" w:rsidRPr="00F01F4C" w:rsidRDefault="00FA700E" w:rsidP="00445A1C">
            <w:pPr>
              <w:rPr>
                <w:sz w:val="18"/>
                <w:szCs w:val="18"/>
              </w:rPr>
            </w:pPr>
            <w:r w:rsidRPr="00F01F4C">
              <w:rPr>
                <w:rFonts w:ascii="Verdana" w:hAnsi="Verdana" w:cs="Verdana"/>
                <w:sz w:val="18"/>
                <w:szCs w:val="18"/>
              </w:rPr>
              <w:t xml:space="preserve">Горячекатаная арматурная сталь периодического профиля класса </w:t>
            </w:r>
            <w:proofErr w:type="gramStart"/>
            <w:r w:rsidRPr="00F01F4C">
              <w:rPr>
                <w:rFonts w:ascii="Verdana" w:hAnsi="Verdana" w:cs="Verdana"/>
                <w:sz w:val="18"/>
                <w:szCs w:val="18"/>
              </w:rPr>
              <w:t>А</w:t>
            </w:r>
            <w:proofErr w:type="gramEnd"/>
            <w:r w:rsidRPr="00F01F4C">
              <w:rPr>
                <w:rFonts w:ascii="Verdana" w:hAnsi="Verdana" w:cs="Verdana"/>
                <w:sz w:val="18"/>
                <w:szCs w:val="18"/>
              </w:rPr>
              <w:t>-III, диаметром 10 мм;</w:t>
            </w:r>
          </w:p>
        </w:tc>
        <w:tc>
          <w:tcPr>
            <w:tcW w:w="1701" w:type="dxa"/>
          </w:tcPr>
          <w:p w:rsidR="00FA700E" w:rsidRPr="00EC2BA9" w:rsidRDefault="00FA700E" w:rsidP="00445A1C">
            <w:pPr>
              <w:jc w:val="center"/>
            </w:pPr>
            <w:proofErr w:type="spellStart"/>
            <w:r w:rsidRPr="00EC2BA9">
              <w:t>тн</w:t>
            </w:r>
            <w:proofErr w:type="spellEnd"/>
            <w:r w:rsidRPr="00EC2BA9">
              <w:t>.</w:t>
            </w:r>
          </w:p>
        </w:tc>
        <w:tc>
          <w:tcPr>
            <w:tcW w:w="1701" w:type="dxa"/>
          </w:tcPr>
          <w:p w:rsidR="00FA700E" w:rsidRPr="00EC2BA9" w:rsidRDefault="00FA700E" w:rsidP="00445A1C">
            <w:pPr>
              <w:jc w:val="center"/>
            </w:pPr>
            <w:r w:rsidRPr="00EC2BA9">
              <w:t>0,0303</w:t>
            </w:r>
          </w:p>
        </w:tc>
      </w:tr>
      <w:tr w:rsidR="00FA700E" w:rsidRPr="00F0752E" w:rsidTr="00AC3065">
        <w:trPr>
          <w:trHeight w:val="533"/>
        </w:trPr>
        <w:tc>
          <w:tcPr>
            <w:tcW w:w="756" w:type="dxa"/>
          </w:tcPr>
          <w:p w:rsidR="00FA700E" w:rsidRPr="00EC2BA9" w:rsidRDefault="00FA700E" w:rsidP="00445A1C">
            <w:pPr>
              <w:jc w:val="center"/>
            </w:pPr>
            <w:r w:rsidRPr="00EC2BA9">
              <w:t>2.4.</w:t>
            </w:r>
          </w:p>
        </w:tc>
        <w:tc>
          <w:tcPr>
            <w:tcW w:w="6156" w:type="dxa"/>
          </w:tcPr>
          <w:p w:rsidR="00FA700E" w:rsidRPr="00F01F4C" w:rsidRDefault="00FA700E" w:rsidP="00445A1C">
            <w:pPr>
              <w:rPr>
                <w:sz w:val="18"/>
                <w:szCs w:val="18"/>
              </w:rPr>
            </w:pPr>
            <w:r w:rsidRPr="00F01F4C">
              <w:rPr>
                <w:rFonts w:ascii="Verdana" w:hAnsi="Verdana" w:cs="Verdana"/>
                <w:sz w:val="18"/>
                <w:szCs w:val="18"/>
              </w:rPr>
              <w:t>Усиление 12 колонн второго этажа стальными обоймами;</w:t>
            </w:r>
          </w:p>
        </w:tc>
        <w:tc>
          <w:tcPr>
            <w:tcW w:w="1701" w:type="dxa"/>
          </w:tcPr>
          <w:p w:rsidR="00FA700E" w:rsidRPr="00EC2BA9" w:rsidRDefault="00FA700E" w:rsidP="00445A1C">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45A1C">
            <w:pPr>
              <w:jc w:val="center"/>
            </w:pPr>
            <w:r w:rsidRPr="00EC2BA9">
              <w:t>2,728</w:t>
            </w:r>
          </w:p>
        </w:tc>
      </w:tr>
      <w:tr w:rsidR="00FA700E" w:rsidRPr="00F0752E" w:rsidTr="00AC3065">
        <w:trPr>
          <w:trHeight w:val="586"/>
        </w:trPr>
        <w:tc>
          <w:tcPr>
            <w:tcW w:w="756" w:type="dxa"/>
          </w:tcPr>
          <w:p w:rsidR="00FA700E" w:rsidRPr="00EC2BA9" w:rsidRDefault="00FA700E" w:rsidP="00445A1C">
            <w:pPr>
              <w:jc w:val="center"/>
            </w:pPr>
            <w:r w:rsidRPr="00EC2BA9">
              <w:t>2.4.1.</w:t>
            </w:r>
          </w:p>
        </w:tc>
        <w:tc>
          <w:tcPr>
            <w:tcW w:w="6156" w:type="dxa"/>
          </w:tcPr>
          <w:p w:rsidR="00FA700E" w:rsidRPr="00F01F4C" w:rsidRDefault="00FA700E" w:rsidP="00445A1C">
            <w:pPr>
              <w:rPr>
                <w:sz w:val="18"/>
                <w:szCs w:val="18"/>
              </w:rPr>
            </w:pPr>
            <w:r w:rsidRPr="00F01F4C">
              <w:rPr>
                <w:rFonts w:ascii="Verdana" w:hAnsi="Verdana" w:cs="Verdana"/>
                <w:sz w:val="18"/>
                <w:szCs w:val="18"/>
              </w:rPr>
              <w:t>Стоимость металлоконструкций обойм;</w:t>
            </w:r>
          </w:p>
        </w:tc>
        <w:tc>
          <w:tcPr>
            <w:tcW w:w="1701" w:type="dxa"/>
          </w:tcPr>
          <w:p w:rsidR="00FA700E" w:rsidRPr="00EC2BA9" w:rsidRDefault="00FA700E" w:rsidP="00445A1C">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45A1C">
            <w:pPr>
              <w:jc w:val="center"/>
            </w:pPr>
            <w:r w:rsidRPr="00EC2BA9">
              <w:t>2,728</w:t>
            </w:r>
          </w:p>
        </w:tc>
      </w:tr>
      <w:tr w:rsidR="00FA700E" w:rsidRPr="00F0752E" w:rsidTr="00AC3065">
        <w:trPr>
          <w:trHeight w:val="513"/>
        </w:trPr>
        <w:tc>
          <w:tcPr>
            <w:tcW w:w="756" w:type="dxa"/>
          </w:tcPr>
          <w:p w:rsidR="00FA700E" w:rsidRPr="00EC2BA9" w:rsidRDefault="00FA700E" w:rsidP="00445A1C">
            <w:pPr>
              <w:jc w:val="center"/>
            </w:pPr>
            <w:r w:rsidRPr="00EC2BA9">
              <w:t>2.5.</w:t>
            </w:r>
          </w:p>
        </w:tc>
        <w:tc>
          <w:tcPr>
            <w:tcW w:w="6156" w:type="dxa"/>
          </w:tcPr>
          <w:p w:rsidR="00FA700E" w:rsidRPr="00F01F4C" w:rsidRDefault="00FA700E" w:rsidP="00445A1C">
            <w:pPr>
              <w:rPr>
                <w:sz w:val="18"/>
                <w:szCs w:val="18"/>
              </w:rPr>
            </w:pPr>
            <w:r w:rsidRPr="00F01F4C">
              <w:rPr>
                <w:rFonts w:ascii="Verdana" w:hAnsi="Verdana" w:cs="Verdana"/>
                <w:sz w:val="18"/>
                <w:szCs w:val="18"/>
              </w:rPr>
              <w:t>Очистка поверхности щетками, 1 м</w:t>
            </w:r>
            <w:proofErr w:type="gramStart"/>
            <w:r w:rsidRPr="00F01F4C">
              <w:rPr>
                <w:rFonts w:ascii="Verdana" w:hAnsi="Verdana" w:cs="Verdana"/>
                <w:sz w:val="18"/>
                <w:szCs w:val="18"/>
              </w:rPr>
              <w:t>2</w:t>
            </w:r>
            <w:proofErr w:type="gramEnd"/>
            <w:r w:rsidRPr="00F01F4C">
              <w:rPr>
                <w:rFonts w:ascii="Verdana" w:hAnsi="Verdana" w:cs="Verdana"/>
                <w:sz w:val="18"/>
                <w:szCs w:val="18"/>
              </w:rPr>
              <w:t xml:space="preserve"> очищаемой поверхности</w:t>
            </w:r>
          </w:p>
        </w:tc>
        <w:tc>
          <w:tcPr>
            <w:tcW w:w="1701" w:type="dxa"/>
          </w:tcPr>
          <w:p w:rsidR="00FA700E" w:rsidRPr="00EC2BA9" w:rsidRDefault="00FA700E" w:rsidP="00445A1C">
            <w:pPr>
              <w:jc w:val="center"/>
            </w:pPr>
            <w:r w:rsidRPr="00EC2BA9">
              <w:t>1 м</w:t>
            </w:r>
            <w:proofErr w:type="gramStart"/>
            <w:r w:rsidRPr="00EC2BA9">
              <w:t>2</w:t>
            </w:r>
            <w:proofErr w:type="gramEnd"/>
          </w:p>
        </w:tc>
        <w:tc>
          <w:tcPr>
            <w:tcW w:w="1701" w:type="dxa"/>
          </w:tcPr>
          <w:p w:rsidR="00FA700E" w:rsidRPr="00EC2BA9" w:rsidRDefault="00FA700E" w:rsidP="00445A1C">
            <w:pPr>
              <w:jc w:val="center"/>
            </w:pPr>
            <w:r w:rsidRPr="00EC2BA9">
              <w:t>16,9</w:t>
            </w:r>
          </w:p>
        </w:tc>
      </w:tr>
      <w:tr w:rsidR="00FA700E" w:rsidRPr="00F0752E" w:rsidTr="00FA700E">
        <w:trPr>
          <w:trHeight w:val="628"/>
        </w:trPr>
        <w:tc>
          <w:tcPr>
            <w:tcW w:w="756" w:type="dxa"/>
          </w:tcPr>
          <w:p w:rsidR="00FA700E" w:rsidRPr="00EC2BA9" w:rsidRDefault="00FA700E" w:rsidP="00445A1C">
            <w:pPr>
              <w:jc w:val="center"/>
            </w:pPr>
            <w:r w:rsidRPr="00EC2BA9">
              <w:lastRenderedPageBreak/>
              <w:t>2.6.</w:t>
            </w:r>
          </w:p>
        </w:tc>
        <w:tc>
          <w:tcPr>
            <w:tcW w:w="6156" w:type="dxa"/>
          </w:tcPr>
          <w:p w:rsidR="00FA700E" w:rsidRPr="00F01F4C" w:rsidRDefault="00FA700E" w:rsidP="00445A1C">
            <w:pPr>
              <w:rPr>
                <w:sz w:val="18"/>
                <w:szCs w:val="18"/>
              </w:rPr>
            </w:pPr>
            <w:proofErr w:type="spellStart"/>
            <w:r w:rsidRPr="00F01F4C">
              <w:rPr>
                <w:rFonts w:ascii="Verdana" w:hAnsi="Verdana" w:cs="Verdana"/>
                <w:sz w:val="18"/>
                <w:szCs w:val="18"/>
              </w:rPr>
              <w:t>Огрунтовка</w:t>
            </w:r>
            <w:proofErr w:type="spellEnd"/>
            <w:r w:rsidRPr="00F01F4C">
              <w:rPr>
                <w:rFonts w:ascii="Verdana" w:hAnsi="Verdana" w:cs="Verdana"/>
                <w:sz w:val="18"/>
                <w:szCs w:val="18"/>
              </w:rPr>
              <w:t xml:space="preserve"> металлических поверхностей за один раз грунтовкой ГФ-021;</w:t>
            </w:r>
          </w:p>
        </w:tc>
        <w:tc>
          <w:tcPr>
            <w:tcW w:w="1701" w:type="dxa"/>
          </w:tcPr>
          <w:p w:rsidR="00FA700E" w:rsidRPr="00EC2BA9" w:rsidRDefault="00FA700E" w:rsidP="00445A1C">
            <w:pPr>
              <w:jc w:val="center"/>
            </w:pPr>
            <w:r w:rsidRPr="00EC2BA9">
              <w:t>100 м</w:t>
            </w:r>
            <w:proofErr w:type="gramStart"/>
            <w:r w:rsidRPr="00EC2BA9">
              <w:t>2</w:t>
            </w:r>
            <w:proofErr w:type="gramEnd"/>
          </w:p>
        </w:tc>
        <w:tc>
          <w:tcPr>
            <w:tcW w:w="1701" w:type="dxa"/>
          </w:tcPr>
          <w:p w:rsidR="00FA700E" w:rsidRPr="00EC2BA9" w:rsidRDefault="00FA700E" w:rsidP="00445A1C">
            <w:pPr>
              <w:jc w:val="center"/>
            </w:pPr>
            <w:r w:rsidRPr="00EC2BA9">
              <w:t>0,364</w:t>
            </w:r>
          </w:p>
        </w:tc>
      </w:tr>
      <w:tr w:rsidR="00FA700E" w:rsidRPr="00F0752E" w:rsidTr="00FA700E">
        <w:trPr>
          <w:trHeight w:val="564"/>
        </w:trPr>
        <w:tc>
          <w:tcPr>
            <w:tcW w:w="756" w:type="dxa"/>
          </w:tcPr>
          <w:p w:rsidR="00FA700E" w:rsidRPr="00EC2BA9" w:rsidRDefault="00FA700E" w:rsidP="00445A1C">
            <w:pPr>
              <w:jc w:val="center"/>
            </w:pPr>
            <w:r w:rsidRPr="00EC2BA9">
              <w:t>2.7.</w:t>
            </w:r>
          </w:p>
        </w:tc>
        <w:tc>
          <w:tcPr>
            <w:tcW w:w="6156" w:type="dxa"/>
          </w:tcPr>
          <w:p w:rsidR="00FA700E" w:rsidRPr="00EC2BA9" w:rsidRDefault="00FA700E" w:rsidP="00445A1C">
            <w:pPr>
              <w:rPr>
                <w:sz w:val="18"/>
                <w:szCs w:val="18"/>
              </w:rPr>
            </w:pPr>
            <w:r w:rsidRPr="00EC2BA9">
              <w:rPr>
                <w:rFonts w:ascii="Verdana" w:hAnsi="Verdana" w:cs="Verdana"/>
                <w:sz w:val="18"/>
                <w:szCs w:val="18"/>
              </w:rPr>
              <w:t xml:space="preserve">Окраска металлических </w:t>
            </w:r>
            <w:proofErr w:type="spellStart"/>
            <w:r w:rsidRPr="00EC2BA9">
              <w:rPr>
                <w:rFonts w:ascii="Verdana" w:hAnsi="Verdana" w:cs="Verdana"/>
                <w:sz w:val="18"/>
                <w:szCs w:val="18"/>
              </w:rPr>
              <w:t>огрунтованных</w:t>
            </w:r>
            <w:proofErr w:type="spellEnd"/>
            <w:r w:rsidRPr="00EC2BA9">
              <w:rPr>
                <w:rFonts w:ascii="Verdana" w:hAnsi="Verdana" w:cs="Verdana"/>
                <w:sz w:val="18"/>
                <w:szCs w:val="18"/>
              </w:rPr>
              <w:t xml:space="preserve"> поверхностей эмалью ПФ-115 (за 2 раза);</w:t>
            </w:r>
          </w:p>
        </w:tc>
        <w:tc>
          <w:tcPr>
            <w:tcW w:w="1701" w:type="dxa"/>
          </w:tcPr>
          <w:p w:rsidR="00FA700E" w:rsidRPr="00EC2BA9" w:rsidRDefault="00FA700E" w:rsidP="00445A1C">
            <w:pPr>
              <w:jc w:val="center"/>
            </w:pPr>
            <w:r w:rsidRPr="00EC2BA9">
              <w:t>100 м</w:t>
            </w:r>
            <w:proofErr w:type="gramStart"/>
            <w:r w:rsidRPr="00EC2BA9">
              <w:t>2</w:t>
            </w:r>
            <w:proofErr w:type="gramEnd"/>
          </w:p>
        </w:tc>
        <w:tc>
          <w:tcPr>
            <w:tcW w:w="1701" w:type="dxa"/>
          </w:tcPr>
          <w:p w:rsidR="00FA700E" w:rsidRPr="00EC2BA9" w:rsidRDefault="00FA700E" w:rsidP="00445A1C">
            <w:pPr>
              <w:jc w:val="center"/>
            </w:pPr>
            <w:r w:rsidRPr="00EC2BA9">
              <w:t>0,728</w:t>
            </w:r>
          </w:p>
        </w:tc>
      </w:tr>
      <w:tr w:rsidR="00FA700E" w:rsidRPr="00F0752E" w:rsidTr="00AC3065">
        <w:trPr>
          <w:trHeight w:val="623"/>
        </w:trPr>
        <w:tc>
          <w:tcPr>
            <w:tcW w:w="756" w:type="dxa"/>
          </w:tcPr>
          <w:p w:rsidR="00FA700E" w:rsidRPr="00EC2BA9" w:rsidRDefault="00FA700E" w:rsidP="00445A1C">
            <w:pPr>
              <w:jc w:val="center"/>
            </w:pPr>
            <w:r w:rsidRPr="00EC2BA9">
              <w:t>2.8.</w:t>
            </w:r>
          </w:p>
        </w:tc>
        <w:tc>
          <w:tcPr>
            <w:tcW w:w="6156" w:type="dxa"/>
          </w:tcPr>
          <w:p w:rsidR="00FA700E" w:rsidRPr="009B360A" w:rsidRDefault="00FA700E" w:rsidP="00445A1C">
            <w:pPr>
              <w:rPr>
                <w:sz w:val="18"/>
                <w:szCs w:val="18"/>
              </w:rPr>
            </w:pPr>
            <w:r w:rsidRPr="009B360A">
              <w:rPr>
                <w:rFonts w:ascii="Verdana" w:hAnsi="Verdana" w:cs="Verdana"/>
                <w:sz w:val="18"/>
                <w:szCs w:val="18"/>
              </w:rPr>
              <w:t>Облицовка колонн 2 этажа листами ГКЛ  в два слоя, 100 м</w:t>
            </w:r>
            <w:proofErr w:type="gramStart"/>
            <w:r w:rsidRPr="009B360A">
              <w:rPr>
                <w:rFonts w:ascii="Verdana" w:hAnsi="Verdana" w:cs="Verdana"/>
                <w:sz w:val="18"/>
                <w:szCs w:val="18"/>
              </w:rPr>
              <w:t>2</w:t>
            </w:r>
            <w:proofErr w:type="gramEnd"/>
            <w:r w:rsidRPr="009B360A">
              <w:rPr>
                <w:rFonts w:ascii="Verdana" w:hAnsi="Verdana" w:cs="Verdana"/>
                <w:sz w:val="18"/>
                <w:szCs w:val="18"/>
              </w:rPr>
              <w:t xml:space="preserve"> стен (за вычетом проемов)</w:t>
            </w:r>
          </w:p>
        </w:tc>
        <w:tc>
          <w:tcPr>
            <w:tcW w:w="1701" w:type="dxa"/>
          </w:tcPr>
          <w:p w:rsidR="00FA700E" w:rsidRPr="00EC2BA9" w:rsidRDefault="00FA700E" w:rsidP="00445A1C">
            <w:pPr>
              <w:jc w:val="center"/>
            </w:pPr>
            <w:r w:rsidRPr="00EC2BA9">
              <w:t>100 м</w:t>
            </w:r>
            <w:proofErr w:type="gramStart"/>
            <w:r w:rsidRPr="00EC2BA9">
              <w:t>2</w:t>
            </w:r>
            <w:proofErr w:type="gramEnd"/>
          </w:p>
        </w:tc>
        <w:tc>
          <w:tcPr>
            <w:tcW w:w="1701" w:type="dxa"/>
          </w:tcPr>
          <w:p w:rsidR="00FA700E" w:rsidRPr="00EC2BA9" w:rsidRDefault="00FA700E" w:rsidP="00445A1C">
            <w:pPr>
              <w:jc w:val="center"/>
            </w:pPr>
            <w:r>
              <w:t>0,</w:t>
            </w:r>
            <w:r w:rsidRPr="00EC2BA9">
              <w:t>42</w:t>
            </w:r>
          </w:p>
        </w:tc>
      </w:tr>
      <w:tr w:rsidR="00FA700E" w:rsidRPr="00F0752E" w:rsidTr="00AC3065">
        <w:trPr>
          <w:trHeight w:val="489"/>
        </w:trPr>
        <w:tc>
          <w:tcPr>
            <w:tcW w:w="756" w:type="dxa"/>
          </w:tcPr>
          <w:p w:rsidR="00FA700E" w:rsidRPr="00EC2BA9" w:rsidRDefault="00FA700E" w:rsidP="00445A1C">
            <w:pPr>
              <w:jc w:val="center"/>
            </w:pPr>
            <w:r w:rsidRPr="00EC2BA9">
              <w:t>2.9.</w:t>
            </w:r>
          </w:p>
        </w:tc>
        <w:tc>
          <w:tcPr>
            <w:tcW w:w="6156" w:type="dxa"/>
          </w:tcPr>
          <w:p w:rsidR="00FA700E" w:rsidRPr="009B360A" w:rsidRDefault="00FA700E" w:rsidP="00445A1C">
            <w:pPr>
              <w:rPr>
                <w:sz w:val="18"/>
                <w:szCs w:val="18"/>
              </w:rPr>
            </w:pPr>
            <w:r w:rsidRPr="009B360A">
              <w:rPr>
                <w:rFonts w:ascii="Verdana" w:hAnsi="Verdana" w:cs="Verdana"/>
                <w:sz w:val="18"/>
                <w:szCs w:val="18"/>
              </w:rPr>
              <w:t>Устройство настила под стойки, 1 м3 древесины в конструкции</w:t>
            </w:r>
          </w:p>
        </w:tc>
        <w:tc>
          <w:tcPr>
            <w:tcW w:w="1701" w:type="dxa"/>
          </w:tcPr>
          <w:p w:rsidR="00FA700E" w:rsidRPr="00EC2BA9" w:rsidRDefault="00FA700E" w:rsidP="00445A1C">
            <w:pPr>
              <w:jc w:val="center"/>
            </w:pPr>
            <w:r w:rsidRPr="00EC2BA9">
              <w:t>1 м3</w:t>
            </w:r>
          </w:p>
        </w:tc>
        <w:tc>
          <w:tcPr>
            <w:tcW w:w="1701" w:type="dxa"/>
          </w:tcPr>
          <w:p w:rsidR="00FA700E" w:rsidRPr="00EC2BA9" w:rsidRDefault="00FA700E" w:rsidP="00445A1C">
            <w:pPr>
              <w:jc w:val="center"/>
            </w:pPr>
            <w:r>
              <w:t>2,</w:t>
            </w:r>
            <w:r w:rsidRPr="00EC2BA9">
              <w:t>26</w:t>
            </w:r>
          </w:p>
        </w:tc>
      </w:tr>
      <w:tr w:rsidR="00FA700E" w:rsidRPr="00F0752E" w:rsidTr="00AC3065">
        <w:trPr>
          <w:trHeight w:val="397"/>
        </w:trPr>
        <w:tc>
          <w:tcPr>
            <w:tcW w:w="756" w:type="dxa"/>
          </w:tcPr>
          <w:p w:rsidR="00FA700E" w:rsidRPr="00EC2BA9" w:rsidRDefault="00FA700E" w:rsidP="00445A1C">
            <w:pPr>
              <w:jc w:val="center"/>
            </w:pPr>
            <w:r w:rsidRPr="00EC2BA9">
              <w:t>2.10.</w:t>
            </w:r>
          </w:p>
        </w:tc>
        <w:tc>
          <w:tcPr>
            <w:tcW w:w="6156" w:type="dxa"/>
          </w:tcPr>
          <w:p w:rsidR="00FA700E" w:rsidRPr="009B360A" w:rsidRDefault="00FA700E" w:rsidP="00445A1C">
            <w:pPr>
              <w:rPr>
                <w:sz w:val="18"/>
                <w:szCs w:val="18"/>
              </w:rPr>
            </w:pPr>
            <w:r w:rsidRPr="009B360A">
              <w:rPr>
                <w:rFonts w:ascii="Verdana" w:hAnsi="Verdana" w:cs="Verdana"/>
                <w:sz w:val="18"/>
                <w:szCs w:val="18"/>
              </w:rPr>
              <w:t>Монтаж стоек разгружающих, 1 т конструкций</w:t>
            </w:r>
          </w:p>
        </w:tc>
        <w:tc>
          <w:tcPr>
            <w:tcW w:w="1701" w:type="dxa"/>
          </w:tcPr>
          <w:p w:rsidR="00FA700E" w:rsidRPr="00EC2BA9" w:rsidRDefault="00FA700E" w:rsidP="00445A1C">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45A1C">
            <w:pPr>
              <w:jc w:val="center"/>
            </w:pPr>
            <w:r>
              <w:t>1,</w:t>
            </w:r>
            <w:r w:rsidRPr="00EC2BA9">
              <w:t>081</w:t>
            </w:r>
          </w:p>
        </w:tc>
      </w:tr>
      <w:tr w:rsidR="00FA700E" w:rsidRPr="00F0752E" w:rsidTr="00AC3065">
        <w:trPr>
          <w:trHeight w:val="450"/>
        </w:trPr>
        <w:tc>
          <w:tcPr>
            <w:tcW w:w="756" w:type="dxa"/>
          </w:tcPr>
          <w:p w:rsidR="00FA700E" w:rsidRPr="00EC2BA9" w:rsidRDefault="00FA700E" w:rsidP="00445A1C">
            <w:pPr>
              <w:jc w:val="center"/>
            </w:pPr>
            <w:r w:rsidRPr="00EC2BA9">
              <w:t>2.11.</w:t>
            </w:r>
          </w:p>
        </w:tc>
        <w:tc>
          <w:tcPr>
            <w:tcW w:w="6156" w:type="dxa"/>
          </w:tcPr>
          <w:p w:rsidR="00FA700E" w:rsidRPr="009B360A" w:rsidRDefault="00FA700E" w:rsidP="00445A1C">
            <w:pPr>
              <w:rPr>
                <w:sz w:val="18"/>
                <w:szCs w:val="18"/>
              </w:rPr>
            </w:pPr>
            <w:r w:rsidRPr="009B360A">
              <w:rPr>
                <w:rFonts w:ascii="Verdana" w:hAnsi="Verdana" w:cs="Verdana"/>
                <w:sz w:val="18"/>
                <w:szCs w:val="18"/>
              </w:rPr>
              <w:t>Демонтаж стоек, 1 т конструкций</w:t>
            </w:r>
          </w:p>
        </w:tc>
        <w:tc>
          <w:tcPr>
            <w:tcW w:w="1701" w:type="dxa"/>
          </w:tcPr>
          <w:p w:rsidR="00FA700E" w:rsidRPr="00EC2BA9" w:rsidRDefault="00FA700E" w:rsidP="00445A1C">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45A1C">
            <w:pPr>
              <w:jc w:val="center"/>
            </w:pPr>
            <w:r>
              <w:t>1,</w:t>
            </w:r>
            <w:r w:rsidRPr="00EC2BA9">
              <w:t>081</w:t>
            </w:r>
          </w:p>
        </w:tc>
      </w:tr>
      <w:tr w:rsidR="00FA700E" w:rsidRPr="00F0752E" w:rsidTr="00FA700E">
        <w:trPr>
          <w:trHeight w:val="473"/>
        </w:trPr>
        <w:tc>
          <w:tcPr>
            <w:tcW w:w="756" w:type="dxa"/>
          </w:tcPr>
          <w:p w:rsidR="00FA700E" w:rsidRPr="00EC2BA9" w:rsidRDefault="00FA700E" w:rsidP="00445A1C">
            <w:pPr>
              <w:jc w:val="center"/>
            </w:pPr>
            <w:r w:rsidRPr="00EC2BA9">
              <w:t>2.12.</w:t>
            </w:r>
          </w:p>
        </w:tc>
        <w:tc>
          <w:tcPr>
            <w:tcW w:w="6156" w:type="dxa"/>
          </w:tcPr>
          <w:p w:rsidR="00FA700E" w:rsidRPr="009B360A" w:rsidRDefault="00FA700E" w:rsidP="00445A1C">
            <w:pPr>
              <w:rPr>
                <w:sz w:val="18"/>
                <w:szCs w:val="18"/>
              </w:rPr>
            </w:pPr>
            <w:r w:rsidRPr="009B360A">
              <w:rPr>
                <w:rFonts w:ascii="Verdana" w:hAnsi="Verdana" w:cs="Verdana"/>
                <w:sz w:val="18"/>
                <w:szCs w:val="18"/>
              </w:rPr>
              <w:t xml:space="preserve">Винтовые </w:t>
            </w:r>
            <w:proofErr w:type="spellStart"/>
            <w:r w:rsidRPr="009B360A">
              <w:rPr>
                <w:rFonts w:ascii="Verdana" w:hAnsi="Verdana" w:cs="Verdana"/>
                <w:sz w:val="18"/>
                <w:szCs w:val="18"/>
              </w:rPr>
              <w:t>стойки#цена</w:t>
            </w:r>
            <w:proofErr w:type="spellEnd"/>
            <w:r w:rsidRPr="009B360A">
              <w:rPr>
                <w:rFonts w:ascii="Verdana" w:hAnsi="Verdana" w:cs="Verdana"/>
                <w:sz w:val="18"/>
                <w:szCs w:val="18"/>
              </w:rPr>
              <w:t>:(95+943):7,89:1,18, шт.</w:t>
            </w:r>
          </w:p>
        </w:tc>
        <w:tc>
          <w:tcPr>
            <w:tcW w:w="1701" w:type="dxa"/>
          </w:tcPr>
          <w:p w:rsidR="00FA700E" w:rsidRPr="00EC2BA9" w:rsidRDefault="00FA700E" w:rsidP="00445A1C">
            <w:pPr>
              <w:jc w:val="center"/>
            </w:pPr>
            <w:r w:rsidRPr="00EC2BA9">
              <w:t>шт.</w:t>
            </w:r>
          </w:p>
        </w:tc>
        <w:tc>
          <w:tcPr>
            <w:tcW w:w="1701" w:type="dxa"/>
          </w:tcPr>
          <w:p w:rsidR="00FA700E" w:rsidRPr="00EC2BA9" w:rsidRDefault="00FA700E" w:rsidP="00445A1C">
            <w:pPr>
              <w:jc w:val="center"/>
            </w:pPr>
            <w:r w:rsidRPr="00EC2BA9">
              <w:t>46</w:t>
            </w:r>
          </w:p>
        </w:tc>
      </w:tr>
      <w:tr w:rsidR="00FA700E" w:rsidRPr="00F0752E" w:rsidTr="00AC3065">
        <w:trPr>
          <w:trHeight w:val="469"/>
        </w:trPr>
        <w:tc>
          <w:tcPr>
            <w:tcW w:w="756" w:type="dxa"/>
          </w:tcPr>
          <w:p w:rsidR="00FA700E" w:rsidRPr="00EC2BA9" w:rsidRDefault="00FA700E" w:rsidP="00445A1C">
            <w:pPr>
              <w:jc w:val="center"/>
            </w:pPr>
            <w:r w:rsidRPr="00EC2BA9">
              <w:t>2.13</w:t>
            </w:r>
          </w:p>
        </w:tc>
        <w:tc>
          <w:tcPr>
            <w:tcW w:w="6156" w:type="dxa"/>
          </w:tcPr>
          <w:p w:rsidR="00FA700E" w:rsidRPr="00EC2BA9" w:rsidRDefault="00FA700E" w:rsidP="00445A1C">
            <w:pPr>
              <w:rPr>
                <w:sz w:val="18"/>
                <w:szCs w:val="18"/>
              </w:rPr>
            </w:pPr>
            <w:r w:rsidRPr="00EC2BA9">
              <w:rPr>
                <w:rFonts w:ascii="Verdana" w:hAnsi="Verdana" w:cs="Verdana"/>
                <w:sz w:val="18"/>
                <w:szCs w:val="18"/>
              </w:rPr>
              <w:t>Очистка помещений от строительного мусора;</w:t>
            </w:r>
          </w:p>
        </w:tc>
        <w:tc>
          <w:tcPr>
            <w:tcW w:w="1701" w:type="dxa"/>
          </w:tcPr>
          <w:p w:rsidR="00FA700E" w:rsidRPr="00EC2BA9" w:rsidRDefault="00FA700E" w:rsidP="00445A1C">
            <w:pPr>
              <w:jc w:val="center"/>
            </w:pPr>
            <w:r w:rsidRPr="00EC2BA9">
              <w:t xml:space="preserve">100 </w:t>
            </w:r>
            <w:proofErr w:type="spellStart"/>
            <w:r w:rsidRPr="00EC2BA9">
              <w:t>тн</w:t>
            </w:r>
            <w:proofErr w:type="spellEnd"/>
            <w:r w:rsidRPr="00EC2BA9">
              <w:t>.</w:t>
            </w:r>
          </w:p>
        </w:tc>
        <w:tc>
          <w:tcPr>
            <w:tcW w:w="1701" w:type="dxa"/>
          </w:tcPr>
          <w:p w:rsidR="00FA700E" w:rsidRPr="00EC2BA9" w:rsidRDefault="00FA700E" w:rsidP="00445A1C">
            <w:pPr>
              <w:jc w:val="center"/>
            </w:pPr>
            <w:r w:rsidRPr="00EC2BA9">
              <w:t>13,294</w:t>
            </w:r>
          </w:p>
        </w:tc>
      </w:tr>
      <w:tr w:rsidR="00FA700E" w:rsidRPr="00F0752E" w:rsidTr="00AC3065">
        <w:trPr>
          <w:trHeight w:val="482"/>
        </w:trPr>
        <w:tc>
          <w:tcPr>
            <w:tcW w:w="756" w:type="dxa"/>
          </w:tcPr>
          <w:p w:rsidR="00FA700E" w:rsidRPr="00EC2BA9" w:rsidRDefault="00FA700E" w:rsidP="00445A1C">
            <w:pPr>
              <w:jc w:val="center"/>
            </w:pPr>
            <w:r w:rsidRPr="00EC2BA9">
              <w:t>2.14</w:t>
            </w:r>
          </w:p>
        </w:tc>
        <w:tc>
          <w:tcPr>
            <w:tcW w:w="6156" w:type="dxa"/>
          </w:tcPr>
          <w:p w:rsidR="00FA700E" w:rsidRPr="00EC2BA9" w:rsidRDefault="00FA700E" w:rsidP="00445A1C">
            <w:pPr>
              <w:pStyle w:val="a4"/>
              <w:spacing w:line="187" w:lineRule="exact"/>
              <w:ind w:firstLine="0"/>
              <w:rPr>
                <w:sz w:val="18"/>
                <w:szCs w:val="18"/>
              </w:rPr>
            </w:pPr>
            <w:r w:rsidRPr="00EC2BA9">
              <w:rPr>
                <w:rFonts w:ascii="Verdana" w:hAnsi="Verdana" w:cs="Verdana"/>
                <w:sz w:val="18"/>
                <w:szCs w:val="18"/>
              </w:rPr>
              <w:t>Погрузка. Мусор строительный с погрузкой вручную;</w:t>
            </w:r>
          </w:p>
        </w:tc>
        <w:tc>
          <w:tcPr>
            <w:tcW w:w="1701" w:type="dxa"/>
          </w:tcPr>
          <w:p w:rsidR="00FA700E" w:rsidRPr="00EC2BA9" w:rsidRDefault="00FA700E" w:rsidP="00445A1C">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45A1C">
            <w:pPr>
              <w:jc w:val="center"/>
            </w:pPr>
            <w:r w:rsidRPr="00EC2BA9">
              <w:t>22</w:t>
            </w:r>
          </w:p>
        </w:tc>
      </w:tr>
      <w:tr w:rsidR="00FA700E" w:rsidRPr="00F0752E" w:rsidTr="00FA700E">
        <w:trPr>
          <w:trHeight w:val="443"/>
        </w:trPr>
        <w:tc>
          <w:tcPr>
            <w:tcW w:w="756" w:type="dxa"/>
          </w:tcPr>
          <w:p w:rsidR="00FA700E" w:rsidRPr="00EC2BA9" w:rsidRDefault="00FA700E" w:rsidP="00445A1C">
            <w:pPr>
              <w:jc w:val="center"/>
            </w:pPr>
            <w:r w:rsidRPr="00EC2BA9">
              <w:t>2.15</w:t>
            </w:r>
          </w:p>
        </w:tc>
        <w:tc>
          <w:tcPr>
            <w:tcW w:w="6156" w:type="dxa"/>
          </w:tcPr>
          <w:p w:rsidR="00FA700E" w:rsidRPr="00EC2BA9" w:rsidRDefault="00FA700E" w:rsidP="00445A1C">
            <w:pPr>
              <w:pStyle w:val="a4"/>
              <w:spacing w:line="187" w:lineRule="exact"/>
              <w:ind w:firstLine="0"/>
              <w:rPr>
                <w:sz w:val="18"/>
                <w:szCs w:val="18"/>
              </w:rPr>
            </w:pPr>
            <w:r w:rsidRPr="00EC2BA9">
              <w:rPr>
                <w:rFonts w:ascii="Verdana" w:hAnsi="Verdana" w:cs="Verdana"/>
                <w:sz w:val="18"/>
                <w:szCs w:val="18"/>
              </w:rPr>
              <w:t>Погрузка. Мусор строительный с погрузкой экскаваторами емкостью ковша до 0,5 м3</w:t>
            </w:r>
          </w:p>
        </w:tc>
        <w:tc>
          <w:tcPr>
            <w:tcW w:w="1701" w:type="dxa"/>
          </w:tcPr>
          <w:p w:rsidR="00FA700E" w:rsidRPr="00EC2BA9" w:rsidRDefault="00FA700E" w:rsidP="00445A1C">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45A1C">
            <w:pPr>
              <w:jc w:val="center"/>
            </w:pPr>
            <w:r w:rsidRPr="00EC2BA9">
              <w:t>760</w:t>
            </w:r>
          </w:p>
        </w:tc>
      </w:tr>
      <w:tr w:rsidR="00FA700E" w:rsidRPr="00F0752E" w:rsidTr="00FA700E">
        <w:trPr>
          <w:trHeight w:val="443"/>
        </w:trPr>
        <w:tc>
          <w:tcPr>
            <w:tcW w:w="756" w:type="dxa"/>
          </w:tcPr>
          <w:p w:rsidR="00FA700E" w:rsidRPr="00EC2BA9" w:rsidRDefault="00FA700E" w:rsidP="00445A1C">
            <w:pPr>
              <w:jc w:val="center"/>
            </w:pPr>
            <w:r w:rsidRPr="00EC2BA9">
              <w:t>2.16</w:t>
            </w:r>
          </w:p>
        </w:tc>
        <w:tc>
          <w:tcPr>
            <w:tcW w:w="6156" w:type="dxa"/>
          </w:tcPr>
          <w:p w:rsidR="00FA700E" w:rsidRPr="00EC2BA9" w:rsidRDefault="00FA700E" w:rsidP="00445A1C">
            <w:pPr>
              <w:pStyle w:val="a4"/>
              <w:spacing w:line="187" w:lineRule="exact"/>
              <w:ind w:firstLine="0"/>
              <w:rPr>
                <w:rFonts w:ascii="Verdana" w:hAnsi="Verdana" w:cs="Verdana"/>
                <w:sz w:val="18"/>
                <w:szCs w:val="18"/>
              </w:rPr>
            </w:pPr>
            <w:r w:rsidRPr="00EC2BA9">
              <w:rPr>
                <w:rFonts w:ascii="Verdana" w:hAnsi="Verdana" w:cs="Verdana"/>
                <w:sz w:val="18"/>
                <w:szCs w:val="18"/>
              </w:rPr>
              <w:t>Вывоз строительного мусора;</w:t>
            </w:r>
          </w:p>
        </w:tc>
        <w:tc>
          <w:tcPr>
            <w:tcW w:w="1701" w:type="dxa"/>
          </w:tcPr>
          <w:p w:rsidR="00FA700E" w:rsidRPr="00EC2BA9" w:rsidRDefault="00FA700E" w:rsidP="00445A1C">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45A1C">
            <w:pPr>
              <w:jc w:val="center"/>
            </w:pPr>
            <w:r w:rsidRPr="00EC2BA9">
              <w:t>1329,4</w:t>
            </w:r>
          </w:p>
        </w:tc>
      </w:tr>
      <w:tr w:rsidR="00FA700E" w:rsidRPr="00F0752E" w:rsidTr="00FA700E">
        <w:trPr>
          <w:trHeight w:val="563"/>
        </w:trPr>
        <w:tc>
          <w:tcPr>
            <w:tcW w:w="756" w:type="dxa"/>
          </w:tcPr>
          <w:p w:rsidR="00FA700E" w:rsidRPr="00AD08A4" w:rsidRDefault="00FA700E" w:rsidP="00F01F4C">
            <w:pPr>
              <w:jc w:val="center"/>
              <w:rPr>
                <w:b/>
              </w:rPr>
            </w:pPr>
            <w:r>
              <w:rPr>
                <w:b/>
              </w:rPr>
              <w:t>3</w:t>
            </w:r>
          </w:p>
        </w:tc>
        <w:tc>
          <w:tcPr>
            <w:tcW w:w="6156" w:type="dxa"/>
          </w:tcPr>
          <w:p w:rsidR="00FA700E" w:rsidRPr="00A65ABE" w:rsidRDefault="00FA700E" w:rsidP="00F01F4C">
            <w:pPr>
              <w:rPr>
                <w:b/>
              </w:rPr>
            </w:pPr>
            <w:r w:rsidRPr="00A65ABE">
              <w:rPr>
                <w:b/>
              </w:rPr>
              <w:t xml:space="preserve">Работы по усилению </w:t>
            </w:r>
            <w:r>
              <w:rPr>
                <w:b/>
              </w:rPr>
              <w:t>ригелей</w:t>
            </w:r>
          </w:p>
        </w:tc>
        <w:tc>
          <w:tcPr>
            <w:tcW w:w="1701" w:type="dxa"/>
          </w:tcPr>
          <w:p w:rsidR="00FA700E" w:rsidRPr="00A65ABE" w:rsidRDefault="00FA700E" w:rsidP="00F01F4C">
            <w:pPr>
              <w:jc w:val="center"/>
            </w:pPr>
          </w:p>
        </w:tc>
        <w:tc>
          <w:tcPr>
            <w:tcW w:w="1701" w:type="dxa"/>
          </w:tcPr>
          <w:p w:rsidR="00FA700E" w:rsidRDefault="00FA700E" w:rsidP="00F01F4C">
            <w:pPr>
              <w:jc w:val="center"/>
            </w:pPr>
          </w:p>
        </w:tc>
      </w:tr>
      <w:tr w:rsidR="00FA700E" w:rsidRPr="00F0752E" w:rsidTr="00FA700E">
        <w:trPr>
          <w:trHeight w:val="443"/>
        </w:trPr>
        <w:tc>
          <w:tcPr>
            <w:tcW w:w="756" w:type="dxa"/>
          </w:tcPr>
          <w:p w:rsidR="00FA700E" w:rsidRPr="00902BA3" w:rsidRDefault="00FA700E" w:rsidP="009B360A">
            <w:r>
              <w:t>3.1.</w:t>
            </w:r>
          </w:p>
        </w:tc>
        <w:tc>
          <w:tcPr>
            <w:tcW w:w="6156" w:type="dxa"/>
          </w:tcPr>
          <w:p w:rsidR="00FA700E" w:rsidRPr="009B360A" w:rsidRDefault="00FA700E" w:rsidP="009B360A">
            <w:pPr>
              <w:rPr>
                <w:b/>
                <w:sz w:val="18"/>
                <w:szCs w:val="18"/>
              </w:rPr>
            </w:pPr>
            <w:r w:rsidRPr="009B360A">
              <w:rPr>
                <w:rFonts w:ascii="Verdana" w:hAnsi="Verdana" w:cs="Verdana"/>
                <w:sz w:val="18"/>
                <w:szCs w:val="18"/>
              </w:rPr>
              <w:t>Демонтаж защитного слоя бетона балок</w:t>
            </w:r>
          </w:p>
        </w:tc>
        <w:tc>
          <w:tcPr>
            <w:tcW w:w="1701" w:type="dxa"/>
          </w:tcPr>
          <w:p w:rsidR="00FA700E" w:rsidRPr="00EC2BA9" w:rsidRDefault="00FA700E" w:rsidP="009B360A">
            <w:pPr>
              <w:jc w:val="center"/>
            </w:pPr>
            <w:r w:rsidRPr="00EC2BA9">
              <w:t>1 м3</w:t>
            </w:r>
          </w:p>
        </w:tc>
        <w:tc>
          <w:tcPr>
            <w:tcW w:w="1701" w:type="dxa"/>
          </w:tcPr>
          <w:p w:rsidR="00FA700E" w:rsidRPr="00EC2BA9" w:rsidRDefault="00FA700E" w:rsidP="009B360A">
            <w:pPr>
              <w:jc w:val="center"/>
            </w:pPr>
            <w:r>
              <w:t>0,3</w:t>
            </w:r>
            <w:r w:rsidRPr="00EC2BA9">
              <w:t>6</w:t>
            </w:r>
          </w:p>
        </w:tc>
      </w:tr>
      <w:tr w:rsidR="00FA700E" w:rsidRPr="00F0752E" w:rsidTr="00FA700E">
        <w:trPr>
          <w:trHeight w:val="443"/>
        </w:trPr>
        <w:tc>
          <w:tcPr>
            <w:tcW w:w="756" w:type="dxa"/>
          </w:tcPr>
          <w:p w:rsidR="00FA700E" w:rsidRPr="00902BA3" w:rsidRDefault="00FA700E" w:rsidP="009B360A">
            <w:r>
              <w:t>3.2</w:t>
            </w:r>
          </w:p>
        </w:tc>
        <w:tc>
          <w:tcPr>
            <w:tcW w:w="6156" w:type="dxa"/>
          </w:tcPr>
          <w:p w:rsidR="00FA700E" w:rsidRPr="009B360A" w:rsidRDefault="00FA700E" w:rsidP="009B360A">
            <w:pPr>
              <w:rPr>
                <w:b/>
                <w:sz w:val="18"/>
                <w:szCs w:val="18"/>
              </w:rPr>
            </w:pPr>
            <w:r w:rsidRPr="009B360A">
              <w:rPr>
                <w:rFonts w:ascii="Verdana" w:hAnsi="Verdana" w:cs="Verdana"/>
                <w:sz w:val="18"/>
                <w:szCs w:val="18"/>
              </w:rPr>
              <w:t>Зачистка арматуры, 1 м</w:t>
            </w:r>
            <w:proofErr w:type="gramStart"/>
            <w:r w:rsidRPr="009B360A">
              <w:rPr>
                <w:rFonts w:ascii="Verdana" w:hAnsi="Verdana" w:cs="Verdana"/>
                <w:sz w:val="18"/>
                <w:szCs w:val="18"/>
              </w:rPr>
              <w:t>2</w:t>
            </w:r>
            <w:proofErr w:type="gramEnd"/>
            <w:r w:rsidRPr="009B360A">
              <w:rPr>
                <w:rFonts w:ascii="Verdana" w:hAnsi="Verdana" w:cs="Verdana"/>
                <w:sz w:val="18"/>
                <w:szCs w:val="18"/>
              </w:rPr>
              <w:t xml:space="preserve"> очищаемой поверхности</w:t>
            </w:r>
          </w:p>
        </w:tc>
        <w:tc>
          <w:tcPr>
            <w:tcW w:w="1701" w:type="dxa"/>
          </w:tcPr>
          <w:p w:rsidR="00FA700E" w:rsidRPr="00EC2BA9" w:rsidRDefault="00FA700E" w:rsidP="009B360A">
            <w:pPr>
              <w:jc w:val="center"/>
            </w:pPr>
            <w:r w:rsidRPr="00EC2BA9">
              <w:t>1 м</w:t>
            </w:r>
            <w:proofErr w:type="gramStart"/>
            <w:r w:rsidRPr="00EC2BA9">
              <w:t>2</w:t>
            </w:r>
            <w:proofErr w:type="gramEnd"/>
          </w:p>
        </w:tc>
        <w:tc>
          <w:tcPr>
            <w:tcW w:w="1701" w:type="dxa"/>
          </w:tcPr>
          <w:p w:rsidR="00FA700E" w:rsidRPr="00EC2BA9" w:rsidRDefault="00FA700E" w:rsidP="009B360A">
            <w:pPr>
              <w:jc w:val="center"/>
            </w:pPr>
            <w:r>
              <w:t>1,5</w:t>
            </w:r>
          </w:p>
        </w:tc>
      </w:tr>
      <w:tr w:rsidR="00FA700E" w:rsidRPr="00F0752E" w:rsidTr="00FA700E">
        <w:trPr>
          <w:trHeight w:val="443"/>
        </w:trPr>
        <w:tc>
          <w:tcPr>
            <w:tcW w:w="756" w:type="dxa"/>
          </w:tcPr>
          <w:p w:rsidR="00FA700E" w:rsidRPr="008447D9" w:rsidRDefault="00FA700E" w:rsidP="00AD31EF">
            <w:r>
              <w:t>3.3.</w:t>
            </w:r>
          </w:p>
        </w:tc>
        <w:tc>
          <w:tcPr>
            <w:tcW w:w="6156" w:type="dxa"/>
          </w:tcPr>
          <w:p w:rsidR="00FA700E" w:rsidRPr="00AD31EF" w:rsidRDefault="00FA700E" w:rsidP="00AD31EF">
            <w:pPr>
              <w:rPr>
                <w:b/>
                <w:sz w:val="18"/>
                <w:szCs w:val="18"/>
              </w:rPr>
            </w:pPr>
            <w:proofErr w:type="spellStart"/>
            <w:r w:rsidRPr="00AD31EF">
              <w:rPr>
                <w:rFonts w:ascii="Verdana" w:hAnsi="Verdana" w:cs="Verdana"/>
                <w:sz w:val="18"/>
                <w:szCs w:val="18"/>
              </w:rPr>
              <w:t>Обеспыливание</w:t>
            </w:r>
            <w:proofErr w:type="spellEnd"/>
            <w:r w:rsidRPr="00AD31EF">
              <w:rPr>
                <w:rFonts w:ascii="Verdana" w:hAnsi="Verdana" w:cs="Verdana"/>
                <w:sz w:val="18"/>
                <w:szCs w:val="18"/>
              </w:rPr>
              <w:t xml:space="preserve"> поверхности </w:t>
            </w:r>
            <w:proofErr w:type="gramStart"/>
            <w:r w:rsidRPr="00AD31EF">
              <w:rPr>
                <w:rFonts w:ascii="Verdana" w:hAnsi="Verdana" w:cs="Verdana"/>
                <w:sz w:val="18"/>
                <w:szCs w:val="18"/>
              </w:rPr>
              <w:t xml:space="preserve">( </w:t>
            </w:r>
            <w:proofErr w:type="gramEnd"/>
            <w:r w:rsidRPr="00AD31EF">
              <w:rPr>
                <w:rFonts w:ascii="Verdana" w:hAnsi="Verdana" w:cs="Verdana"/>
                <w:sz w:val="18"/>
                <w:szCs w:val="18"/>
              </w:rPr>
              <w:t xml:space="preserve">арматуры), 1 м2 </w:t>
            </w:r>
            <w:proofErr w:type="spellStart"/>
            <w:r w:rsidRPr="00AD31EF">
              <w:rPr>
                <w:rFonts w:ascii="Verdana" w:hAnsi="Verdana" w:cs="Verdana"/>
                <w:sz w:val="18"/>
                <w:szCs w:val="18"/>
              </w:rPr>
              <w:t>обеспыливаемой</w:t>
            </w:r>
            <w:proofErr w:type="spellEnd"/>
            <w:r w:rsidRPr="00AD31EF">
              <w:rPr>
                <w:rFonts w:ascii="Verdana" w:hAnsi="Verdana" w:cs="Verdana"/>
                <w:sz w:val="18"/>
                <w:szCs w:val="18"/>
              </w:rPr>
              <w:t xml:space="preserve"> поверхности</w:t>
            </w:r>
          </w:p>
        </w:tc>
        <w:tc>
          <w:tcPr>
            <w:tcW w:w="1701" w:type="dxa"/>
          </w:tcPr>
          <w:p w:rsidR="00FA700E" w:rsidRPr="00EC2BA9" w:rsidRDefault="00FA700E" w:rsidP="00AD31EF">
            <w:pPr>
              <w:jc w:val="center"/>
            </w:pPr>
            <w:r w:rsidRPr="00EC2BA9">
              <w:t>1 м</w:t>
            </w:r>
            <w:proofErr w:type="gramStart"/>
            <w:r w:rsidRPr="00EC2BA9">
              <w:t>2</w:t>
            </w:r>
            <w:proofErr w:type="gramEnd"/>
          </w:p>
        </w:tc>
        <w:tc>
          <w:tcPr>
            <w:tcW w:w="1701" w:type="dxa"/>
          </w:tcPr>
          <w:p w:rsidR="00FA700E" w:rsidRPr="00EC2BA9" w:rsidRDefault="00FA700E" w:rsidP="00AD31EF">
            <w:pPr>
              <w:jc w:val="center"/>
            </w:pPr>
            <w:r>
              <w:t>1,5</w:t>
            </w:r>
          </w:p>
        </w:tc>
      </w:tr>
      <w:tr w:rsidR="00FA700E" w:rsidRPr="00F0752E" w:rsidTr="00FA700E">
        <w:trPr>
          <w:trHeight w:val="443"/>
        </w:trPr>
        <w:tc>
          <w:tcPr>
            <w:tcW w:w="756" w:type="dxa"/>
          </w:tcPr>
          <w:p w:rsidR="00FA700E" w:rsidRPr="008447D9" w:rsidRDefault="00FA700E" w:rsidP="00926943">
            <w:pPr>
              <w:jc w:val="center"/>
            </w:pPr>
            <w:r>
              <w:t>3.4.</w:t>
            </w:r>
          </w:p>
        </w:tc>
        <w:tc>
          <w:tcPr>
            <w:tcW w:w="6156" w:type="dxa"/>
          </w:tcPr>
          <w:p w:rsidR="00FA700E" w:rsidRPr="00926943" w:rsidRDefault="00FA700E" w:rsidP="00926943">
            <w:pPr>
              <w:keepNext/>
              <w:widowControl w:val="0"/>
              <w:autoSpaceDE w:val="0"/>
              <w:autoSpaceDN w:val="0"/>
              <w:adjustRightInd w:val="0"/>
              <w:spacing w:before="20" w:after="20"/>
              <w:ind w:left="30" w:right="30"/>
              <w:rPr>
                <w:b/>
                <w:sz w:val="18"/>
                <w:szCs w:val="18"/>
              </w:rPr>
            </w:pPr>
            <w:r w:rsidRPr="00926943">
              <w:rPr>
                <w:rFonts w:ascii="Verdana" w:hAnsi="Verdana" w:cs="Verdana"/>
                <w:sz w:val="18"/>
                <w:szCs w:val="18"/>
              </w:rPr>
              <w:t xml:space="preserve">Приварка арматурных коротышей и основной арматуры </w:t>
            </w:r>
            <w:proofErr w:type="spellStart"/>
            <w:r w:rsidRPr="00926943">
              <w:rPr>
                <w:rFonts w:ascii="Verdana" w:hAnsi="Verdana" w:cs="Verdana"/>
                <w:sz w:val="18"/>
                <w:szCs w:val="18"/>
              </w:rPr>
              <w:t>диам</w:t>
            </w:r>
            <w:proofErr w:type="spellEnd"/>
            <w:r w:rsidRPr="00926943">
              <w:rPr>
                <w:rFonts w:ascii="Verdana" w:hAnsi="Verdana" w:cs="Verdana"/>
                <w:sz w:val="18"/>
                <w:szCs w:val="18"/>
              </w:rPr>
              <w:t xml:space="preserve"> 22мм, 1 т</w:t>
            </w:r>
          </w:p>
        </w:tc>
        <w:tc>
          <w:tcPr>
            <w:tcW w:w="1701" w:type="dxa"/>
          </w:tcPr>
          <w:p w:rsidR="00FA700E" w:rsidRPr="00EC2BA9" w:rsidRDefault="00FA700E" w:rsidP="00926943">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926943">
            <w:pPr>
              <w:jc w:val="center"/>
            </w:pPr>
            <w:r>
              <w:t>0,348</w:t>
            </w:r>
          </w:p>
        </w:tc>
      </w:tr>
      <w:tr w:rsidR="00FA700E" w:rsidRPr="00F0752E" w:rsidTr="00FA700E">
        <w:trPr>
          <w:trHeight w:val="443"/>
        </w:trPr>
        <w:tc>
          <w:tcPr>
            <w:tcW w:w="756" w:type="dxa"/>
          </w:tcPr>
          <w:p w:rsidR="00FA700E" w:rsidRPr="008447D9" w:rsidRDefault="00FA700E" w:rsidP="00926943">
            <w:pPr>
              <w:jc w:val="center"/>
            </w:pPr>
            <w:r>
              <w:t>3.4.1</w:t>
            </w:r>
            <w:r w:rsidRPr="008447D9">
              <w:t>.</w:t>
            </w:r>
          </w:p>
        </w:tc>
        <w:tc>
          <w:tcPr>
            <w:tcW w:w="6156" w:type="dxa"/>
          </w:tcPr>
          <w:p w:rsidR="00FA700E" w:rsidRPr="00926943" w:rsidRDefault="00FA700E" w:rsidP="00926943">
            <w:pPr>
              <w:rPr>
                <w:b/>
                <w:sz w:val="18"/>
                <w:szCs w:val="18"/>
              </w:rPr>
            </w:pPr>
            <w:r w:rsidRPr="00926943">
              <w:rPr>
                <w:rFonts w:ascii="Verdana" w:hAnsi="Verdana" w:cs="Verdana"/>
                <w:sz w:val="18"/>
                <w:szCs w:val="18"/>
              </w:rPr>
              <w:t xml:space="preserve">Горячекатаная арматурная сталь периодического профиля класса: </w:t>
            </w:r>
            <w:proofErr w:type="gramStart"/>
            <w:r w:rsidRPr="00926943">
              <w:rPr>
                <w:rFonts w:ascii="Verdana" w:hAnsi="Verdana" w:cs="Verdana"/>
                <w:sz w:val="18"/>
                <w:szCs w:val="18"/>
              </w:rPr>
              <w:t>А</w:t>
            </w:r>
            <w:proofErr w:type="gramEnd"/>
            <w:r w:rsidRPr="00926943">
              <w:rPr>
                <w:rFonts w:ascii="Verdana" w:hAnsi="Verdana" w:cs="Verdana"/>
                <w:sz w:val="18"/>
                <w:szCs w:val="18"/>
              </w:rPr>
              <w:t>-III, диаметром 20-22 мм, т</w:t>
            </w:r>
          </w:p>
        </w:tc>
        <w:tc>
          <w:tcPr>
            <w:tcW w:w="1701" w:type="dxa"/>
          </w:tcPr>
          <w:p w:rsidR="00FA700E" w:rsidRPr="00EC2BA9" w:rsidRDefault="00FA700E" w:rsidP="00926943">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926943">
            <w:pPr>
              <w:jc w:val="center"/>
            </w:pPr>
            <w:r>
              <w:t>0,348</w:t>
            </w:r>
          </w:p>
        </w:tc>
      </w:tr>
      <w:tr w:rsidR="00FA700E" w:rsidRPr="00F0752E" w:rsidTr="00FA700E">
        <w:trPr>
          <w:trHeight w:val="542"/>
        </w:trPr>
        <w:tc>
          <w:tcPr>
            <w:tcW w:w="756" w:type="dxa"/>
          </w:tcPr>
          <w:p w:rsidR="00FA700E" w:rsidRPr="008447D9" w:rsidRDefault="00FA700E" w:rsidP="004851BA">
            <w:pPr>
              <w:jc w:val="center"/>
            </w:pPr>
            <w:r>
              <w:t>3.4.2</w:t>
            </w:r>
            <w:r w:rsidRPr="008447D9">
              <w:t>.</w:t>
            </w:r>
          </w:p>
        </w:tc>
        <w:tc>
          <w:tcPr>
            <w:tcW w:w="6156" w:type="dxa"/>
          </w:tcPr>
          <w:p w:rsidR="00FA700E" w:rsidRPr="004851BA" w:rsidRDefault="00FA700E" w:rsidP="004851BA">
            <w:pPr>
              <w:rPr>
                <w:b/>
                <w:sz w:val="18"/>
                <w:szCs w:val="18"/>
              </w:rPr>
            </w:pPr>
            <w:r w:rsidRPr="004851BA">
              <w:rPr>
                <w:rFonts w:ascii="Verdana" w:hAnsi="Verdana" w:cs="Verdana"/>
                <w:sz w:val="18"/>
                <w:szCs w:val="18"/>
              </w:rPr>
              <w:t>Надбавки к ценам заготовок за сборку и сварку каркасов и сеток: плоских, диаметром 20-22 мм, т</w:t>
            </w:r>
          </w:p>
        </w:tc>
        <w:tc>
          <w:tcPr>
            <w:tcW w:w="1701" w:type="dxa"/>
          </w:tcPr>
          <w:p w:rsidR="00FA700E" w:rsidRPr="00EC2BA9" w:rsidRDefault="00FA700E" w:rsidP="004851BA">
            <w:pPr>
              <w:jc w:val="center"/>
            </w:pPr>
            <w:r w:rsidRPr="00EC2BA9">
              <w:t xml:space="preserve">1 </w:t>
            </w:r>
            <w:proofErr w:type="spellStart"/>
            <w:r w:rsidRPr="00EC2BA9">
              <w:t>тн</w:t>
            </w:r>
            <w:proofErr w:type="spellEnd"/>
            <w:r w:rsidRPr="00EC2BA9">
              <w:t>.</w:t>
            </w:r>
          </w:p>
        </w:tc>
        <w:tc>
          <w:tcPr>
            <w:tcW w:w="1701" w:type="dxa"/>
          </w:tcPr>
          <w:p w:rsidR="00FA700E" w:rsidRPr="00EC2BA9" w:rsidRDefault="00FA700E" w:rsidP="004851BA">
            <w:pPr>
              <w:jc w:val="center"/>
            </w:pPr>
            <w:r>
              <w:t>0,348</w:t>
            </w:r>
          </w:p>
        </w:tc>
      </w:tr>
      <w:tr w:rsidR="00FA700E" w:rsidRPr="00F0752E" w:rsidTr="00FA700E">
        <w:trPr>
          <w:trHeight w:val="662"/>
        </w:trPr>
        <w:tc>
          <w:tcPr>
            <w:tcW w:w="756" w:type="dxa"/>
          </w:tcPr>
          <w:p w:rsidR="00FA700E" w:rsidRPr="008447D9" w:rsidRDefault="00FA700E" w:rsidP="00305869">
            <w:r>
              <w:t>3.5</w:t>
            </w:r>
            <w:r w:rsidRPr="008447D9">
              <w:t>.</w:t>
            </w:r>
          </w:p>
        </w:tc>
        <w:tc>
          <w:tcPr>
            <w:tcW w:w="6156" w:type="dxa"/>
          </w:tcPr>
          <w:p w:rsidR="00FA700E" w:rsidRPr="004851BA" w:rsidRDefault="00FA700E" w:rsidP="00305869">
            <w:pPr>
              <w:rPr>
                <w:b/>
                <w:sz w:val="18"/>
                <w:szCs w:val="18"/>
              </w:rPr>
            </w:pPr>
            <w:r w:rsidRPr="004851BA">
              <w:rPr>
                <w:rFonts w:ascii="Verdana" w:hAnsi="Verdana" w:cs="Verdana"/>
                <w:sz w:val="18"/>
                <w:szCs w:val="18"/>
              </w:rPr>
              <w:t>Восстановление защитного слоя бетона В20  балки, 100 м3 железобетона в деле</w:t>
            </w:r>
          </w:p>
        </w:tc>
        <w:tc>
          <w:tcPr>
            <w:tcW w:w="1701" w:type="dxa"/>
          </w:tcPr>
          <w:p w:rsidR="00FA700E" w:rsidRPr="008447D9" w:rsidRDefault="00FA700E" w:rsidP="00305869">
            <w:pPr>
              <w:jc w:val="center"/>
            </w:pPr>
            <w:r w:rsidRPr="008447D9">
              <w:t>1 м3</w:t>
            </w:r>
          </w:p>
        </w:tc>
        <w:tc>
          <w:tcPr>
            <w:tcW w:w="1701" w:type="dxa"/>
          </w:tcPr>
          <w:p w:rsidR="00FA700E" w:rsidRPr="008447D9" w:rsidRDefault="00FA700E" w:rsidP="00305869">
            <w:pPr>
              <w:jc w:val="center"/>
            </w:pPr>
            <w:r>
              <w:t>0,7</w:t>
            </w:r>
            <w:r w:rsidRPr="008447D9">
              <w:t>2</w:t>
            </w:r>
          </w:p>
        </w:tc>
      </w:tr>
      <w:tr w:rsidR="00FA700E" w:rsidRPr="00F0752E" w:rsidTr="00AC3065">
        <w:trPr>
          <w:trHeight w:val="623"/>
        </w:trPr>
        <w:tc>
          <w:tcPr>
            <w:tcW w:w="756" w:type="dxa"/>
          </w:tcPr>
          <w:p w:rsidR="00FA700E" w:rsidRDefault="00FA700E" w:rsidP="00305869">
            <w:r>
              <w:t>3.5.1</w:t>
            </w:r>
          </w:p>
        </w:tc>
        <w:tc>
          <w:tcPr>
            <w:tcW w:w="6156" w:type="dxa"/>
          </w:tcPr>
          <w:p w:rsidR="00FA700E" w:rsidRPr="004851BA" w:rsidRDefault="00FA700E" w:rsidP="00305869">
            <w:pPr>
              <w:rPr>
                <w:b/>
                <w:sz w:val="18"/>
                <w:szCs w:val="18"/>
              </w:rPr>
            </w:pPr>
            <w:r w:rsidRPr="004851BA">
              <w:rPr>
                <w:rFonts w:ascii="Verdana" w:hAnsi="Verdana" w:cs="Verdana"/>
                <w:sz w:val="18"/>
                <w:szCs w:val="18"/>
              </w:rPr>
              <w:t>Бетон тяжелый, крупность заполнителя 20 мм, класс В20 (М250), м3</w:t>
            </w:r>
          </w:p>
        </w:tc>
        <w:tc>
          <w:tcPr>
            <w:tcW w:w="1701" w:type="dxa"/>
          </w:tcPr>
          <w:p w:rsidR="00FA700E" w:rsidRPr="008447D9" w:rsidRDefault="00FA700E" w:rsidP="00305869">
            <w:pPr>
              <w:jc w:val="center"/>
            </w:pPr>
            <w:r w:rsidRPr="008447D9">
              <w:t>1 м3</w:t>
            </w:r>
          </w:p>
        </w:tc>
        <w:tc>
          <w:tcPr>
            <w:tcW w:w="1701" w:type="dxa"/>
          </w:tcPr>
          <w:p w:rsidR="00FA700E" w:rsidRPr="008447D9" w:rsidRDefault="00FA700E" w:rsidP="00305869">
            <w:pPr>
              <w:jc w:val="center"/>
            </w:pPr>
            <w:r>
              <w:t>0,7308</w:t>
            </w:r>
          </w:p>
        </w:tc>
      </w:tr>
      <w:tr w:rsidR="00FA700E" w:rsidRPr="00F0752E" w:rsidTr="00FA700E">
        <w:trPr>
          <w:trHeight w:val="443"/>
        </w:trPr>
        <w:tc>
          <w:tcPr>
            <w:tcW w:w="756" w:type="dxa"/>
          </w:tcPr>
          <w:p w:rsidR="00FA700E" w:rsidRPr="00AD08A4" w:rsidRDefault="00FA700E" w:rsidP="00F01F4C">
            <w:pPr>
              <w:jc w:val="center"/>
              <w:rPr>
                <w:b/>
              </w:rPr>
            </w:pPr>
            <w:r>
              <w:rPr>
                <w:b/>
              </w:rPr>
              <w:t>4</w:t>
            </w:r>
          </w:p>
        </w:tc>
        <w:tc>
          <w:tcPr>
            <w:tcW w:w="6156" w:type="dxa"/>
          </w:tcPr>
          <w:p w:rsidR="00FA700E" w:rsidRPr="00A65ABE" w:rsidRDefault="00FA700E" w:rsidP="00F01F4C">
            <w:pPr>
              <w:rPr>
                <w:b/>
              </w:rPr>
            </w:pPr>
            <w:r>
              <w:rPr>
                <w:b/>
              </w:rPr>
              <w:t>Полы</w:t>
            </w:r>
          </w:p>
        </w:tc>
        <w:tc>
          <w:tcPr>
            <w:tcW w:w="1701" w:type="dxa"/>
          </w:tcPr>
          <w:p w:rsidR="00FA700E" w:rsidRPr="00A65ABE" w:rsidRDefault="00FA700E" w:rsidP="00F01F4C">
            <w:pPr>
              <w:jc w:val="center"/>
            </w:pPr>
          </w:p>
        </w:tc>
        <w:tc>
          <w:tcPr>
            <w:tcW w:w="1701" w:type="dxa"/>
          </w:tcPr>
          <w:p w:rsidR="00FA700E" w:rsidRDefault="00FA700E" w:rsidP="00F01F4C">
            <w:pPr>
              <w:jc w:val="center"/>
            </w:pPr>
          </w:p>
        </w:tc>
      </w:tr>
      <w:tr w:rsidR="00FA700E" w:rsidRPr="00F0752E" w:rsidTr="00FA700E">
        <w:trPr>
          <w:trHeight w:val="443"/>
        </w:trPr>
        <w:tc>
          <w:tcPr>
            <w:tcW w:w="756" w:type="dxa"/>
          </w:tcPr>
          <w:p w:rsidR="00FA700E" w:rsidRPr="00902BA3" w:rsidRDefault="00FA700E" w:rsidP="00730D2C">
            <w:r>
              <w:t>4.1.</w:t>
            </w:r>
          </w:p>
        </w:tc>
        <w:tc>
          <w:tcPr>
            <w:tcW w:w="6156" w:type="dxa"/>
          </w:tcPr>
          <w:p w:rsidR="00FA700E" w:rsidRPr="00730D2C" w:rsidRDefault="00FA700E" w:rsidP="00730D2C">
            <w:pPr>
              <w:rPr>
                <w:b/>
                <w:sz w:val="18"/>
                <w:szCs w:val="18"/>
              </w:rPr>
            </w:pPr>
            <w:r w:rsidRPr="00730D2C">
              <w:rPr>
                <w:rFonts w:ascii="Verdana" w:hAnsi="Verdana" w:cs="Verdana"/>
                <w:sz w:val="18"/>
                <w:szCs w:val="18"/>
              </w:rPr>
              <w:t>Устройство стяжек: цементных толщиной 20 мм, 100 м</w:t>
            </w:r>
            <w:proofErr w:type="gramStart"/>
            <w:r w:rsidRPr="00730D2C">
              <w:rPr>
                <w:rFonts w:ascii="Verdana" w:hAnsi="Verdana" w:cs="Verdana"/>
                <w:sz w:val="18"/>
                <w:szCs w:val="18"/>
              </w:rPr>
              <w:t>2</w:t>
            </w:r>
            <w:proofErr w:type="gramEnd"/>
            <w:r w:rsidRPr="00730D2C">
              <w:rPr>
                <w:rFonts w:ascii="Verdana" w:hAnsi="Verdana" w:cs="Verdana"/>
                <w:sz w:val="18"/>
                <w:szCs w:val="18"/>
              </w:rPr>
              <w:t xml:space="preserve"> стяжки</w:t>
            </w:r>
          </w:p>
        </w:tc>
        <w:tc>
          <w:tcPr>
            <w:tcW w:w="1701" w:type="dxa"/>
          </w:tcPr>
          <w:p w:rsidR="00FA700E" w:rsidRPr="00EC2BA9" w:rsidRDefault="00FA700E" w:rsidP="00730D2C">
            <w:pPr>
              <w:jc w:val="center"/>
            </w:pPr>
            <w:r w:rsidRPr="00EC2BA9">
              <w:t>100 м</w:t>
            </w:r>
            <w:proofErr w:type="gramStart"/>
            <w:r w:rsidRPr="00EC2BA9">
              <w:t>2</w:t>
            </w:r>
            <w:proofErr w:type="gramEnd"/>
          </w:p>
        </w:tc>
        <w:tc>
          <w:tcPr>
            <w:tcW w:w="1701" w:type="dxa"/>
          </w:tcPr>
          <w:p w:rsidR="00FA700E" w:rsidRPr="00EC2BA9" w:rsidRDefault="00FA700E" w:rsidP="00730D2C">
            <w:pPr>
              <w:jc w:val="center"/>
            </w:pPr>
            <w:r>
              <w:t>13,6</w:t>
            </w:r>
          </w:p>
        </w:tc>
      </w:tr>
      <w:tr w:rsidR="00FA700E" w:rsidRPr="00F0752E" w:rsidTr="00FA700E">
        <w:trPr>
          <w:trHeight w:val="847"/>
        </w:trPr>
        <w:tc>
          <w:tcPr>
            <w:tcW w:w="756" w:type="dxa"/>
          </w:tcPr>
          <w:p w:rsidR="00FA700E" w:rsidRPr="00902BA3" w:rsidRDefault="00FA700E" w:rsidP="00730D2C">
            <w:r>
              <w:t>4.1.1.</w:t>
            </w:r>
          </w:p>
        </w:tc>
        <w:tc>
          <w:tcPr>
            <w:tcW w:w="6156" w:type="dxa"/>
          </w:tcPr>
          <w:p w:rsidR="00FA700E" w:rsidRPr="00730D2C" w:rsidRDefault="00FA700E" w:rsidP="00730D2C">
            <w:pPr>
              <w:rPr>
                <w:b/>
                <w:sz w:val="18"/>
                <w:szCs w:val="18"/>
              </w:rPr>
            </w:pPr>
            <w:r w:rsidRPr="00730D2C">
              <w:rPr>
                <w:rFonts w:ascii="Verdana" w:hAnsi="Verdana" w:cs="Verdana"/>
                <w:sz w:val="18"/>
                <w:szCs w:val="18"/>
              </w:rPr>
              <w:t>Устройство стяжек: на каждые 5 мм изменения толщины стяжки добавлять или исключать к расценке 11-01-011-01  добавляется до толщины 50мм, 100 м</w:t>
            </w:r>
            <w:proofErr w:type="gramStart"/>
            <w:r w:rsidRPr="00730D2C">
              <w:rPr>
                <w:rFonts w:ascii="Verdana" w:hAnsi="Verdana" w:cs="Verdana"/>
                <w:sz w:val="18"/>
                <w:szCs w:val="18"/>
              </w:rPr>
              <w:t>2</w:t>
            </w:r>
            <w:proofErr w:type="gramEnd"/>
            <w:r w:rsidRPr="00730D2C">
              <w:rPr>
                <w:rFonts w:ascii="Verdana" w:hAnsi="Verdana" w:cs="Verdana"/>
                <w:sz w:val="18"/>
                <w:szCs w:val="18"/>
              </w:rPr>
              <w:t xml:space="preserve"> стяжки</w:t>
            </w:r>
          </w:p>
        </w:tc>
        <w:tc>
          <w:tcPr>
            <w:tcW w:w="1701" w:type="dxa"/>
          </w:tcPr>
          <w:p w:rsidR="00FA700E" w:rsidRPr="00EC2BA9" w:rsidRDefault="00FA700E" w:rsidP="00730D2C">
            <w:pPr>
              <w:jc w:val="center"/>
            </w:pPr>
            <w:r w:rsidRPr="00EC2BA9">
              <w:t>100 м</w:t>
            </w:r>
            <w:proofErr w:type="gramStart"/>
            <w:r w:rsidRPr="00EC2BA9">
              <w:t>2</w:t>
            </w:r>
            <w:proofErr w:type="gramEnd"/>
          </w:p>
        </w:tc>
        <w:tc>
          <w:tcPr>
            <w:tcW w:w="1701" w:type="dxa"/>
          </w:tcPr>
          <w:p w:rsidR="00FA700E" w:rsidRPr="00EC2BA9" w:rsidRDefault="00FA700E" w:rsidP="00730D2C">
            <w:pPr>
              <w:jc w:val="center"/>
            </w:pPr>
            <w:r>
              <w:t>81,6</w:t>
            </w:r>
          </w:p>
        </w:tc>
      </w:tr>
      <w:tr w:rsidR="00FA700E" w:rsidRPr="00F0752E" w:rsidTr="00AC3065">
        <w:trPr>
          <w:trHeight w:val="628"/>
        </w:trPr>
        <w:tc>
          <w:tcPr>
            <w:tcW w:w="756" w:type="dxa"/>
          </w:tcPr>
          <w:p w:rsidR="00FA700E" w:rsidRPr="008447D9" w:rsidRDefault="00FA700E" w:rsidP="00654F4B">
            <w:r>
              <w:t>4.2.</w:t>
            </w:r>
          </w:p>
        </w:tc>
        <w:tc>
          <w:tcPr>
            <w:tcW w:w="6156" w:type="dxa"/>
          </w:tcPr>
          <w:p w:rsidR="00FA700E" w:rsidRPr="00730D2C" w:rsidRDefault="00FA700E" w:rsidP="00654F4B">
            <w:pPr>
              <w:rPr>
                <w:b/>
                <w:sz w:val="18"/>
                <w:szCs w:val="18"/>
              </w:rPr>
            </w:pPr>
            <w:r w:rsidRPr="00730D2C">
              <w:rPr>
                <w:rFonts w:ascii="Verdana" w:hAnsi="Verdana" w:cs="Verdana"/>
                <w:sz w:val="18"/>
                <w:szCs w:val="18"/>
              </w:rPr>
              <w:t>Устройство покрытий: из линолеума насухо со свариванием полотнищ в стыках, 100 м</w:t>
            </w:r>
            <w:proofErr w:type="gramStart"/>
            <w:r w:rsidRPr="00730D2C">
              <w:rPr>
                <w:rFonts w:ascii="Verdana" w:hAnsi="Verdana" w:cs="Verdana"/>
                <w:sz w:val="18"/>
                <w:szCs w:val="18"/>
              </w:rPr>
              <w:t>2</w:t>
            </w:r>
            <w:proofErr w:type="gramEnd"/>
            <w:r w:rsidRPr="00730D2C">
              <w:rPr>
                <w:rFonts w:ascii="Verdana" w:hAnsi="Verdana" w:cs="Verdana"/>
                <w:sz w:val="18"/>
                <w:szCs w:val="18"/>
              </w:rPr>
              <w:t xml:space="preserve"> покрытия</w:t>
            </w:r>
          </w:p>
        </w:tc>
        <w:tc>
          <w:tcPr>
            <w:tcW w:w="1701" w:type="dxa"/>
          </w:tcPr>
          <w:p w:rsidR="00FA700E" w:rsidRPr="00EC2BA9" w:rsidRDefault="00FA700E" w:rsidP="00654F4B">
            <w:pPr>
              <w:jc w:val="center"/>
            </w:pPr>
            <w:r w:rsidRPr="00EC2BA9">
              <w:t>100 м</w:t>
            </w:r>
            <w:proofErr w:type="gramStart"/>
            <w:r w:rsidRPr="00EC2BA9">
              <w:t>2</w:t>
            </w:r>
            <w:proofErr w:type="gramEnd"/>
          </w:p>
        </w:tc>
        <w:tc>
          <w:tcPr>
            <w:tcW w:w="1701" w:type="dxa"/>
          </w:tcPr>
          <w:p w:rsidR="00FA700E" w:rsidRPr="00EC2BA9" w:rsidRDefault="00FA700E" w:rsidP="00654F4B">
            <w:pPr>
              <w:jc w:val="center"/>
            </w:pPr>
            <w:r>
              <w:t>11,2</w:t>
            </w:r>
          </w:p>
        </w:tc>
      </w:tr>
      <w:tr w:rsidR="00FA700E" w:rsidRPr="00F0752E" w:rsidTr="00FA700E">
        <w:trPr>
          <w:trHeight w:val="1346"/>
        </w:trPr>
        <w:tc>
          <w:tcPr>
            <w:tcW w:w="756" w:type="dxa"/>
          </w:tcPr>
          <w:p w:rsidR="00FA700E" w:rsidRPr="008447D9" w:rsidRDefault="00FA700E" w:rsidP="00654F4B">
            <w:r>
              <w:t>4.3.</w:t>
            </w:r>
          </w:p>
        </w:tc>
        <w:tc>
          <w:tcPr>
            <w:tcW w:w="6156" w:type="dxa"/>
          </w:tcPr>
          <w:p w:rsidR="00FA700E" w:rsidRPr="00730D2C" w:rsidRDefault="00FA700E" w:rsidP="00654F4B">
            <w:pPr>
              <w:rPr>
                <w:b/>
                <w:sz w:val="18"/>
                <w:szCs w:val="18"/>
              </w:rPr>
            </w:pPr>
            <w:r w:rsidRPr="00730D2C">
              <w:rPr>
                <w:rFonts w:ascii="Verdana" w:hAnsi="Verdana" w:cs="Verdana"/>
                <w:sz w:val="18"/>
                <w:szCs w:val="18"/>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плитка в коридорах на 2и 3 этажах, 100 м</w:t>
            </w:r>
            <w:proofErr w:type="gramStart"/>
            <w:r w:rsidRPr="00730D2C">
              <w:rPr>
                <w:rFonts w:ascii="Verdana" w:hAnsi="Verdana" w:cs="Verdana"/>
                <w:sz w:val="18"/>
                <w:szCs w:val="18"/>
              </w:rPr>
              <w:t>2</w:t>
            </w:r>
            <w:proofErr w:type="gramEnd"/>
            <w:r w:rsidRPr="00730D2C">
              <w:rPr>
                <w:rFonts w:ascii="Verdana" w:hAnsi="Verdana" w:cs="Verdana"/>
                <w:sz w:val="18"/>
                <w:szCs w:val="18"/>
              </w:rPr>
              <w:t xml:space="preserve"> покрытия</w:t>
            </w:r>
          </w:p>
        </w:tc>
        <w:tc>
          <w:tcPr>
            <w:tcW w:w="1701" w:type="dxa"/>
          </w:tcPr>
          <w:p w:rsidR="00FA700E" w:rsidRPr="00EC2BA9" w:rsidRDefault="00FA700E" w:rsidP="00654F4B">
            <w:pPr>
              <w:jc w:val="center"/>
            </w:pPr>
            <w:r w:rsidRPr="00EC2BA9">
              <w:t>100 м</w:t>
            </w:r>
            <w:proofErr w:type="gramStart"/>
            <w:r w:rsidRPr="00EC2BA9">
              <w:t>2</w:t>
            </w:r>
            <w:proofErr w:type="gramEnd"/>
          </w:p>
        </w:tc>
        <w:tc>
          <w:tcPr>
            <w:tcW w:w="1701" w:type="dxa"/>
          </w:tcPr>
          <w:p w:rsidR="00FA700E" w:rsidRPr="00EC2BA9" w:rsidRDefault="00FA700E" w:rsidP="00654F4B">
            <w:pPr>
              <w:jc w:val="center"/>
            </w:pPr>
            <w:r>
              <w:t>2,394</w:t>
            </w:r>
          </w:p>
        </w:tc>
      </w:tr>
      <w:tr w:rsidR="00FA700E" w:rsidRPr="00F0752E" w:rsidTr="00FA700E">
        <w:trPr>
          <w:trHeight w:val="666"/>
        </w:trPr>
        <w:tc>
          <w:tcPr>
            <w:tcW w:w="756" w:type="dxa"/>
          </w:tcPr>
          <w:p w:rsidR="00FA700E" w:rsidRPr="008447D9" w:rsidRDefault="00FA700E" w:rsidP="00654F4B">
            <w:r>
              <w:lastRenderedPageBreak/>
              <w:t>4.4.</w:t>
            </w:r>
          </w:p>
        </w:tc>
        <w:tc>
          <w:tcPr>
            <w:tcW w:w="6156" w:type="dxa"/>
          </w:tcPr>
          <w:p w:rsidR="00FA700E" w:rsidRPr="00730D2C" w:rsidRDefault="00FA700E" w:rsidP="00654F4B">
            <w:pPr>
              <w:rPr>
                <w:b/>
                <w:sz w:val="18"/>
                <w:szCs w:val="18"/>
              </w:rPr>
            </w:pPr>
            <w:r w:rsidRPr="00730D2C">
              <w:rPr>
                <w:rFonts w:ascii="Verdana" w:hAnsi="Verdana" w:cs="Verdana"/>
                <w:sz w:val="18"/>
                <w:szCs w:val="18"/>
              </w:rPr>
              <w:t>Устройство плинтусов поливинилхлоридных: на винтах самонарезающих, 100 м плинтуса</w:t>
            </w:r>
          </w:p>
        </w:tc>
        <w:tc>
          <w:tcPr>
            <w:tcW w:w="1701" w:type="dxa"/>
          </w:tcPr>
          <w:p w:rsidR="00FA700E" w:rsidRPr="00EC2BA9" w:rsidRDefault="00FA700E" w:rsidP="00654F4B">
            <w:pPr>
              <w:jc w:val="center"/>
            </w:pPr>
            <w:r w:rsidRPr="00EC2BA9">
              <w:t>100 м</w:t>
            </w:r>
            <w:r>
              <w:t>.п.</w:t>
            </w:r>
          </w:p>
        </w:tc>
        <w:tc>
          <w:tcPr>
            <w:tcW w:w="1701" w:type="dxa"/>
          </w:tcPr>
          <w:p w:rsidR="00FA700E" w:rsidRPr="00EC2BA9" w:rsidRDefault="00FA700E" w:rsidP="00654F4B">
            <w:pPr>
              <w:jc w:val="center"/>
            </w:pPr>
            <w:r>
              <w:t>8,06</w:t>
            </w:r>
          </w:p>
        </w:tc>
      </w:tr>
    </w:tbl>
    <w:p w:rsidR="00445A1C" w:rsidRDefault="00445A1C" w:rsidP="00445A1C">
      <w:pPr>
        <w:jc w:val="both"/>
        <w:rPr>
          <w:sz w:val="28"/>
          <w:szCs w:val="28"/>
        </w:rPr>
      </w:pPr>
      <w:r>
        <w:rPr>
          <w:sz w:val="28"/>
          <w:szCs w:val="28"/>
        </w:rPr>
        <w:t xml:space="preserve">     </w:t>
      </w:r>
    </w:p>
    <w:p w:rsidR="006D35A9" w:rsidRPr="002F79B6" w:rsidRDefault="006D35A9" w:rsidP="006D35A9">
      <w:pPr>
        <w:ind w:firstLine="709"/>
        <w:jc w:val="both"/>
        <w:rPr>
          <w:sz w:val="28"/>
          <w:szCs w:val="28"/>
        </w:rPr>
      </w:pPr>
      <w:r w:rsidRPr="002F79B6">
        <w:rPr>
          <w:sz w:val="28"/>
          <w:szCs w:val="28"/>
        </w:rPr>
        <w:t>Работы должны быть выполнены в соответствии с Проектн</w:t>
      </w:r>
      <w:r>
        <w:rPr>
          <w:sz w:val="28"/>
          <w:szCs w:val="28"/>
        </w:rPr>
        <w:t xml:space="preserve">ой документацией №0966-ТЗ </w:t>
      </w:r>
      <w:r w:rsidRPr="003644A3">
        <w:rPr>
          <w:sz w:val="28"/>
          <w:szCs w:val="28"/>
        </w:rPr>
        <w:t>«Актуализация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расположенного по адресу: г</w:t>
      </w:r>
      <w:proofErr w:type="gramStart"/>
      <w:r w:rsidRPr="003644A3">
        <w:rPr>
          <w:sz w:val="28"/>
          <w:szCs w:val="28"/>
        </w:rPr>
        <w:t>.Т</w:t>
      </w:r>
      <w:proofErr w:type="gramEnd"/>
      <w:r w:rsidRPr="003644A3">
        <w:rPr>
          <w:sz w:val="28"/>
          <w:szCs w:val="28"/>
        </w:rPr>
        <w:t>амбов, пл.Мастерских,1» на Тамбовском ВРЗ - филиале АО «ВРМ»</w:t>
      </w:r>
      <w:r>
        <w:rPr>
          <w:sz w:val="28"/>
          <w:szCs w:val="28"/>
        </w:rPr>
        <w:t>, выполненной АО Проектный Институт «</w:t>
      </w:r>
      <w:proofErr w:type="spellStart"/>
      <w:r>
        <w:rPr>
          <w:sz w:val="28"/>
          <w:szCs w:val="28"/>
        </w:rPr>
        <w:t>Тамбовгражданпроект</w:t>
      </w:r>
      <w:proofErr w:type="spellEnd"/>
      <w:r>
        <w:rPr>
          <w:sz w:val="28"/>
          <w:szCs w:val="28"/>
        </w:rPr>
        <w:t>», предоставляемой Заказчиком Подрядчику.</w:t>
      </w:r>
    </w:p>
    <w:p w:rsidR="006D35A9" w:rsidRPr="002F79B6" w:rsidRDefault="006D35A9" w:rsidP="006D35A9">
      <w:pPr>
        <w:ind w:firstLine="709"/>
        <w:jc w:val="both"/>
        <w:rPr>
          <w:sz w:val="28"/>
          <w:szCs w:val="28"/>
        </w:rPr>
      </w:pPr>
      <w:r w:rsidRPr="002F79B6">
        <w:rPr>
          <w:sz w:val="28"/>
          <w:szCs w:val="28"/>
        </w:rPr>
        <w:t>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изложенными в  Проектн</w:t>
      </w:r>
      <w:r>
        <w:rPr>
          <w:sz w:val="28"/>
          <w:szCs w:val="28"/>
        </w:rPr>
        <w:t xml:space="preserve">ой документации №0966-ТЗ </w:t>
      </w:r>
      <w:r w:rsidRPr="003644A3">
        <w:rPr>
          <w:sz w:val="28"/>
          <w:szCs w:val="28"/>
        </w:rPr>
        <w:t>«Актуализация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расположенного по адресу: г</w:t>
      </w:r>
      <w:proofErr w:type="gramStart"/>
      <w:r w:rsidRPr="003644A3">
        <w:rPr>
          <w:sz w:val="28"/>
          <w:szCs w:val="28"/>
        </w:rPr>
        <w:t>.Т</w:t>
      </w:r>
      <w:proofErr w:type="gramEnd"/>
      <w:r w:rsidRPr="003644A3">
        <w:rPr>
          <w:sz w:val="28"/>
          <w:szCs w:val="28"/>
        </w:rPr>
        <w:t>амбов, пл.Мастерских,1»</w:t>
      </w:r>
      <w:r>
        <w:rPr>
          <w:sz w:val="28"/>
          <w:szCs w:val="28"/>
        </w:rPr>
        <w:t>,</w:t>
      </w:r>
      <w:r w:rsidRPr="002F79B6">
        <w:rPr>
          <w:sz w:val="28"/>
          <w:szCs w:val="28"/>
        </w:rPr>
        <w:t xml:space="preserve"> положениями </w:t>
      </w:r>
      <w:hyperlink r:id="rId12" w:tgtFrame="_self" w:history="1">
        <w:proofErr w:type="spellStart"/>
        <w:r w:rsidRPr="002F79B6">
          <w:rPr>
            <w:rStyle w:val="af"/>
            <w:sz w:val="28"/>
            <w:szCs w:val="28"/>
          </w:rPr>
          <w:t>СНиП</w:t>
        </w:r>
        <w:proofErr w:type="spellEnd"/>
        <w:r w:rsidRPr="002F79B6">
          <w:rPr>
            <w:rStyle w:val="af"/>
            <w:sz w:val="28"/>
            <w:szCs w:val="28"/>
          </w:rPr>
          <w:t xml:space="preserve"> 12-03-2001</w:t>
        </w:r>
      </w:hyperlink>
      <w:r w:rsidRPr="002F79B6">
        <w:rPr>
          <w:sz w:val="28"/>
          <w:szCs w:val="28"/>
        </w:rPr>
        <w:t xml:space="preserve">  «Безопасность труда в строительстве. Часть 1. Общие требования», </w:t>
      </w:r>
      <w:hyperlink r:id="rId13" w:tgtFrame="_self" w:history="1">
        <w:proofErr w:type="spellStart"/>
        <w:r w:rsidRPr="002F79B6">
          <w:rPr>
            <w:rStyle w:val="af"/>
            <w:sz w:val="28"/>
            <w:szCs w:val="28"/>
          </w:rPr>
          <w:t>СНиП</w:t>
        </w:r>
        <w:proofErr w:type="spellEnd"/>
        <w:r w:rsidRPr="002F79B6">
          <w:rPr>
            <w:rStyle w:val="af"/>
            <w:sz w:val="28"/>
            <w:szCs w:val="28"/>
          </w:rPr>
          <w:t xml:space="preserve"> 12-04-2002</w:t>
        </w:r>
      </w:hyperlink>
      <w:r w:rsidRPr="002F79B6">
        <w:rPr>
          <w:sz w:val="28"/>
          <w:szCs w:val="28"/>
        </w:rPr>
        <w:t> «Безопасность труда в строительстве. Часть 2. Строительное производство».</w:t>
      </w:r>
    </w:p>
    <w:p w:rsidR="006D35A9" w:rsidRDefault="006D35A9" w:rsidP="006D35A9">
      <w:pPr>
        <w:ind w:firstLine="709"/>
        <w:jc w:val="both"/>
        <w:rPr>
          <w:sz w:val="28"/>
          <w:szCs w:val="28"/>
        </w:rPr>
      </w:pPr>
      <w:r w:rsidRPr="002F79B6">
        <w:rPr>
          <w:sz w:val="28"/>
          <w:szCs w:val="28"/>
        </w:rPr>
        <w:t>К Работе разрешается приступать только при наличии проекта производства работ (ППР), разработанного на основании Проектной документации.</w:t>
      </w:r>
    </w:p>
    <w:p w:rsidR="00FA700E" w:rsidRPr="004A2CF3" w:rsidRDefault="00730D2C" w:rsidP="006D35A9">
      <w:pPr>
        <w:shd w:val="clear" w:color="auto" w:fill="FFFFFF"/>
        <w:spacing w:line="298" w:lineRule="exact"/>
        <w:ind w:firstLine="709"/>
        <w:jc w:val="both"/>
        <w:rPr>
          <w:sz w:val="28"/>
          <w:szCs w:val="28"/>
        </w:rPr>
      </w:pPr>
      <w:r>
        <w:rPr>
          <w:sz w:val="28"/>
          <w:szCs w:val="28"/>
        </w:rPr>
        <w:t>Заказчик</w:t>
      </w:r>
      <w:r w:rsidRPr="004A2CF3">
        <w:rPr>
          <w:sz w:val="28"/>
          <w:szCs w:val="28"/>
        </w:rPr>
        <w:t xml:space="preserve">, утверждает </w:t>
      </w:r>
      <w:proofErr w:type="gramStart"/>
      <w:r w:rsidRPr="004A2CF3">
        <w:rPr>
          <w:sz w:val="28"/>
          <w:szCs w:val="28"/>
        </w:rPr>
        <w:t>сметную документацию, подготовленную Подрядчиком 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sidR="006D35A9">
        <w:rPr>
          <w:sz w:val="28"/>
          <w:szCs w:val="28"/>
        </w:rPr>
        <w:t xml:space="preserve"> капитального </w:t>
      </w:r>
      <w:r w:rsidR="006D35A9" w:rsidRPr="006D35A9">
        <w:rPr>
          <w:sz w:val="28"/>
          <w:szCs w:val="28"/>
        </w:rPr>
        <w:t>ремонта</w:t>
      </w:r>
      <w:r w:rsidRPr="006D35A9">
        <w:rPr>
          <w:sz w:val="28"/>
          <w:szCs w:val="28"/>
        </w:rPr>
        <w:t xml:space="preserve"> – </w:t>
      </w:r>
      <w:r w:rsidR="006D35A9" w:rsidRPr="006D35A9">
        <w:rPr>
          <w:sz w:val="28"/>
          <w:szCs w:val="28"/>
        </w:rPr>
        <w:t>здания заводоуправления</w:t>
      </w:r>
      <w:r w:rsidR="006D35A9" w:rsidRPr="003644A3">
        <w:rPr>
          <w:sz w:val="28"/>
          <w:szCs w:val="28"/>
        </w:rPr>
        <w:t xml:space="preserve"> инв.№10001</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730D2C" w:rsidRPr="004A2CF3" w:rsidRDefault="00730D2C" w:rsidP="00730D2C">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0D2C" w:rsidRPr="00397A58" w:rsidRDefault="00730D2C" w:rsidP="00397A58">
      <w:pPr>
        <w:ind w:firstLine="720"/>
        <w:jc w:val="both"/>
        <w:rPr>
          <w:sz w:val="28"/>
          <w:szCs w:val="28"/>
        </w:rPr>
      </w:pPr>
      <w:r w:rsidRPr="004A2CF3">
        <w:rPr>
          <w:sz w:val="28"/>
          <w:szCs w:val="28"/>
        </w:rPr>
        <w:t>Форма представления результатов работ - акты приемки выполненных работ по форме КС-2, КС-3, ОС-3.</w:t>
      </w:r>
    </w:p>
    <w:p w:rsidR="00730D2C" w:rsidRPr="004A2CF3" w:rsidRDefault="00730D2C" w:rsidP="00730D2C">
      <w:pPr>
        <w:jc w:val="both"/>
        <w:rPr>
          <w:sz w:val="28"/>
          <w:szCs w:val="28"/>
        </w:rPr>
      </w:pPr>
      <w:r w:rsidRPr="004A2CF3">
        <w:rPr>
          <w:sz w:val="28"/>
          <w:szCs w:val="28"/>
        </w:rPr>
        <w:t>Условия выполнения работ:</w:t>
      </w:r>
    </w:p>
    <w:p w:rsidR="00730D2C" w:rsidRPr="004A2CF3" w:rsidRDefault="00730D2C" w:rsidP="00730D2C">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 xml:space="preserve">Работы должны выполняться в </w:t>
      </w:r>
      <w:r w:rsidRPr="00474098">
        <w:rPr>
          <w:rFonts w:ascii="Times New Roman" w:hAnsi="Times New Roman"/>
          <w:bCs/>
          <w:sz w:val="28"/>
          <w:szCs w:val="28"/>
        </w:rPr>
        <w:lastRenderedPageBreak/>
        <w:t>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474098">
        <w:rPr>
          <w:rFonts w:ascii="Times New Roman" w:hAnsi="Times New Roman"/>
          <w:bCs/>
          <w:sz w:val="28"/>
          <w:szCs w:val="28"/>
        </w:rPr>
        <w:t>другие</w:t>
      </w:r>
      <w:proofErr w:type="gramEnd"/>
      <w:r w:rsidRPr="00474098">
        <w:rPr>
          <w:rFonts w:ascii="Times New Roman" w:hAnsi="Times New Roman"/>
          <w:bCs/>
          <w:sz w:val="28"/>
          <w:szCs w:val="28"/>
        </w:rPr>
        <w:t xml:space="preserve"> комплектующие для выполнения работ.</w:t>
      </w:r>
      <w:r w:rsidRPr="00474098">
        <w:rPr>
          <w:rFonts w:ascii="Times New Roman" w:hAnsi="Times New Roman"/>
          <w:sz w:val="28"/>
          <w:szCs w:val="28"/>
        </w:rPr>
        <w:t xml:space="preserve"> </w:t>
      </w:r>
    </w:p>
    <w:p w:rsidR="00730D2C" w:rsidRPr="00474098" w:rsidRDefault="00730D2C" w:rsidP="00730D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30D2C" w:rsidRPr="00474098" w:rsidRDefault="00730D2C" w:rsidP="00730D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730D2C" w:rsidRPr="00474098" w:rsidRDefault="00730D2C" w:rsidP="00730D2C">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45A1C" w:rsidRPr="006D35A9" w:rsidRDefault="00730D2C" w:rsidP="006D35A9">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445A1C" w:rsidRPr="008007FE" w:rsidRDefault="00445A1C" w:rsidP="00445A1C">
      <w:pPr>
        <w:ind w:firstLine="720"/>
        <w:jc w:val="both"/>
        <w:rPr>
          <w:bCs/>
          <w:color w:val="000000"/>
          <w:sz w:val="28"/>
          <w:szCs w:val="28"/>
        </w:rPr>
      </w:pPr>
      <w:r w:rsidRPr="008007FE">
        <w:rPr>
          <w:bCs/>
          <w:color w:val="000000"/>
          <w:sz w:val="28"/>
          <w:szCs w:val="28"/>
        </w:rPr>
        <w:t xml:space="preserve">4.5. Перечень видов работ, по которым претендент должен иметь </w:t>
      </w:r>
      <w:r w:rsidR="00836F70">
        <w:rPr>
          <w:bCs/>
          <w:color w:val="000000"/>
          <w:sz w:val="28"/>
          <w:szCs w:val="28"/>
        </w:rPr>
        <w:t>допуски</w:t>
      </w:r>
      <w:r w:rsidRPr="008007FE">
        <w:rPr>
          <w:bCs/>
          <w:color w:val="000000"/>
          <w:sz w:val="28"/>
          <w:szCs w:val="28"/>
        </w:rPr>
        <w:t>, выданные СРО:</w:t>
      </w:r>
    </w:p>
    <w:p w:rsidR="00445A1C" w:rsidRPr="00585E7B" w:rsidRDefault="00445A1C" w:rsidP="00445A1C">
      <w:pPr>
        <w:ind w:right="-105"/>
        <w:jc w:val="both"/>
        <w:rPr>
          <w:i/>
          <w:sz w:val="28"/>
          <w:szCs w:val="28"/>
        </w:rPr>
      </w:pPr>
      <w:r>
        <w:rPr>
          <w:sz w:val="28"/>
          <w:szCs w:val="28"/>
        </w:rPr>
        <w:t xml:space="preserve">          </w:t>
      </w:r>
      <w:r>
        <w:rPr>
          <w:szCs w:val="28"/>
        </w:rPr>
        <w:t xml:space="preserve">  </w:t>
      </w:r>
      <w:r w:rsidRPr="00585E7B">
        <w:rPr>
          <w:i/>
          <w:sz w:val="28"/>
          <w:szCs w:val="28"/>
        </w:rPr>
        <w:t xml:space="preserve">1.  Геодезические </w:t>
      </w:r>
      <w:proofErr w:type="gramStart"/>
      <w:r w:rsidRPr="00585E7B">
        <w:rPr>
          <w:i/>
          <w:sz w:val="28"/>
          <w:szCs w:val="28"/>
        </w:rPr>
        <w:t>работы</w:t>
      </w:r>
      <w:proofErr w:type="gramEnd"/>
      <w:r w:rsidRPr="00585E7B">
        <w:rPr>
          <w:i/>
          <w:sz w:val="28"/>
          <w:szCs w:val="28"/>
        </w:rPr>
        <w:t xml:space="preserve"> выполняемые на строительных площадках.</w:t>
      </w:r>
    </w:p>
    <w:p w:rsidR="00445A1C" w:rsidRPr="00585E7B" w:rsidRDefault="00445A1C" w:rsidP="00445A1C">
      <w:pPr>
        <w:ind w:right="-105"/>
        <w:jc w:val="both"/>
        <w:rPr>
          <w:i/>
          <w:sz w:val="28"/>
          <w:szCs w:val="28"/>
        </w:rPr>
      </w:pPr>
      <w:r w:rsidRPr="00585E7B">
        <w:rPr>
          <w:i/>
          <w:sz w:val="28"/>
          <w:szCs w:val="28"/>
        </w:rPr>
        <w:t xml:space="preserve">           -  геодезический контроль точности геометрических параметров зданий и сооружений;</w:t>
      </w:r>
    </w:p>
    <w:p w:rsidR="00445A1C" w:rsidRPr="00585E7B" w:rsidRDefault="00445A1C" w:rsidP="00445A1C">
      <w:pPr>
        <w:ind w:right="-105"/>
        <w:jc w:val="both"/>
        <w:rPr>
          <w:sz w:val="28"/>
          <w:szCs w:val="28"/>
        </w:rPr>
      </w:pPr>
      <w:r w:rsidRPr="00585E7B">
        <w:rPr>
          <w:i/>
          <w:sz w:val="28"/>
          <w:szCs w:val="28"/>
        </w:rPr>
        <w:t xml:space="preserve">          2. Подготовительные работы.</w:t>
      </w:r>
    </w:p>
    <w:p w:rsidR="00445A1C" w:rsidRPr="00585E7B" w:rsidRDefault="00445A1C" w:rsidP="00445A1C">
      <w:pPr>
        <w:autoSpaceDE w:val="0"/>
        <w:autoSpaceDN w:val="0"/>
        <w:adjustRightInd w:val="0"/>
        <w:ind w:firstLine="540"/>
        <w:jc w:val="both"/>
        <w:rPr>
          <w:i/>
          <w:sz w:val="28"/>
          <w:szCs w:val="28"/>
        </w:rPr>
      </w:pPr>
      <w:r w:rsidRPr="00585E7B">
        <w:rPr>
          <w:i/>
          <w:sz w:val="28"/>
          <w:szCs w:val="28"/>
        </w:rPr>
        <w:t xml:space="preserve">    - разборка (демонтаж)</w:t>
      </w:r>
      <w:r>
        <w:rPr>
          <w:i/>
          <w:sz w:val="28"/>
          <w:szCs w:val="28"/>
        </w:rPr>
        <w:t xml:space="preserve"> </w:t>
      </w:r>
      <w:r w:rsidRPr="00585E7B">
        <w:rPr>
          <w:i/>
          <w:sz w:val="28"/>
          <w:szCs w:val="28"/>
        </w:rPr>
        <w:t>зданий и сооружений, стен, перекрытий, лестничных маршей и иных конструктивных и связанных с ними элементов или их частей;</w:t>
      </w:r>
    </w:p>
    <w:p w:rsidR="00445A1C" w:rsidRPr="00585E7B" w:rsidRDefault="00445A1C" w:rsidP="00445A1C">
      <w:pPr>
        <w:autoSpaceDE w:val="0"/>
        <w:autoSpaceDN w:val="0"/>
        <w:adjustRightInd w:val="0"/>
        <w:ind w:firstLine="540"/>
        <w:jc w:val="both"/>
        <w:rPr>
          <w:i/>
          <w:sz w:val="28"/>
          <w:szCs w:val="28"/>
        </w:rPr>
      </w:pPr>
      <w:r w:rsidRPr="00585E7B">
        <w:rPr>
          <w:i/>
          <w:sz w:val="28"/>
          <w:szCs w:val="28"/>
        </w:rPr>
        <w:t xml:space="preserve">    - строительство временных дорог, площадок, инженерных сетей и сооружений;</w:t>
      </w:r>
    </w:p>
    <w:p w:rsidR="00445A1C" w:rsidRDefault="00445A1C" w:rsidP="00445A1C">
      <w:pPr>
        <w:autoSpaceDE w:val="0"/>
        <w:autoSpaceDN w:val="0"/>
        <w:adjustRightInd w:val="0"/>
        <w:ind w:firstLine="540"/>
        <w:jc w:val="both"/>
        <w:rPr>
          <w:i/>
          <w:sz w:val="28"/>
          <w:szCs w:val="28"/>
        </w:rPr>
      </w:pPr>
      <w:r w:rsidRPr="00585E7B">
        <w:rPr>
          <w:i/>
          <w:sz w:val="28"/>
          <w:szCs w:val="28"/>
        </w:rPr>
        <w:t xml:space="preserve">    -  установка и демонтаж инвентарных наружных и внутренних лесов, технологических мусоропроводов;</w:t>
      </w:r>
    </w:p>
    <w:p w:rsidR="00445A1C" w:rsidRPr="00585E7B" w:rsidRDefault="00445A1C" w:rsidP="00445A1C">
      <w:pPr>
        <w:autoSpaceDE w:val="0"/>
        <w:autoSpaceDN w:val="0"/>
        <w:adjustRightInd w:val="0"/>
        <w:ind w:firstLine="540"/>
        <w:jc w:val="both"/>
        <w:rPr>
          <w:i/>
          <w:sz w:val="28"/>
          <w:szCs w:val="28"/>
        </w:rPr>
      </w:pPr>
      <w:r w:rsidRPr="00585E7B">
        <w:rPr>
          <w:i/>
          <w:sz w:val="28"/>
          <w:szCs w:val="28"/>
        </w:rPr>
        <w:t xml:space="preserve">  3. Монтаж металлических конструкций.</w:t>
      </w:r>
    </w:p>
    <w:p w:rsidR="00445A1C" w:rsidRPr="00585E7B" w:rsidRDefault="00445A1C" w:rsidP="00445A1C">
      <w:pPr>
        <w:autoSpaceDE w:val="0"/>
        <w:autoSpaceDN w:val="0"/>
        <w:adjustRightInd w:val="0"/>
        <w:ind w:firstLine="540"/>
        <w:jc w:val="both"/>
        <w:rPr>
          <w:i/>
          <w:sz w:val="28"/>
          <w:szCs w:val="28"/>
        </w:rPr>
      </w:pPr>
      <w:r w:rsidRPr="00585E7B">
        <w:rPr>
          <w:i/>
          <w:sz w:val="28"/>
          <w:szCs w:val="28"/>
        </w:rPr>
        <w:t>- монтаж, усиление и демонтаж конструктивных элементов и ограждающих конструкций зданий и сооружений;</w:t>
      </w:r>
    </w:p>
    <w:p w:rsidR="00445A1C" w:rsidRPr="00900AF1" w:rsidRDefault="00445A1C" w:rsidP="00445A1C">
      <w:pPr>
        <w:autoSpaceDE w:val="0"/>
        <w:autoSpaceDN w:val="0"/>
        <w:adjustRightInd w:val="0"/>
        <w:ind w:firstLine="540"/>
        <w:jc w:val="both"/>
        <w:rPr>
          <w:i/>
          <w:sz w:val="28"/>
          <w:szCs w:val="28"/>
        </w:rPr>
      </w:pPr>
      <w:r w:rsidRPr="00900AF1">
        <w:rPr>
          <w:sz w:val="28"/>
          <w:szCs w:val="28"/>
        </w:rPr>
        <w:t xml:space="preserve">  </w:t>
      </w:r>
      <w:r w:rsidRPr="00900AF1">
        <w:rPr>
          <w:i/>
          <w:sz w:val="28"/>
          <w:szCs w:val="28"/>
        </w:rPr>
        <w:t>4. Защита строительных конструкций, трубопроводов и оборудования.</w:t>
      </w:r>
    </w:p>
    <w:p w:rsidR="00445A1C" w:rsidRPr="00900AF1" w:rsidRDefault="00445A1C" w:rsidP="00445A1C">
      <w:pPr>
        <w:autoSpaceDE w:val="0"/>
        <w:autoSpaceDN w:val="0"/>
        <w:adjustRightInd w:val="0"/>
        <w:jc w:val="both"/>
        <w:rPr>
          <w:i/>
          <w:sz w:val="28"/>
          <w:szCs w:val="28"/>
        </w:rPr>
      </w:pPr>
      <w:r w:rsidRPr="00900AF1">
        <w:rPr>
          <w:i/>
          <w:sz w:val="28"/>
          <w:szCs w:val="28"/>
        </w:rPr>
        <w:t xml:space="preserve">       -   защитное покрытие лакокрасочными материалами;</w:t>
      </w:r>
    </w:p>
    <w:p w:rsidR="00445A1C" w:rsidRPr="00900AF1" w:rsidRDefault="00445A1C" w:rsidP="00445A1C">
      <w:pPr>
        <w:autoSpaceDE w:val="0"/>
        <w:autoSpaceDN w:val="0"/>
        <w:adjustRightInd w:val="0"/>
        <w:jc w:val="both"/>
        <w:rPr>
          <w:i/>
          <w:sz w:val="28"/>
          <w:szCs w:val="28"/>
        </w:rPr>
      </w:pPr>
      <w:r w:rsidRPr="00900AF1">
        <w:rPr>
          <w:i/>
          <w:sz w:val="28"/>
          <w:szCs w:val="28"/>
        </w:rPr>
        <w:lastRenderedPageBreak/>
        <w:t xml:space="preserve">       - работы по теплоизоляции зданий, строительных конструкций и оборудования;</w:t>
      </w:r>
    </w:p>
    <w:p w:rsidR="00445A1C" w:rsidRPr="00900AF1" w:rsidRDefault="00445A1C" w:rsidP="00445A1C">
      <w:pPr>
        <w:autoSpaceDE w:val="0"/>
        <w:autoSpaceDN w:val="0"/>
        <w:adjustRightInd w:val="0"/>
        <w:ind w:firstLine="540"/>
        <w:jc w:val="both"/>
        <w:rPr>
          <w:i/>
          <w:sz w:val="28"/>
          <w:szCs w:val="28"/>
        </w:rPr>
      </w:pPr>
      <w:r w:rsidRPr="00900AF1">
        <w:rPr>
          <w:sz w:val="28"/>
          <w:szCs w:val="28"/>
        </w:rPr>
        <w:t xml:space="preserve">  </w:t>
      </w:r>
      <w:r w:rsidRPr="00900AF1">
        <w:rPr>
          <w:i/>
          <w:sz w:val="28"/>
          <w:szCs w:val="28"/>
        </w:rPr>
        <w:t>5. Устройство бетонных и железобетонных монолитных конструкций.</w:t>
      </w:r>
    </w:p>
    <w:p w:rsidR="00445A1C" w:rsidRPr="00900AF1" w:rsidRDefault="00445A1C" w:rsidP="00445A1C">
      <w:pPr>
        <w:autoSpaceDE w:val="0"/>
        <w:autoSpaceDN w:val="0"/>
        <w:adjustRightInd w:val="0"/>
        <w:ind w:firstLine="540"/>
        <w:jc w:val="both"/>
        <w:rPr>
          <w:i/>
          <w:sz w:val="28"/>
          <w:szCs w:val="28"/>
        </w:rPr>
      </w:pPr>
      <w:r w:rsidRPr="00900AF1">
        <w:rPr>
          <w:i/>
          <w:sz w:val="28"/>
          <w:szCs w:val="28"/>
        </w:rPr>
        <w:t xml:space="preserve"> -  опалубочные работы;</w:t>
      </w:r>
    </w:p>
    <w:p w:rsidR="00445A1C" w:rsidRPr="00900AF1" w:rsidRDefault="00445A1C" w:rsidP="00445A1C">
      <w:pPr>
        <w:autoSpaceDE w:val="0"/>
        <w:autoSpaceDN w:val="0"/>
        <w:adjustRightInd w:val="0"/>
        <w:ind w:firstLine="540"/>
        <w:jc w:val="both"/>
        <w:rPr>
          <w:i/>
          <w:sz w:val="28"/>
          <w:szCs w:val="28"/>
        </w:rPr>
      </w:pPr>
      <w:r w:rsidRPr="00900AF1">
        <w:rPr>
          <w:i/>
          <w:sz w:val="28"/>
          <w:szCs w:val="28"/>
        </w:rPr>
        <w:t xml:space="preserve"> -  арматурные работы;</w:t>
      </w:r>
    </w:p>
    <w:p w:rsidR="00445A1C" w:rsidRPr="00900AF1" w:rsidRDefault="00445A1C" w:rsidP="00445A1C">
      <w:pPr>
        <w:autoSpaceDE w:val="0"/>
        <w:autoSpaceDN w:val="0"/>
        <w:adjustRightInd w:val="0"/>
        <w:ind w:firstLine="540"/>
        <w:jc w:val="both"/>
        <w:rPr>
          <w:i/>
          <w:sz w:val="28"/>
          <w:szCs w:val="28"/>
        </w:rPr>
      </w:pPr>
      <w:r w:rsidRPr="00900AF1">
        <w:rPr>
          <w:i/>
          <w:sz w:val="28"/>
          <w:szCs w:val="28"/>
        </w:rPr>
        <w:t xml:space="preserve"> -  устройство монолитных бетонных и железобетонных конструкций</w:t>
      </w:r>
      <w:r>
        <w:rPr>
          <w:i/>
          <w:sz w:val="28"/>
          <w:szCs w:val="28"/>
        </w:rPr>
        <w:t>;</w:t>
      </w:r>
    </w:p>
    <w:p w:rsidR="00445A1C" w:rsidRPr="00585E7B" w:rsidRDefault="00445A1C" w:rsidP="00445A1C">
      <w:pPr>
        <w:jc w:val="both"/>
        <w:rPr>
          <w:sz w:val="28"/>
          <w:szCs w:val="28"/>
        </w:rPr>
      </w:pPr>
    </w:p>
    <w:p w:rsidR="005E3FC5" w:rsidRPr="008007FE" w:rsidRDefault="005E3FC5" w:rsidP="005E3FC5">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5E3FC5" w:rsidRPr="00785C79" w:rsidRDefault="005E3FC5" w:rsidP="005E3FC5">
      <w:pPr>
        <w:ind w:firstLine="720"/>
        <w:jc w:val="both"/>
        <w:rPr>
          <w:sz w:val="28"/>
          <w:szCs w:val="20"/>
        </w:rPr>
      </w:pPr>
      <w:r>
        <w:rPr>
          <w:iCs/>
          <w:color w:val="000000"/>
          <w:szCs w:val="28"/>
        </w:rPr>
        <w:t xml:space="preserve">           </w:t>
      </w:r>
      <w:proofErr w:type="gramStart"/>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445A1C" w:rsidRDefault="00445A1C" w:rsidP="00445A1C">
      <w:pPr>
        <w:pStyle w:val="12"/>
        <w:ind w:firstLine="0"/>
        <w:rPr>
          <w:rFonts w:eastAsia="MS Mincho"/>
          <w:sz w:val="24"/>
          <w:szCs w:val="24"/>
        </w:rPr>
      </w:pPr>
    </w:p>
    <w:p w:rsidR="005C03A6" w:rsidRDefault="005C03A6" w:rsidP="005C03A6">
      <w:pPr>
        <w:pStyle w:val="12"/>
        <w:ind w:firstLine="0"/>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bookmarkEnd w:id="0"/>
    <w:bookmarkEnd w:id="1"/>
    <w:bookmarkEnd w:id="7"/>
    <w:bookmarkEnd w:id="8"/>
    <w:bookmarkEnd w:id="9"/>
    <w:p w:rsidR="00EE10A6" w:rsidRDefault="00EE10A6" w:rsidP="006268BA">
      <w:pPr>
        <w:pStyle w:val="12"/>
        <w:ind w:firstLine="0"/>
        <w:rPr>
          <w:rFonts w:eastAsia="MS Mincho"/>
          <w:sz w:val="24"/>
          <w:szCs w:val="24"/>
        </w:rPr>
      </w:pPr>
    </w:p>
    <w:p w:rsidR="00272327" w:rsidRDefault="00272327" w:rsidP="006268BA">
      <w:pPr>
        <w:pStyle w:val="12"/>
        <w:ind w:firstLine="0"/>
        <w:rPr>
          <w:rFonts w:eastAsia="MS Mincho"/>
          <w:sz w:val="24"/>
          <w:szCs w:val="24"/>
        </w:rPr>
      </w:pPr>
    </w:p>
    <w:p w:rsidR="00272327" w:rsidRDefault="00272327"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FB36A9" w:rsidRDefault="00FB36A9" w:rsidP="006268BA">
      <w:pPr>
        <w:pStyle w:val="12"/>
        <w:ind w:firstLine="0"/>
        <w:rPr>
          <w:rFonts w:eastAsia="MS Mincho"/>
          <w:sz w:val="24"/>
          <w:szCs w:val="24"/>
        </w:rPr>
      </w:pPr>
    </w:p>
    <w:p w:rsidR="005E3FC5" w:rsidRDefault="005E3FC5" w:rsidP="002C12E4">
      <w:pPr>
        <w:pStyle w:val="12"/>
        <w:ind w:left="5880" w:firstLine="0"/>
        <w:rPr>
          <w:rFonts w:eastAsia="MS Mincho"/>
          <w:sz w:val="24"/>
          <w:szCs w:val="24"/>
        </w:rPr>
      </w:pPr>
    </w:p>
    <w:p w:rsidR="005E3FC5" w:rsidRDefault="005E3FC5" w:rsidP="002C12E4">
      <w:pPr>
        <w:pStyle w:val="12"/>
        <w:ind w:left="5880" w:firstLine="0"/>
        <w:rPr>
          <w:rFonts w:eastAsia="MS Mincho"/>
          <w:sz w:val="24"/>
          <w:szCs w:val="24"/>
        </w:rPr>
      </w:pPr>
    </w:p>
    <w:p w:rsidR="005E3FC5" w:rsidRDefault="005E3FC5" w:rsidP="002C12E4">
      <w:pPr>
        <w:pStyle w:val="12"/>
        <w:ind w:left="5880" w:firstLine="0"/>
        <w:rPr>
          <w:rFonts w:eastAsia="MS Mincho"/>
          <w:sz w:val="24"/>
          <w:szCs w:val="24"/>
        </w:rPr>
      </w:pPr>
    </w:p>
    <w:p w:rsidR="005E3FC5" w:rsidRDefault="005E3FC5" w:rsidP="002C12E4">
      <w:pPr>
        <w:pStyle w:val="12"/>
        <w:ind w:left="5880" w:firstLine="0"/>
        <w:rPr>
          <w:rFonts w:eastAsia="MS Mincho"/>
          <w:sz w:val="24"/>
          <w:szCs w:val="24"/>
        </w:rPr>
      </w:pPr>
    </w:p>
    <w:p w:rsidR="005E3FC5" w:rsidRDefault="005E3FC5" w:rsidP="002C12E4">
      <w:pPr>
        <w:pStyle w:val="12"/>
        <w:ind w:left="5880" w:firstLine="0"/>
        <w:rPr>
          <w:rFonts w:eastAsia="MS Mincho"/>
          <w:sz w:val="24"/>
          <w:szCs w:val="24"/>
        </w:rPr>
      </w:pPr>
    </w:p>
    <w:p w:rsidR="005E3FC5" w:rsidRDefault="005E3FC5" w:rsidP="002C12E4">
      <w:pPr>
        <w:pStyle w:val="12"/>
        <w:ind w:left="5880" w:firstLine="0"/>
        <w:rPr>
          <w:rFonts w:eastAsia="MS Mincho"/>
          <w:sz w:val="24"/>
          <w:szCs w:val="24"/>
        </w:rPr>
      </w:pPr>
    </w:p>
    <w:p w:rsidR="00397A58" w:rsidRDefault="00397A58" w:rsidP="005A7DC4">
      <w:pPr>
        <w:pStyle w:val="12"/>
        <w:ind w:firstLine="0"/>
        <w:rPr>
          <w:rFonts w:eastAsia="MS Mincho"/>
          <w:sz w:val="24"/>
          <w:szCs w:val="24"/>
        </w:rPr>
      </w:pPr>
    </w:p>
    <w:p w:rsidR="004C7C3B" w:rsidRDefault="004C7C3B" w:rsidP="002C12E4">
      <w:pPr>
        <w:pStyle w:val="12"/>
        <w:ind w:left="5880" w:firstLine="0"/>
        <w:rPr>
          <w:rFonts w:eastAsia="MS Mincho"/>
          <w:sz w:val="24"/>
          <w:szCs w:val="24"/>
        </w:rPr>
      </w:pPr>
    </w:p>
    <w:p w:rsidR="004C7C3B" w:rsidRDefault="004C7C3B" w:rsidP="002C12E4">
      <w:pPr>
        <w:pStyle w:val="12"/>
        <w:ind w:left="5880" w:firstLine="0"/>
        <w:rPr>
          <w:rFonts w:eastAsia="MS Mincho"/>
          <w:sz w:val="24"/>
          <w:szCs w:val="24"/>
        </w:rPr>
      </w:pPr>
    </w:p>
    <w:p w:rsidR="004C7C3B" w:rsidRDefault="004C7C3B" w:rsidP="002C12E4">
      <w:pPr>
        <w:pStyle w:val="12"/>
        <w:ind w:left="5880" w:firstLine="0"/>
        <w:rPr>
          <w:rFonts w:eastAsia="MS Mincho"/>
          <w:sz w:val="24"/>
          <w:szCs w:val="24"/>
        </w:rPr>
      </w:pPr>
    </w:p>
    <w:p w:rsidR="004C7C3B" w:rsidRDefault="004C7C3B" w:rsidP="002C12E4">
      <w:pPr>
        <w:pStyle w:val="12"/>
        <w:ind w:left="5880" w:firstLine="0"/>
        <w:rPr>
          <w:rFonts w:eastAsia="MS Mincho"/>
          <w:sz w:val="24"/>
          <w:szCs w:val="24"/>
        </w:rPr>
      </w:pPr>
    </w:p>
    <w:p w:rsidR="004C7C3B" w:rsidRDefault="004C7C3B" w:rsidP="002C12E4">
      <w:pPr>
        <w:pStyle w:val="12"/>
        <w:ind w:left="5880" w:firstLine="0"/>
        <w:rPr>
          <w:rFonts w:eastAsia="MS Mincho"/>
          <w:sz w:val="24"/>
          <w:szCs w:val="24"/>
        </w:rPr>
      </w:pPr>
    </w:p>
    <w:p w:rsidR="004C7C3B" w:rsidRDefault="004C7C3B" w:rsidP="002C12E4">
      <w:pPr>
        <w:pStyle w:val="12"/>
        <w:ind w:left="5880" w:firstLine="0"/>
        <w:rPr>
          <w:rFonts w:eastAsia="MS Mincho"/>
          <w:sz w:val="24"/>
          <w:szCs w:val="24"/>
        </w:rPr>
      </w:pPr>
    </w:p>
    <w:p w:rsidR="004C7C3B" w:rsidRDefault="004C7C3B" w:rsidP="002C12E4">
      <w:pPr>
        <w:pStyle w:val="12"/>
        <w:ind w:left="5880" w:firstLine="0"/>
        <w:rPr>
          <w:rFonts w:eastAsia="MS Mincho"/>
          <w:sz w:val="24"/>
          <w:szCs w:val="24"/>
        </w:rPr>
      </w:pPr>
    </w:p>
    <w:p w:rsidR="002C12E4" w:rsidRPr="00F11814" w:rsidRDefault="002C12E4" w:rsidP="002C12E4">
      <w:pPr>
        <w:pStyle w:val="12"/>
        <w:ind w:left="5880" w:firstLine="0"/>
        <w:rPr>
          <w:rFonts w:eastAsia="MS Mincho"/>
          <w:sz w:val="24"/>
          <w:szCs w:val="24"/>
        </w:rPr>
      </w:pPr>
      <w:r w:rsidRPr="00F11814">
        <w:rPr>
          <w:rFonts w:eastAsia="MS Mincho"/>
          <w:sz w:val="24"/>
          <w:szCs w:val="24"/>
        </w:rPr>
        <w:lastRenderedPageBreak/>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65207A" w:rsidRPr="00076999">
        <w:rPr>
          <w:szCs w:val="28"/>
        </w:rPr>
        <w:t>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w:t>
      </w:r>
      <w:r w:rsidR="0065207A" w:rsidRPr="008274F4">
        <w:rPr>
          <w:szCs w:val="28"/>
        </w:rPr>
        <w:t>сти здания заводоуправления Тамбовского ВРЗ АО «ВРМ», расположенного по адресу: г</w:t>
      </w:r>
      <w:proofErr w:type="gramStart"/>
      <w:r w:rsidR="0065207A" w:rsidRPr="008274F4">
        <w:rPr>
          <w:szCs w:val="28"/>
        </w:rPr>
        <w:t>.Т</w:t>
      </w:r>
      <w:proofErr w:type="gramEnd"/>
      <w:r w:rsidR="0065207A" w:rsidRPr="008274F4">
        <w:rPr>
          <w:szCs w:val="28"/>
        </w:rPr>
        <w:t>амбов, пл.Мастерских,1» на Тамбовском ВРЗ - филиале АО «ВРМ»,</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A94590" w:rsidRPr="00076999">
        <w:rPr>
          <w:szCs w:val="28"/>
        </w:rPr>
        <w:t>в 2018</w:t>
      </w:r>
      <w:r w:rsidR="00A94590">
        <w:rPr>
          <w:szCs w:val="28"/>
        </w:rPr>
        <w:t>-2019 гг.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lastRenderedPageBreak/>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lastRenderedPageBreak/>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t xml:space="preserve">                                                                                                   </w:t>
      </w:r>
      <w:r>
        <w:rPr>
          <w:rFonts w:eastAsia="MS Mincho"/>
          <w:sz w:val="24"/>
          <w:szCs w:val="24"/>
        </w:rPr>
        <w:t xml:space="preserve">   </w:t>
      </w:r>
    </w:p>
    <w:p w:rsidR="005004DF" w:rsidRDefault="005004DF" w:rsidP="002C12E4">
      <w:pPr>
        <w:pStyle w:val="12"/>
        <w:ind w:firstLine="0"/>
        <w:rPr>
          <w:rFonts w:eastAsia="MS Mincho"/>
          <w:sz w:val="24"/>
          <w:szCs w:val="24"/>
        </w:rPr>
      </w:pPr>
    </w:p>
    <w:p w:rsidR="005004DF" w:rsidRDefault="005004DF" w:rsidP="002C12E4">
      <w:pPr>
        <w:pStyle w:val="12"/>
        <w:ind w:firstLine="0"/>
        <w:rPr>
          <w:rFonts w:eastAsia="MS Mincho"/>
          <w:sz w:val="24"/>
          <w:szCs w:val="24"/>
        </w:rPr>
      </w:pPr>
    </w:p>
    <w:p w:rsidR="0065207A" w:rsidRDefault="005004DF"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65207A" w:rsidRDefault="0065207A" w:rsidP="002C12E4">
      <w:pPr>
        <w:pStyle w:val="12"/>
        <w:ind w:firstLine="0"/>
        <w:rPr>
          <w:rFonts w:eastAsia="MS Mincho"/>
          <w:sz w:val="24"/>
          <w:szCs w:val="24"/>
        </w:rPr>
      </w:pPr>
    </w:p>
    <w:p w:rsidR="00AF274B" w:rsidRDefault="00AF274B" w:rsidP="002C12E4">
      <w:pPr>
        <w:pStyle w:val="12"/>
        <w:ind w:firstLine="0"/>
        <w:rPr>
          <w:rFonts w:eastAsia="MS Mincho"/>
          <w:sz w:val="24"/>
          <w:szCs w:val="24"/>
        </w:rPr>
      </w:pPr>
    </w:p>
    <w:p w:rsidR="002C12E4" w:rsidRPr="00626FBB" w:rsidRDefault="0065207A" w:rsidP="002C12E4">
      <w:pPr>
        <w:pStyle w:val="12"/>
        <w:ind w:firstLine="0"/>
        <w:rPr>
          <w:rFonts w:eastAsia="MS Mincho"/>
          <w:sz w:val="24"/>
          <w:szCs w:val="24"/>
        </w:rPr>
      </w:pPr>
      <w:r>
        <w:rPr>
          <w:rFonts w:eastAsia="MS Mincho"/>
          <w:sz w:val="24"/>
          <w:szCs w:val="24"/>
        </w:rPr>
        <w:lastRenderedPageBreak/>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4"/>
          <w:footerReference w:type="even" r:id="rId15"/>
          <w:footerReference w:type="default" r:id="rId16"/>
          <w:headerReference w:type="first" r:id="rId17"/>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rsidRPr="00277BAA">
              <w:rPr>
                <w:color w:val="FF0000"/>
              </w:rPr>
              <w:t>2016-</w:t>
            </w:r>
            <w:r>
              <w:t>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lastRenderedPageBreak/>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p w:rsidR="002C12E4" w:rsidRDefault="002C12E4" w:rsidP="00547C24">
      <w:pPr>
        <w:pStyle w:val="a4"/>
        <w:suppressAutoHyphens/>
        <w:ind w:right="306" w:firstLine="0"/>
        <w:jc w:val="left"/>
      </w:pPr>
    </w:p>
    <w:tbl>
      <w:tblPr>
        <w:tblW w:w="3686" w:type="dxa"/>
        <w:tblInd w:w="6521" w:type="dxa"/>
        <w:tblLook w:val="04A0"/>
      </w:tblPr>
      <w:tblGrid>
        <w:gridCol w:w="3686"/>
      </w:tblGrid>
      <w:tr w:rsidR="002C12E4" w:rsidRPr="00787AB5" w:rsidTr="002C12E4">
        <w:trPr>
          <w:trHeight w:val="638"/>
        </w:trPr>
        <w:tc>
          <w:tcPr>
            <w:tcW w:w="3686" w:type="dxa"/>
            <w:shd w:val="clear" w:color="auto" w:fill="auto"/>
          </w:tcPr>
          <w:p w:rsidR="002C12E4" w:rsidRPr="00787AB5" w:rsidRDefault="002C12E4" w:rsidP="00547C24">
            <w:pPr>
              <w:suppressAutoHyphens/>
              <w:ind w:right="306"/>
              <w:jc w:val="both"/>
              <w:rPr>
                <w:rFonts w:eastAsia="MS Mincho"/>
                <w:szCs w:val="20"/>
              </w:rPr>
            </w:pPr>
            <w:r w:rsidRPr="00787AB5">
              <w:rPr>
                <w:rFonts w:eastAsia="MS Mincho"/>
                <w:szCs w:val="20"/>
              </w:rPr>
              <w:t>Приложение № 8</w:t>
            </w:r>
          </w:p>
          <w:p w:rsidR="002C12E4" w:rsidRPr="00787AB5" w:rsidRDefault="002C12E4" w:rsidP="00547C24">
            <w:pPr>
              <w:suppressAutoHyphens/>
              <w:ind w:right="306"/>
              <w:jc w:val="both"/>
              <w:rPr>
                <w:rFonts w:eastAsia="MS Mincho"/>
                <w:szCs w:val="20"/>
              </w:rPr>
            </w:pPr>
            <w:r w:rsidRPr="00787AB5">
              <w:rPr>
                <w:rFonts w:eastAsia="MS Mincho"/>
                <w:szCs w:val="20"/>
              </w:rPr>
              <w:t>К конкурсной документации</w:t>
            </w:r>
          </w:p>
        </w:tc>
      </w:tr>
    </w:tbl>
    <w:p w:rsidR="00FB67D7" w:rsidRPr="00FB67D7" w:rsidRDefault="00FB67D7" w:rsidP="00547C24">
      <w:pPr>
        <w:rPr>
          <w:rFonts w:eastAsia="Arial Unicode MS"/>
          <w:sz w:val="26"/>
          <w:szCs w:val="26"/>
        </w:rPr>
      </w:pPr>
      <w:r w:rsidRPr="00FB67D7">
        <w:rPr>
          <w:rFonts w:eastAsia="Arial Unicode MS"/>
          <w:sz w:val="26"/>
          <w:szCs w:val="26"/>
        </w:rPr>
        <w:t>Проект</w:t>
      </w:r>
    </w:p>
    <w:p w:rsidR="00FB67D7" w:rsidRDefault="00FB67D7" w:rsidP="00547C24">
      <w:pPr>
        <w:jc w:val="center"/>
        <w:rPr>
          <w:rFonts w:eastAsia="Arial Unicode MS"/>
          <w:b/>
          <w:sz w:val="26"/>
          <w:szCs w:val="26"/>
        </w:rPr>
      </w:pPr>
    </w:p>
    <w:p w:rsidR="003A68CC" w:rsidRPr="00A51995" w:rsidRDefault="003A68CC" w:rsidP="00547C24">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3A68CC" w:rsidRDefault="003A68CC" w:rsidP="00547C24">
      <w:pPr>
        <w:shd w:val="clear" w:color="auto" w:fill="FFFFFF"/>
        <w:jc w:val="center"/>
        <w:rPr>
          <w:rFonts w:eastAsia="Arial Unicode MS"/>
          <w:sz w:val="26"/>
          <w:szCs w:val="26"/>
        </w:rPr>
      </w:pPr>
    </w:p>
    <w:p w:rsidR="003A68CC" w:rsidRPr="00A51995" w:rsidRDefault="003A68CC" w:rsidP="00547C24">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3A68CC" w:rsidRPr="00A51995" w:rsidRDefault="003A68CC" w:rsidP="00547C24">
      <w:pPr>
        <w:widowControl w:val="0"/>
        <w:shd w:val="clear" w:color="auto" w:fill="FFFFFF"/>
        <w:autoSpaceDE w:val="0"/>
        <w:autoSpaceDN w:val="0"/>
        <w:adjustRightInd w:val="0"/>
        <w:jc w:val="both"/>
        <w:rPr>
          <w:bCs/>
          <w:sz w:val="26"/>
          <w:szCs w:val="26"/>
        </w:rPr>
      </w:pPr>
    </w:p>
    <w:p w:rsidR="003A68CC" w:rsidRPr="00A51995" w:rsidRDefault="003A68CC" w:rsidP="00547C24">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3A68CC" w:rsidRPr="00A51995" w:rsidRDefault="003A68CC" w:rsidP="00547C24">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3A68CC" w:rsidRPr="00F42970" w:rsidRDefault="003A68CC" w:rsidP="00547C24">
      <w:pPr>
        <w:ind w:firstLine="709"/>
        <w:jc w:val="both"/>
        <w:rPr>
          <w:b/>
          <w:sz w:val="28"/>
          <w:szCs w:val="28"/>
        </w:rPr>
      </w:pPr>
      <w:r w:rsidRPr="00A51995">
        <w:rPr>
          <w:rFonts w:eastAsia="Arial Unicode MS"/>
          <w:sz w:val="26"/>
          <w:szCs w:val="26"/>
        </w:rPr>
        <w:t>1.1.</w:t>
      </w:r>
      <w:r w:rsidRPr="00F42970">
        <w:rPr>
          <w:rFonts w:eastAsia="Arial Unicode MS"/>
          <w:sz w:val="26"/>
          <w:szCs w:val="26"/>
        </w:rPr>
        <w:t xml:space="preserve"> Подрядчик принимает на себя обязательства </w:t>
      </w:r>
      <w:r w:rsidRPr="00F42970">
        <w:rPr>
          <w:rFonts w:eastAsia="Arial Unicode MS"/>
          <w:color w:val="000000"/>
          <w:sz w:val="26"/>
          <w:szCs w:val="26"/>
        </w:rPr>
        <w:t>по заданию Заказчика выполнить работы</w:t>
      </w:r>
      <w:r w:rsidR="00F42970" w:rsidRPr="00F42970">
        <w:rPr>
          <w:color w:val="000000"/>
          <w:sz w:val="26"/>
          <w:szCs w:val="26"/>
        </w:rPr>
        <w:t xml:space="preserve"> </w:t>
      </w:r>
      <w:r w:rsidR="00F42970" w:rsidRPr="00F42970">
        <w:rPr>
          <w:sz w:val="26"/>
          <w:szCs w:val="26"/>
        </w:rPr>
        <w:t>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(далее Работы), расположенного по адресу: г</w:t>
      </w:r>
      <w:proofErr w:type="gramStart"/>
      <w:r w:rsidR="00F42970" w:rsidRPr="00F42970">
        <w:rPr>
          <w:sz w:val="26"/>
          <w:szCs w:val="26"/>
        </w:rPr>
        <w:t>.Т</w:t>
      </w:r>
      <w:proofErr w:type="gramEnd"/>
      <w:r w:rsidR="00F42970" w:rsidRPr="00F42970">
        <w:rPr>
          <w:sz w:val="26"/>
          <w:szCs w:val="26"/>
        </w:rPr>
        <w:t>амбов, пл.Мастерских,1» на Та</w:t>
      </w:r>
      <w:r w:rsidR="008274F4">
        <w:rPr>
          <w:sz w:val="26"/>
          <w:szCs w:val="26"/>
        </w:rPr>
        <w:t xml:space="preserve">мбовском ВРЗ - филиале АО «ВРМ» </w:t>
      </w:r>
      <w:r w:rsidR="00F42970" w:rsidRPr="00F42970">
        <w:rPr>
          <w:sz w:val="26"/>
          <w:szCs w:val="26"/>
        </w:rPr>
        <w:t>(далее Объект).</w:t>
      </w:r>
      <w:r w:rsidR="00F42970" w:rsidRPr="00F42970">
        <w:rPr>
          <w:b/>
          <w:bCs/>
          <w:sz w:val="26"/>
          <w:szCs w:val="26"/>
        </w:rPr>
        <w:t xml:space="preserve"> </w:t>
      </w:r>
      <w:r w:rsidRPr="00F42970">
        <w:rPr>
          <w:rFonts w:eastAsia="Arial Unicode MS"/>
          <w:b/>
          <w:bCs/>
          <w:sz w:val="26"/>
          <w:szCs w:val="26"/>
        </w:rPr>
        <w:t xml:space="preserve"> </w:t>
      </w:r>
    </w:p>
    <w:p w:rsidR="003A68CC" w:rsidRPr="00A51995" w:rsidRDefault="003A68CC" w:rsidP="00547C24">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3A68CC" w:rsidRPr="00A51995" w:rsidRDefault="003A68CC" w:rsidP="00547C24">
      <w:pPr>
        <w:ind w:firstLine="709"/>
        <w:contextualSpacing/>
        <w:jc w:val="both"/>
        <w:rPr>
          <w:rFonts w:eastAsia="Arial Unicode MS"/>
          <w:sz w:val="26"/>
          <w:szCs w:val="26"/>
        </w:rPr>
      </w:pPr>
      <w:r w:rsidRPr="00A51995">
        <w:rPr>
          <w:rFonts w:eastAsia="Arial Unicode MS"/>
          <w:sz w:val="26"/>
          <w:szCs w:val="26"/>
        </w:rPr>
        <w:t xml:space="preserve">1.3. </w:t>
      </w:r>
      <w:proofErr w:type="gramStart"/>
      <w:r w:rsidRPr="00A51995">
        <w:rPr>
          <w:rFonts w:eastAsia="Arial Unicode MS"/>
          <w:sz w:val="26"/>
          <w:szCs w:val="26"/>
        </w:rPr>
        <w:t>Содержание и требование к Работам изложены в Техническом задании (Приложение № 1), являющемся неотъемлемой частью настоящего Договора и включают Работы по</w:t>
      </w:r>
      <w:r w:rsidR="007F059E">
        <w:rPr>
          <w:sz w:val="26"/>
          <w:szCs w:val="26"/>
        </w:rPr>
        <w:t xml:space="preserve"> </w:t>
      </w:r>
      <w:r w:rsidR="007F059E" w:rsidRPr="00F42970">
        <w:rPr>
          <w:sz w:val="26"/>
          <w:szCs w:val="26"/>
        </w:rPr>
        <w:t>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w:t>
      </w:r>
      <w:r w:rsidRPr="00A51995">
        <w:rPr>
          <w:rFonts w:eastAsia="Arial Unicode MS"/>
          <w:sz w:val="26"/>
          <w:szCs w:val="26"/>
        </w:rPr>
        <w:t>.</w:t>
      </w:r>
      <w:proofErr w:type="gramEnd"/>
    </w:p>
    <w:p w:rsidR="003A68CC" w:rsidRPr="00A51995" w:rsidRDefault="003A68CC" w:rsidP="00547C24">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3A68CC" w:rsidRPr="007F059E" w:rsidRDefault="003A68CC" w:rsidP="00547C24">
      <w:pPr>
        <w:ind w:firstLine="709"/>
        <w:jc w:val="both"/>
        <w:rPr>
          <w:sz w:val="26"/>
          <w:szCs w:val="26"/>
        </w:rPr>
      </w:pPr>
      <w:r w:rsidRPr="007F059E">
        <w:rPr>
          <w:rFonts w:eastAsia="Arial Unicode MS"/>
          <w:sz w:val="26"/>
          <w:szCs w:val="26"/>
        </w:rPr>
        <w:t xml:space="preserve">- начало работ – </w:t>
      </w:r>
      <w:r w:rsidR="007F059E" w:rsidRPr="007F059E">
        <w:rPr>
          <w:sz w:val="26"/>
          <w:szCs w:val="26"/>
        </w:rPr>
        <w:t>с момента заключения договора</w:t>
      </w:r>
      <w:r w:rsidRPr="007F059E">
        <w:rPr>
          <w:rFonts w:eastAsia="Arial Unicode MS"/>
          <w:sz w:val="26"/>
          <w:szCs w:val="26"/>
        </w:rPr>
        <w:t>;</w:t>
      </w:r>
    </w:p>
    <w:p w:rsidR="003A68CC" w:rsidRPr="00A51995" w:rsidRDefault="003A68CC" w:rsidP="00547C24">
      <w:pPr>
        <w:ind w:firstLine="709"/>
        <w:jc w:val="both"/>
        <w:rPr>
          <w:rFonts w:eastAsia="Arial Unicode MS"/>
          <w:sz w:val="26"/>
          <w:szCs w:val="26"/>
        </w:rPr>
      </w:pPr>
      <w:r w:rsidRPr="00A51995">
        <w:rPr>
          <w:rFonts w:eastAsia="Arial Unicode MS"/>
          <w:sz w:val="26"/>
          <w:szCs w:val="26"/>
        </w:rPr>
        <w:t>- окончание рабо</w:t>
      </w:r>
      <w:r w:rsidR="00FB67D7">
        <w:rPr>
          <w:rFonts w:eastAsia="Arial Unicode MS"/>
          <w:sz w:val="26"/>
          <w:szCs w:val="26"/>
        </w:rPr>
        <w:t>т – 31.05.2019 год</w:t>
      </w:r>
      <w:r w:rsidRPr="00A51995">
        <w:rPr>
          <w:rFonts w:eastAsia="Arial Unicode MS"/>
          <w:sz w:val="26"/>
          <w:szCs w:val="26"/>
        </w:rPr>
        <w:t>.</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3A68CC" w:rsidRPr="00A51995" w:rsidRDefault="003A68CC" w:rsidP="00547C24">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A25325">
        <w:rPr>
          <w:bCs/>
          <w:spacing w:val="-8"/>
          <w:sz w:val="26"/>
          <w:szCs w:val="26"/>
        </w:rPr>
        <w:t xml:space="preserve">открытого </w:t>
      </w:r>
      <w:r w:rsidRPr="00011734">
        <w:rPr>
          <w:bCs/>
          <w:spacing w:val="-8"/>
          <w:sz w:val="26"/>
          <w:szCs w:val="26"/>
        </w:rPr>
        <w:t>конкурса</w:t>
      </w:r>
      <w:r w:rsidR="008274F4" w:rsidRPr="008274F4">
        <w:rPr>
          <w:bCs/>
          <w:spacing w:val="-8"/>
          <w:sz w:val="26"/>
          <w:szCs w:val="26"/>
        </w:rPr>
        <w:t xml:space="preserve">. </w:t>
      </w:r>
      <w:r w:rsidRPr="008274F4">
        <w:rPr>
          <w:bCs/>
          <w:spacing w:val="-8"/>
          <w:sz w:val="26"/>
          <w:szCs w:val="26"/>
        </w:rPr>
        <w:t xml:space="preserve">Протокол </w:t>
      </w:r>
      <w:r w:rsidR="00A25325" w:rsidRPr="008274F4">
        <w:rPr>
          <w:bCs/>
          <w:spacing w:val="-8"/>
          <w:sz w:val="26"/>
          <w:szCs w:val="26"/>
        </w:rPr>
        <w:t xml:space="preserve">конкурсной Комиссии </w:t>
      </w:r>
      <w:proofErr w:type="gramStart"/>
      <w:r w:rsidR="00A25325" w:rsidRPr="008274F4">
        <w:rPr>
          <w:bCs/>
          <w:spacing w:val="-8"/>
          <w:sz w:val="26"/>
          <w:szCs w:val="26"/>
        </w:rPr>
        <w:t>Тамбовского</w:t>
      </w:r>
      <w:proofErr w:type="gramEnd"/>
      <w:r w:rsidR="00A25325" w:rsidRPr="008274F4">
        <w:rPr>
          <w:bCs/>
          <w:spacing w:val="-8"/>
          <w:sz w:val="26"/>
          <w:szCs w:val="26"/>
        </w:rPr>
        <w:t xml:space="preserve"> ВРЗ  </w:t>
      </w:r>
      <w:r w:rsidRPr="008274F4">
        <w:rPr>
          <w:bCs/>
          <w:spacing w:val="-8"/>
          <w:sz w:val="26"/>
          <w:szCs w:val="26"/>
        </w:rPr>
        <w:t>№__________ от _________.</w:t>
      </w:r>
    </w:p>
    <w:p w:rsidR="003A68CC" w:rsidRPr="00A51995" w:rsidRDefault="003A68CC" w:rsidP="00547C24">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3A68CC" w:rsidRPr="00A51995" w:rsidRDefault="003A68CC" w:rsidP="00547C24">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007F059E">
        <w:rPr>
          <w:rFonts w:eastAsia="Arial Unicode MS"/>
          <w:sz w:val="26"/>
          <w:szCs w:val="26"/>
        </w:rPr>
        <w:t>–</w:t>
      </w:r>
      <w:r w:rsidRPr="00A51995">
        <w:rPr>
          <w:rFonts w:eastAsia="Arial Unicode MS"/>
          <w:sz w:val="26"/>
          <w:szCs w:val="26"/>
        </w:rPr>
        <w:t xml:space="preserve"> </w:t>
      </w:r>
      <w:r w:rsidR="007F059E">
        <w:rPr>
          <w:rFonts w:eastAsia="Arial Unicode MS"/>
          <w:sz w:val="26"/>
          <w:szCs w:val="26"/>
        </w:rPr>
        <w:t xml:space="preserve">здание заводоуправления инв.№10001 на </w:t>
      </w:r>
      <w:r w:rsidR="007F059E" w:rsidRPr="00F42970">
        <w:rPr>
          <w:sz w:val="26"/>
          <w:szCs w:val="26"/>
        </w:rPr>
        <w:t>Тамбовском ВРЗ - филиале АО «ВРМ», расположенного по адресу: г</w:t>
      </w:r>
      <w:proofErr w:type="gramStart"/>
      <w:r w:rsidR="007F059E" w:rsidRPr="00F42970">
        <w:rPr>
          <w:sz w:val="26"/>
          <w:szCs w:val="26"/>
        </w:rPr>
        <w:t>.Т</w:t>
      </w:r>
      <w:proofErr w:type="gramEnd"/>
      <w:r w:rsidR="007F059E" w:rsidRPr="00F42970">
        <w:rPr>
          <w:sz w:val="26"/>
          <w:szCs w:val="26"/>
        </w:rPr>
        <w:t>амбов, пл.Мастерских, 1</w:t>
      </w:r>
    </w:p>
    <w:p w:rsidR="003A68CC" w:rsidRPr="00A51995" w:rsidRDefault="003A68CC" w:rsidP="00547C24">
      <w:pPr>
        <w:ind w:firstLine="709"/>
        <w:jc w:val="both"/>
        <w:rPr>
          <w:rFonts w:eastAsia="Arial Unicode MS"/>
          <w:sz w:val="26"/>
          <w:szCs w:val="26"/>
        </w:rPr>
      </w:pPr>
      <w:r w:rsidRPr="00A51995">
        <w:rPr>
          <w:rFonts w:eastAsia="Arial Unicode MS"/>
          <w:b/>
          <w:sz w:val="26"/>
          <w:szCs w:val="26"/>
        </w:rPr>
        <w:lastRenderedPageBreak/>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3A68CC" w:rsidRPr="00A51995" w:rsidRDefault="003A68CC" w:rsidP="00547C24">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3A68CC" w:rsidRPr="00A51995" w:rsidRDefault="003A68CC" w:rsidP="00547C24">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3A68CC" w:rsidRPr="00A51995" w:rsidRDefault="003A68CC" w:rsidP="00547C24">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3A68CC" w:rsidRPr="00A51995" w:rsidRDefault="003A68CC" w:rsidP="00547C24">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w:t>
      </w:r>
      <w:proofErr w:type="spellStart"/>
      <w:r w:rsidRPr="00A51995">
        <w:rPr>
          <w:rFonts w:eastAsia="Arial Unicode MS"/>
          <w:sz w:val="26"/>
          <w:szCs w:val="26"/>
        </w:rPr>
        <w:t>___________рублей</w:t>
      </w:r>
      <w:proofErr w:type="spellEnd"/>
      <w:r w:rsidRPr="00A51995">
        <w:rPr>
          <w:rFonts w:eastAsia="Arial Unicode MS"/>
          <w:sz w:val="26"/>
          <w:szCs w:val="26"/>
        </w:rPr>
        <w:t xml:space="preserve"> </w:t>
      </w:r>
      <w:proofErr w:type="spellStart"/>
      <w:r w:rsidRPr="00A51995">
        <w:rPr>
          <w:rFonts w:eastAsia="Arial Unicode MS"/>
          <w:sz w:val="26"/>
          <w:szCs w:val="26"/>
        </w:rPr>
        <w:t>___коп</w:t>
      </w:r>
      <w:proofErr w:type="spellEnd"/>
      <w:r w:rsidRPr="00A51995">
        <w:rPr>
          <w:rFonts w:eastAsia="Arial Unicode MS"/>
          <w:sz w:val="26"/>
          <w:szCs w:val="26"/>
        </w:rPr>
        <w:t>.), в том числе НДС __________________________________________________________________________руб. (_______________ рублей ___ коп.).</w:t>
      </w:r>
      <w:r w:rsidR="00970459">
        <w:rPr>
          <w:rFonts w:eastAsia="Arial Unicode MS"/>
          <w:sz w:val="26"/>
          <w:szCs w:val="26"/>
        </w:rPr>
        <w:t xml:space="preserve"> </w:t>
      </w:r>
    </w:p>
    <w:p w:rsidR="003A68CC" w:rsidRPr="00A51995" w:rsidRDefault="003A68CC" w:rsidP="00547C24">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3A68CC" w:rsidRPr="00A51995" w:rsidRDefault="003A68CC" w:rsidP="00547C24">
      <w:pPr>
        <w:numPr>
          <w:ilvl w:val="0"/>
          <w:numId w:val="17"/>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Оплата Работ производится Заказчиком ежемесячно/поэтапно,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proofErr w:type="spellStart"/>
      <w:r w:rsidRPr="00A51995">
        <w:rPr>
          <w:rFonts w:eastAsia="Arial Unicode MS"/>
          <w:iCs/>
          <w:color w:val="000000"/>
          <w:sz w:val="26"/>
          <w:szCs w:val="26"/>
        </w:rPr>
        <w:t>счет-фактуры</w:t>
      </w:r>
      <w:proofErr w:type="spellEnd"/>
      <w:r w:rsidRPr="00A51995">
        <w:rPr>
          <w:rFonts w:eastAsia="Arial Unicode MS"/>
          <w:iCs/>
          <w:color w:val="000000"/>
          <w:sz w:val="26"/>
          <w:szCs w:val="26"/>
        </w:rPr>
        <w:t>.</w:t>
      </w:r>
      <w:proofErr w:type="gramEnd"/>
    </w:p>
    <w:p w:rsidR="003A68CC" w:rsidRPr="00A51995" w:rsidRDefault="003A68CC" w:rsidP="00547C24">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3A68CC" w:rsidRPr="00611F3C" w:rsidRDefault="003A68CC" w:rsidP="00547C24">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3A68CC" w:rsidRPr="00611F3C" w:rsidRDefault="003A68CC" w:rsidP="00547C24">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3A68CC" w:rsidRPr="00A51995" w:rsidRDefault="003A68CC" w:rsidP="00547C24">
      <w:pPr>
        <w:tabs>
          <w:tab w:val="left" w:pos="0"/>
        </w:tabs>
        <w:suppressAutoHyphens/>
        <w:spacing w:before="120" w:after="120"/>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A51995">
        <w:rPr>
          <w:rFonts w:eastAsia="Arial Unicode MS"/>
          <w:color w:val="000000"/>
          <w:sz w:val="26"/>
          <w:szCs w:val="26"/>
        </w:rPr>
        <w:t>отчетным</w:t>
      </w:r>
      <w:proofErr w:type="gramEnd"/>
      <w:r w:rsidRPr="00A51995">
        <w:rPr>
          <w:rFonts w:eastAsia="Arial Unicode MS"/>
          <w:color w:val="000000"/>
          <w:sz w:val="26"/>
          <w:szCs w:val="26"/>
        </w:rPr>
        <w:t>.</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 xml:space="preserve">Если закрытие Работ выполнено без подтверждения Заказчика, в случае, когда он не был проинформирован об этом, по требованию </w:t>
      </w:r>
      <w:r w:rsidRPr="00A51995">
        <w:rPr>
          <w:rFonts w:eastAsia="Arial Unicode MS"/>
          <w:sz w:val="26"/>
          <w:szCs w:val="26"/>
        </w:rPr>
        <w:lastRenderedPageBreak/>
        <w:t>Заказчика, Подрядчик обязан за свой счет вскрыть любую часть скрытых Работ по указанию Заказчика, а затем восстановить ее за свой счет.</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A51995">
        <w:rPr>
          <w:rFonts w:eastAsia="Arial Unicode MS"/>
          <w:sz w:val="26"/>
          <w:szCs w:val="26"/>
        </w:rPr>
        <w:t>скан-копии</w:t>
      </w:r>
      <w:proofErr w:type="spellEnd"/>
      <w:proofErr w:type="gramEnd"/>
      <w:r w:rsidRPr="00A51995">
        <w:rPr>
          <w:rFonts w:eastAsia="Arial Unicode MS"/>
          <w:sz w:val="26"/>
          <w:szCs w:val="26"/>
        </w:rPr>
        <w:t xml:space="preserve">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3A68CC" w:rsidRPr="00A51995" w:rsidRDefault="003A68CC" w:rsidP="00547C24">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3A68CC" w:rsidRPr="00A51995" w:rsidRDefault="003A68CC" w:rsidP="00547C24">
      <w:pPr>
        <w:suppressAutoHyphens/>
        <w:spacing w:before="120" w:after="120"/>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3A68CC" w:rsidRPr="00A51995" w:rsidRDefault="003A68CC" w:rsidP="00547C24">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w:t>
      </w:r>
      <w:r w:rsidR="00515EF6" w:rsidRPr="00515EF6">
        <w:rPr>
          <w:rFonts w:eastAsia="Arial Unicode MS"/>
          <w:bCs/>
          <w:sz w:val="26"/>
          <w:szCs w:val="26"/>
        </w:rPr>
        <w:t>составляет 24 (двадцать четыре</w:t>
      </w:r>
      <w:r w:rsidRPr="00515EF6">
        <w:rPr>
          <w:rFonts w:eastAsia="Arial Unicode MS"/>
          <w:bCs/>
          <w:sz w:val="26"/>
          <w:szCs w:val="26"/>
        </w:rPr>
        <w:t>)</w:t>
      </w:r>
      <w:r w:rsidR="00515EF6">
        <w:rPr>
          <w:rFonts w:eastAsia="Arial Unicode MS"/>
          <w:bCs/>
          <w:sz w:val="26"/>
          <w:szCs w:val="26"/>
        </w:rPr>
        <w:t xml:space="preserve"> месяца</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w:t>
      </w:r>
      <w:r w:rsidRPr="00A51995">
        <w:rPr>
          <w:rFonts w:eastAsia="Arial Unicode MS"/>
          <w:sz w:val="26"/>
          <w:szCs w:val="26"/>
        </w:rPr>
        <w:lastRenderedPageBreak/>
        <w:t>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3A68CC" w:rsidRPr="00A51995" w:rsidRDefault="003A68CC" w:rsidP="00547C24">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A68CC" w:rsidRPr="00A51995" w:rsidRDefault="003A68CC" w:rsidP="00547C24">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rsidR="003A68CC" w:rsidRPr="00A51995" w:rsidRDefault="003A68CC" w:rsidP="00547C24">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w:t>
      </w:r>
      <w:r w:rsidR="00515EF6" w:rsidRPr="00AC54EA">
        <w:rPr>
          <w:rFonts w:eastAsia="Arial Unicode MS"/>
          <w:sz w:val="26"/>
          <w:szCs w:val="26"/>
        </w:rPr>
        <w:t>составляет</w:t>
      </w:r>
      <w:r w:rsidR="00515EF6">
        <w:rPr>
          <w:rFonts w:eastAsia="Arial Unicode MS"/>
          <w:sz w:val="26"/>
          <w:szCs w:val="26"/>
        </w:rPr>
        <w:t xml:space="preserve"> 24 (двадцать четыре) </w:t>
      </w:r>
      <w:r w:rsidRPr="00A51995">
        <w:rPr>
          <w:rFonts w:eastAsia="Arial Unicode MS"/>
          <w:sz w:val="26"/>
          <w:szCs w:val="26"/>
        </w:rPr>
        <w:t>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3A68CC" w:rsidRPr="00A51995" w:rsidRDefault="003A68CC" w:rsidP="00547C24">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A68CC" w:rsidRPr="00A51995" w:rsidRDefault="003A68CC" w:rsidP="00547C24">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случае</w:t>
      </w:r>
      <w:proofErr w:type="gramStart"/>
      <w:r w:rsidRPr="00A51995">
        <w:rPr>
          <w:rFonts w:eastAsia="Arial Unicode MS"/>
          <w:sz w:val="26"/>
          <w:szCs w:val="26"/>
        </w:rPr>
        <w:t>,</w:t>
      </w:r>
      <w:proofErr w:type="gramEnd"/>
      <w:r w:rsidRPr="00A51995">
        <w:rPr>
          <w:rFonts w:eastAsia="Arial Unicode MS"/>
          <w:sz w:val="26"/>
          <w:szCs w:val="26"/>
        </w:rPr>
        <w:t xml:space="preserve">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3A68CC" w:rsidRPr="00A51995" w:rsidRDefault="003A68CC" w:rsidP="00547C24">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3A68CC" w:rsidRPr="00A51995" w:rsidRDefault="003A68CC" w:rsidP="00547C24">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3A68CC" w:rsidRPr="00A51995" w:rsidRDefault="003A68CC" w:rsidP="00547C24">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ascii="Times New Roman" w:eastAsia="Arial Unicode MS" w:hAnsi="Times New Roman"/>
          <w:sz w:val="26"/>
          <w:szCs w:val="26"/>
        </w:rPr>
        <w:t>предоставить соответствующие документы</w:t>
      </w:r>
      <w:proofErr w:type="gramEnd"/>
      <w:r w:rsidRPr="00A51995">
        <w:rPr>
          <w:rFonts w:ascii="Times New Roman" w:eastAsia="Arial Unicode MS" w:hAnsi="Times New Roman"/>
          <w:sz w:val="26"/>
          <w:szCs w:val="26"/>
        </w:rPr>
        <w:t>.</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3A68CC" w:rsidRPr="00A51995" w:rsidRDefault="003A68CC" w:rsidP="00547C24">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3A68CC" w:rsidRPr="00A51995" w:rsidRDefault="003A68CC" w:rsidP="00547C24">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3A68CC" w:rsidRPr="00A51995" w:rsidRDefault="003A68CC" w:rsidP="00547C24">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3A68CC" w:rsidRPr="00A51995" w:rsidRDefault="003A68CC" w:rsidP="00547C24">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3A68CC" w:rsidRPr="00A51995" w:rsidRDefault="003A68CC" w:rsidP="00547C24">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3A68CC" w:rsidRPr="00A51995" w:rsidRDefault="003A68CC" w:rsidP="00547C24">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3A68CC" w:rsidRPr="00A51995" w:rsidRDefault="003A68CC" w:rsidP="00547C24">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3A68CC" w:rsidRPr="00A51995" w:rsidRDefault="003A68CC" w:rsidP="00547C24">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3A68CC" w:rsidRPr="00A51995" w:rsidRDefault="003A68CC" w:rsidP="00547C24">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обязан:</w:t>
      </w:r>
    </w:p>
    <w:p w:rsidR="003A68CC" w:rsidRPr="00A51995" w:rsidRDefault="003A68CC" w:rsidP="00547C24">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3A68CC" w:rsidRPr="00A51995" w:rsidRDefault="003A68CC" w:rsidP="00547C24">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Решать возникшие в процессе выполнения Работ технические вопросы в срок не более 3 (трех) рабочих дней;</w:t>
      </w:r>
    </w:p>
    <w:p w:rsidR="003A68CC" w:rsidRPr="00A51995" w:rsidRDefault="003A68CC" w:rsidP="00547C24">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3A68CC" w:rsidRPr="00A51995" w:rsidRDefault="003A68CC" w:rsidP="00547C24">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3A68CC" w:rsidRPr="00A51995" w:rsidRDefault="003A68CC" w:rsidP="00547C24">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3A68CC" w:rsidRPr="00A51995" w:rsidRDefault="003A68CC" w:rsidP="00547C24">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3A68CC" w:rsidRPr="00A51995" w:rsidRDefault="003A68CC" w:rsidP="00547C24">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3A68CC" w:rsidRPr="00A51995" w:rsidRDefault="003A68CC" w:rsidP="00547C24">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3A68CC" w:rsidRPr="00A51995" w:rsidRDefault="003A68CC" w:rsidP="00547C24">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3A68CC" w:rsidRPr="00A51995" w:rsidRDefault="003A68CC" w:rsidP="00547C24">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3A68CC" w:rsidRPr="00A51995" w:rsidRDefault="003A68CC" w:rsidP="00547C24">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3A68CC" w:rsidRPr="00A51995" w:rsidRDefault="003A68CC" w:rsidP="00547C24">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3A68CC" w:rsidRPr="00A51995" w:rsidRDefault="003A68CC" w:rsidP="00547C24">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w:t>
      </w:r>
      <w:r w:rsidRPr="00A51995">
        <w:rPr>
          <w:rFonts w:eastAsia="Arial Unicode MS"/>
          <w:sz w:val="26"/>
          <w:szCs w:val="26"/>
        </w:rPr>
        <w:lastRenderedPageBreak/>
        <w:t xml:space="preserve">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3A68CC" w:rsidRPr="00A51995" w:rsidRDefault="003A68CC" w:rsidP="00547C24">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3A68CC" w:rsidRPr="00A51995" w:rsidRDefault="003A68CC" w:rsidP="00547C24">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A68CC" w:rsidRPr="00A51995" w:rsidRDefault="003A68CC" w:rsidP="00547C24">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3A68CC" w:rsidRPr="00A51995" w:rsidRDefault="003A68CC" w:rsidP="00547C24">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3A68CC" w:rsidRPr="00A51995" w:rsidRDefault="003A68CC" w:rsidP="00547C24">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3A68CC" w:rsidRPr="00A51995" w:rsidRDefault="003A68CC" w:rsidP="00547C24">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3A68CC" w:rsidRPr="00A51995" w:rsidRDefault="003A68CC" w:rsidP="00547C24">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3A68CC" w:rsidRPr="00A51995" w:rsidRDefault="003A68CC" w:rsidP="00547C24">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3A68CC" w:rsidRPr="0000044D" w:rsidRDefault="003A68CC" w:rsidP="00547C24">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3A68CC" w:rsidRPr="0000044D" w:rsidRDefault="003A68CC" w:rsidP="00547C24">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3A68CC" w:rsidRPr="0000044D" w:rsidRDefault="003A68CC" w:rsidP="00547C24">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3A68CC" w:rsidRPr="0000044D" w:rsidRDefault="003A68CC" w:rsidP="00547C24">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7.3. В случае</w:t>
      </w:r>
      <w:proofErr w:type="gramStart"/>
      <w:r w:rsidRPr="0000044D">
        <w:rPr>
          <w:bCs/>
          <w:spacing w:val="-8"/>
          <w:sz w:val="26"/>
          <w:szCs w:val="26"/>
        </w:rPr>
        <w:t>,</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7F059E">
        <w:t xml:space="preserve">по месту нахождения </w:t>
      </w:r>
      <w:r w:rsidR="007F059E" w:rsidRPr="00CC56B3">
        <w:t>Объекта</w:t>
      </w:r>
      <w:r w:rsidR="007F059E" w:rsidRPr="00787AB5">
        <w:t xml:space="preserve"> в установленном порядке</w:t>
      </w:r>
      <w:r w:rsidRPr="0000044D">
        <w:rPr>
          <w:bCs/>
          <w:spacing w:val="-8"/>
          <w:sz w:val="26"/>
          <w:szCs w:val="26"/>
        </w:rPr>
        <w:t xml:space="preserve">. </w:t>
      </w:r>
    </w:p>
    <w:p w:rsidR="003A68CC" w:rsidRPr="00A51995" w:rsidRDefault="003A68CC" w:rsidP="00547C24">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lastRenderedPageBreak/>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3A68CC" w:rsidRPr="00A51995" w:rsidRDefault="003A68CC" w:rsidP="00547C24">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3A68CC" w:rsidRPr="00A51995" w:rsidRDefault="003A68CC" w:rsidP="00547C24">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FB67D7" w:rsidRPr="007F059E">
        <w:rPr>
          <w:sz w:val="26"/>
          <w:szCs w:val="26"/>
        </w:rPr>
        <w:t>с момента заключения договора</w:t>
      </w:r>
      <w:r w:rsidR="00011734">
        <w:rPr>
          <w:sz w:val="26"/>
          <w:szCs w:val="26"/>
        </w:rPr>
        <w:t>.</w:t>
      </w:r>
    </w:p>
    <w:p w:rsidR="003A68CC" w:rsidRPr="00A51995" w:rsidRDefault="003A68CC" w:rsidP="00547C24">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в</w:t>
      </w:r>
      <w:r w:rsidR="00FB67D7">
        <w:rPr>
          <w:rFonts w:eastAsia="Arial Unicode MS"/>
          <w:sz w:val="26"/>
          <w:szCs w:val="26"/>
        </w:rPr>
        <w:t>ыполнения работ – 31.05.2019 год.</w:t>
      </w:r>
    </w:p>
    <w:p w:rsidR="003A68CC" w:rsidRPr="00A51995" w:rsidRDefault="003A68CC" w:rsidP="00547C24">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3A68CC" w:rsidRPr="00A51995" w:rsidRDefault="003A68CC" w:rsidP="00547C24">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3A68CC" w:rsidRPr="00A51995" w:rsidRDefault="003A68CC" w:rsidP="00547C24">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3A68CC" w:rsidRPr="00A51995" w:rsidRDefault="003A68CC" w:rsidP="00547C24">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A68CC" w:rsidRPr="00A51995" w:rsidRDefault="003A68CC" w:rsidP="00547C24">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A68CC" w:rsidRPr="00A51995" w:rsidRDefault="003A68CC" w:rsidP="00547C24">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A68CC" w:rsidRPr="00A51995" w:rsidRDefault="003A68CC" w:rsidP="00547C24">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A68CC" w:rsidRPr="00A51995" w:rsidRDefault="003A68CC" w:rsidP="00547C24">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A68CC" w:rsidRPr="00A51995" w:rsidRDefault="003A68CC" w:rsidP="00547C24">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3A68CC" w:rsidRPr="00A51995" w:rsidRDefault="003A68CC" w:rsidP="00547C24">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3A68CC" w:rsidRPr="00A51995" w:rsidRDefault="003A68CC" w:rsidP="00547C24">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3A68CC" w:rsidRPr="00A51995" w:rsidRDefault="003A68CC" w:rsidP="00547C24">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3A68CC" w:rsidRPr="00A51995" w:rsidRDefault="003A68CC" w:rsidP="00547C24">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3A68CC" w:rsidRPr="00A51995" w:rsidRDefault="003A68CC" w:rsidP="00547C24">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3A68CC" w:rsidRPr="00A51995" w:rsidRDefault="003A68CC" w:rsidP="00547C24">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3A68CC" w:rsidRPr="00A51995" w:rsidRDefault="003A68CC" w:rsidP="00547C24">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w:t>
      </w:r>
      <w:proofErr w:type="gramStart"/>
      <w:r w:rsidRPr="00A51995">
        <w:rPr>
          <w:rFonts w:eastAsia="Arial Unicode MS"/>
          <w:sz w:val="26"/>
          <w:szCs w:val="26"/>
        </w:rPr>
        <w:t xml:space="preserve">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w:t>
      </w:r>
      <w:proofErr w:type="gramEnd"/>
      <w:r w:rsidRPr="00A51995">
        <w:rPr>
          <w:rFonts w:eastAsia="Arial Unicode MS"/>
          <w:sz w:val="26"/>
          <w:szCs w:val="26"/>
        </w:rPr>
        <w:t xml:space="preserve"> его факсимильной/электронной копии, недействителен.</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A68CC" w:rsidRPr="00F42970" w:rsidRDefault="00F42970" w:rsidP="00547C24">
      <w:pPr>
        <w:suppressAutoHyphens/>
        <w:ind w:firstLine="709"/>
        <w:jc w:val="both"/>
        <w:rPr>
          <w:rFonts w:eastAsia="Arial Unicode MS"/>
          <w:sz w:val="26"/>
          <w:szCs w:val="26"/>
        </w:rPr>
      </w:pPr>
      <w:r w:rsidRPr="00F42970">
        <w:rPr>
          <w:sz w:val="26"/>
          <w:szCs w:val="26"/>
        </w:rPr>
        <w:t xml:space="preserve">а)   в адрес Заказчика </w:t>
      </w:r>
      <w:proofErr w:type="gramStart"/>
      <w:r w:rsidRPr="00F42970">
        <w:rPr>
          <w:sz w:val="26"/>
          <w:szCs w:val="26"/>
        </w:rPr>
        <w:t>по</w:t>
      </w:r>
      <w:proofErr w:type="gramEnd"/>
      <w:r w:rsidRPr="00F42970">
        <w:rPr>
          <w:sz w:val="26"/>
          <w:szCs w:val="26"/>
        </w:rPr>
        <w:t xml:space="preserve"> </w:t>
      </w:r>
      <w:proofErr w:type="gramStart"/>
      <w:r w:rsidR="005059A1">
        <w:rPr>
          <w:sz w:val="26"/>
          <w:szCs w:val="26"/>
          <w:u w:val="single"/>
        </w:rPr>
        <w:t>тел</w:t>
      </w:r>
      <w:proofErr w:type="gramEnd"/>
      <w:r w:rsidR="005059A1">
        <w:rPr>
          <w:sz w:val="26"/>
          <w:szCs w:val="26"/>
          <w:u w:val="single"/>
        </w:rPr>
        <w:t>./факс (4752)</w:t>
      </w:r>
      <w:r w:rsidRPr="00F42970">
        <w:rPr>
          <w:sz w:val="26"/>
          <w:szCs w:val="26"/>
          <w:u w:val="single"/>
        </w:rPr>
        <w:t>44-29-02</w:t>
      </w:r>
      <w:r w:rsidRPr="00F42970">
        <w:rPr>
          <w:sz w:val="26"/>
          <w:szCs w:val="26"/>
        </w:rPr>
        <w:t xml:space="preserve"> и по </w:t>
      </w:r>
      <w:proofErr w:type="spellStart"/>
      <w:r w:rsidRPr="00F42970">
        <w:rPr>
          <w:sz w:val="26"/>
          <w:szCs w:val="26"/>
          <w:u w:val="single"/>
        </w:rPr>
        <w:t>e-mail</w:t>
      </w:r>
      <w:proofErr w:type="spellEnd"/>
      <w:r w:rsidRPr="00F42970">
        <w:rPr>
          <w:sz w:val="26"/>
          <w:szCs w:val="26"/>
          <w:u w:val="single"/>
        </w:rPr>
        <w:t xml:space="preserve"> </w:t>
      </w:r>
      <w:proofErr w:type="spellStart"/>
      <w:r w:rsidRPr="00F42970">
        <w:rPr>
          <w:sz w:val="26"/>
          <w:szCs w:val="26"/>
          <w:u w:val="single"/>
          <w:lang w:val="en-US"/>
        </w:rPr>
        <w:t>tvrz</w:t>
      </w:r>
      <w:proofErr w:type="spellEnd"/>
      <w:r w:rsidRPr="00F42970">
        <w:rPr>
          <w:sz w:val="26"/>
          <w:szCs w:val="26"/>
          <w:u w:val="single"/>
        </w:rPr>
        <w:t>@</w:t>
      </w:r>
      <w:proofErr w:type="spellStart"/>
      <w:r w:rsidRPr="00F42970">
        <w:rPr>
          <w:sz w:val="26"/>
          <w:szCs w:val="26"/>
          <w:u w:val="single"/>
          <w:lang w:val="en-US"/>
        </w:rPr>
        <w:t>vagonremmash</w:t>
      </w:r>
      <w:proofErr w:type="spellEnd"/>
      <w:r w:rsidRPr="00F42970">
        <w:rPr>
          <w:sz w:val="26"/>
          <w:szCs w:val="26"/>
          <w:u w:val="single"/>
        </w:rPr>
        <w:t>.</w:t>
      </w:r>
      <w:proofErr w:type="spellStart"/>
      <w:r w:rsidRPr="00F42970">
        <w:rPr>
          <w:sz w:val="26"/>
          <w:szCs w:val="26"/>
          <w:u w:val="single"/>
          <w:lang w:val="en-US"/>
        </w:rPr>
        <w:t>ru</w:t>
      </w:r>
      <w:proofErr w:type="spellEnd"/>
      <w:r w:rsidRPr="00F42970">
        <w:rPr>
          <w:rFonts w:eastAsia="Arial Unicode MS"/>
          <w:sz w:val="26"/>
          <w:szCs w:val="26"/>
        </w:rPr>
        <w:t xml:space="preserve"> </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б) в адрес Подр</w:t>
      </w:r>
      <w:r w:rsidR="005059A1">
        <w:rPr>
          <w:rFonts w:eastAsia="Arial Unicode MS"/>
          <w:sz w:val="26"/>
          <w:szCs w:val="26"/>
        </w:rPr>
        <w:t xml:space="preserve">ядчика </w:t>
      </w:r>
      <w:proofErr w:type="gramStart"/>
      <w:r w:rsidR="005059A1">
        <w:rPr>
          <w:rFonts w:eastAsia="Arial Unicode MS"/>
          <w:sz w:val="26"/>
          <w:szCs w:val="26"/>
        </w:rPr>
        <w:t>по</w:t>
      </w:r>
      <w:proofErr w:type="gramEnd"/>
      <w:r w:rsidR="005059A1">
        <w:rPr>
          <w:rFonts w:eastAsia="Arial Unicode MS"/>
          <w:sz w:val="26"/>
          <w:szCs w:val="26"/>
        </w:rPr>
        <w:t xml:space="preserve"> </w:t>
      </w:r>
      <w:proofErr w:type="gramStart"/>
      <w:r w:rsidR="005059A1">
        <w:rPr>
          <w:rFonts w:eastAsia="Arial Unicode MS"/>
          <w:sz w:val="26"/>
          <w:szCs w:val="26"/>
        </w:rPr>
        <w:t>тел</w:t>
      </w:r>
      <w:proofErr w:type="gramEnd"/>
      <w:r w:rsidR="005059A1">
        <w:rPr>
          <w:rFonts w:eastAsia="Arial Unicode MS"/>
          <w:sz w:val="26"/>
          <w:szCs w:val="26"/>
        </w:rPr>
        <w:t>./факсам____</w:t>
      </w:r>
      <w:r w:rsidRPr="00A51995">
        <w:rPr>
          <w:rFonts w:eastAsia="Arial Unicode MS"/>
          <w:sz w:val="26"/>
          <w:szCs w:val="26"/>
        </w:rPr>
        <w:t xml:space="preserve">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w:t>
      </w:r>
      <w:r w:rsidRPr="00A51995">
        <w:rPr>
          <w:rFonts w:eastAsia="Arial Unicode MS"/>
          <w:sz w:val="26"/>
          <w:szCs w:val="26"/>
        </w:rPr>
        <w:lastRenderedPageBreak/>
        <w:t>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3A68CC" w:rsidRPr="00A51995" w:rsidRDefault="003A68CC" w:rsidP="00547C24">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3A68CC" w:rsidRPr="005059A1" w:rsidRDefault="003A68CC" w:rsidP="005059A1">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3A68CC" w:rsidRPr="00A51995" w:rsidRDefault="003A68CC" w:rsidP="00547C24">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3A68CC" w:rsidRPr="00A51995" w:rsidRDefault="003A68CC" w:rsidP="00547C24">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3A68CC" w:rsidRPr="00A51995" w:rsidRDefault="003A68CC" w:rsidP="00547C24">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3A68CC" w:rsidRDefault="003A68CC" w:rsidP="00547C24">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3A68CC" w:rsidRPr="00A51995" w:rsidRDefault="003A68CC" w:rsidP="00547C24">
      <w:pPr>
        <w:shd w:val="clear" w:color="auto" w:fill="FFFFFF"/>
        <w:ind w:firstLine="709"/>
        <w:rPr>
          <w:rFonts w:eastAsia="Arial Unicode MS"/>
          <w:sz w:val="26"/>
          <w:szCs w:val="26"/>
        </w:rPr>
      </w:pPr>
      <w:r>
        <w:rPr>
          <w:rFonts w:eastAsia="Arial Unicode MS"/>
          <w:sz w:val="26"/>
          <w:szCs w:val="26"/>
        </w:rPr>
        <w:t>Приложение № 4 Форма «</w:t>
      </w:r>
      <w:r w:rsidRPr="00A51995">
        <w:rPr>
          <w:rFonts w:eastAsia="Arial Unicode MS"/>
          <w:sz w:val="26"/>
          <w:szCs w:val="26"/>
        </w:rPr>
        <w:t>Сведения о контрагенте</w:t>
      </w:r>
      <w:r>
        <w:rPr>
          <w:rFonts w:eastAsia="Arial Unicode MS"/>
          <w:sz w:val="26"/>
          <w:szCs w:val="26"/>
        </w:rPr>
        <w:t>»;</w:t>
      </w:r>
    </w:p>
    <w:p w:rsidR="00117A76" w:rsidRDefault="003A68CC" w:rsidP="005059A1">
      <w:pPr>
        <w:shd w:val="clear" w:color="auto" w:fill="FFFFFF"/>
        <w:ind w:firstLine="709"/>
        <w:rPr>
          <w:rFonts w:eastAsia="Arial Unicode MS"/>
          <w:color w:val="000000"/>
          <w:sz w:val="26"/>
          <w:szCs w:val="26"/>
        </w:rPr>
      </w:pPr>
      <w:r w:rsidRPr="00A51995">
        <w:rPr>
          <w:rFonts w:eastAsia="Arial Unicode MS"/>
          <w:sz w:val="26"/>
          <w:szCs w:val="26"/>
        </w:rPr>
        <w:t>Приложение № 5</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5059A1" w:rsidRPr="00A51995" w:rsidRDefault="005059A1" w:rsidP="005059A1">
      <w:pPr>
        <w:shd w:val="clear" w:color="auto" w:fill="FFFFFF"/>
        <w:ind w:firstLine="709"/>
        <w:rPr>
          <w:rFonts w:eastAsia="Arial Unicode MS"/>
          <w:color w:val="000000"/>
          <w:sz w:val="26"/>
          <w:szCs w:val="26"/>
        </w:rPr>
      </w:pPr>
    </w:p>
    <w:p w:rsidR="00117A76" w:rsidRPr="005059A1" w:rsidRDefault="00117A76" w:rsidP="00117A76">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2C12E4" w:rsidRPr="00787AB5" w:rsidTr="002C12E4">
        <w:trPr>
          <w:trHeight w:val="1753"/>
        </w:trPr>
        <w:tc>
          <w:tcPr>
            <w:tcW w:w="4815" w:type="dxa"/>
          </w:tcPr>
          <w:p w:rsidR="002C12E4" w:rsidRDefault="002C12E4" w:rsidP="002C12E4">
            <w:pPr>
              <w:jc w:val="both"/>
              <w:rPr>
                <w:rFonts w:eastAsia="MS Mincho"/>
              </w:rPr>
            </w:pPr>
            <w:r w:rsidRPr="00787AB5">
              <w:rPr>
                <w:rFonts w:eastAsia="MS Mincho"/>
              </w:rPr>
              <w:t>ЗАКАЗЧИК:</w:t>
            </w:r>
          </w:p>
          <w:p w:rsidR="005059A1" w:rsidRPr="00787AB5" w:rsidRDefault="005059A1" w:rsidP="002C12E4">
            <w:pPr>
              <w:jc w:val="both"/>
              <w:rPr>
                <w:rFonts w:eastAsia="MS Mincho"/>
              </w:rPr>
            </w:pPr>
          </w:p>
          <w:p w:rsidR="002C12E4" w:rsidRDefault="002C12E4" w:rsidP="002C12E4">
            <w:pPr>
              <w:jc w:val="both"/>
            </w:pPr>
            <w:r w:rsidRPr="00787AB5">
              <w:t>Акционерное общество «</w:t>
            </w:r>
            <w:proofErr w:type="spellStart"/>
            <w:r w:rsidRPr="00787AB5">
              <w:t>Вагонреммаш</w:t>
            </w:r>
            <w:proofErr w:type="spellEnd"/>
            <w:r w:rsidRPr="00787AB5">
              <w:t>»</w:t>
            </w:r>
          </w:p>
          <w:p w:rsidR="002C12E4" w:rsidRPr="00787AB5" w:rsidRDefault="002C12E4" w:rsidP="002C12E4">
            <w:pPr>
              <w:jc w:val="both"/>
            </w:pPr>
            <w:r>
              <w:t>(АО «ВРМ»)</w:t>
            </w:r>
            <w:r w:rsidRPr="00787AB5">
              <w:t>:</w:t>
            </w:r>
          </w:p>
          <w:p w:rsidR="002C12E4" w:rsidRPr="00787AB5" w:rsidRDefault="002C12E4" w:rsidP="002C12E4">
            <w:pPr>
              <w:jc w:val="both"/>
            </w:pPr>
            <w:r w:rsidRPr="00787AB5">
              <w:t>105005, г. Москва, набережная Академика Туполева, дом.15, корпус 2</w:t>
            </w:r>
            <w:r w:rsidR="0065207A">
              <w:t>, офис 27</w:t>
            </w:r>
          </w:p>
          <w:p w:rsidR="002C12E4" w:rsidRPr="00787AB5" w:rsidRDefault="002C12E4" w:rsidP="002C12E4">
            <w:pPr>
              <w:jc w:val="both"/>
            </w:pPr>
            <w:r w:rsidRPr="00787AB5">
              <w:t xml:space="preserve">ИНН 7722648033 </w:t>
            </w:r>
          </w:p>
          <w:p w:rsidR="002C12E4" w:rsidRPr="00292305" w:rsidRDefault="002C12E4" w:rsidP="002C12E4">
            <w:pPr>
              <w:jc w:val="both"/>
              <w:rPr>
                <w:color w:val="FF0000"/>
              </w:rPr>
            </w:pPr>
            <w:r w:rsidRPr="00787AB5">
              <w:t xml:space="preserve">КПП </w:t>
            </w:r>
            <w:r>
              <w:t>774850001</w:t>
            </w:r>
          </w:p>
          <w:p w:rsidR="002C12E4" w:rsidRPr="00787AB5" w:rsidRDefault="00C571AE" w:rsidP="002C12E4">
            <w:pPr>
              <w:spacing w:before="120"/>
              <w:jc w:val="both"/>
            </w:pPr>
            <w:r>
              <w:t>Плательщик</w:t>
            </w:r>
            <w:r w:rsidR="002C12E4" w:rsidRPr="00787AB5">
              <w:t>: Тамбовский ВРЗ АО «ВРМ»</w:t>
            </w:r>
          </w:p>
          <w:p w:rsidR="002C12E4" w:rsidRPr="00787AB5" w:rsidRDefault="002C12E4" w:rsidP="002C12E4">
            <w:pPr>
              <w:jc w:val="both"/>
            </w:pPr>
            <w:r w:rsidRPr="00787AB5">
              <w:t>392009, г. Тамбов, пл. Мастерских, д.1</w:t>
            </w:r>
          </w:p>
          <w:p w:rsidR="002C12E4" w:rsidRPr="00787AB5" w:rsidRDefault="002C12E4" w:rsidP="002C12E4">
            <w:pPr>
              <w:jc w:val="both"/>
            </w:pPr>
            <w:r w:rsidRPr="00787AB5">
              <w:t>ИНН 7722648033</w:t>
            </w:r>
          </w:p>
          <w:p w:rsidR="002C12E4" w:rsidRPr="00787AB5" w:rsidRDefault="002C12E4" w:rsidP="002C12E4">
            <w:pPr>
              <w:jc w:val="both"/>
            </w:pPr>
            <w:r w:rsidRPr="00787AB5">
              <w:t>КПП 682902001</w:t>
            </w:r>
          </w:p>
          <w:p w:rsidR="002C12E4" w:rsidRPr="00787AB5" w:rsidRDefault="002C12E4" w:rsidP="002C12E4">
            <w:pPr>
              <w:tabs>
                <w:tab w:val="left" w:pos="5220"/>
              </w:tabs>
              <w:jc w:val="both"/>
            </w:pPr>
            <w:r w:rsidRPr="00787AB5">
              <w:t>ОКПО 07007287</w:t>
            </w:r>
          </w:p>
          <w:p w:rsidR="002C12E4" w:rsidRPr="00787AB5" w:rsidRDefault="002C12E4" w:rsidP="002C12E4">
            <w:pPr>
              <w:tabs>
                <w:tab w:val="left" w:pos="5220"/>
              </w:tabs>
              <w:jc w:val="both"/>
            </w:pPr>
            <w:r w:rsidRPr="00787AB5">
              <w:t>ОГРН   1087746618970</w:t>
            </w:r>
          </w:p>
          <w:p w:rsidR="002C12E4" w:rsidRPr="00787AB5" w:rsidRDefault="002C12E4" w:rsidP="002C12E4">
            <w:pPr>
              <w:tabs>
                <w:tab w:val="left" w:pos="5220"/>
              </w:tabs>
              <w:jc w:val="both"/>
            </w:pPr>
            <w:r w:rsidRPr="00787AB5">
              <w:t>Банк: Филиал Банка ВТБ (ПАО) в</w:t>
            </w:r>
          </w:p>
          <w:p w:rsidR="002C12E4" w:rsidRPr="00787AB5" w:rsidRDefault="002C12E4" w:rsidP="002C12E4">
            <w:pPr>
              <w:tabs>
                <w:tab w:val="left" w:pos="5220"/>
              </w:tabs>
              <w:jc w:val="both"/>
            </w:pPr>
            <w:r w:rsidRPr="00787AB5">
              <w:t>г. Воронеже, г. Воронеж</w:t>
            </w:r>
          </w:p>
          <w:p w:rsidR="002C12E4" w:rsidRPr="00787AB5" w:rsidRDefault="002C12E4" w:rsidP="002C12E4">
            <w:pPr>
              <w:tabs>
                <w:tab w:val="left" w:pos="5220"/>
              </w:tabs>
              <w:jc w:val="both"/>
            </w:pPr>
            <w:r w:rsidRPr="00787AB5">
              <w:t>Р/</w:t>
            </w:r>
            <w:proofErr w:type="spellStart"/>
            <w:r w:rsidRPr="00787AB5">
              <w:t>сч</w:t>
            </w:r>
            <w:proofErr w:type="spellEnd"/>
            <w:r w:rsidRPr="00787AB5">
              <w:t>. 40702810415250001079</w:t>
            </w:r>
          </w:p>
          <w:p w:rsidR="002C12E4" w:rsidRPr="00787AB5" w:rsidRDefault="002C12E4" w:rsidP="002C12E4">
            <w:pPr>
              <w:tabs>
                <w:tab w:val="left" w:pos="5220"/>
              </w:tabs>
              <w:jc w:val="both"/>
            </w:pPr>
            <w:r w:rsidRPr="00787AB5">
              <w:t>К/</w:t>
            </w:r>
            <w:proofErr w:type="spellStart"/>
            <w:r w:rsidRPr="00787AB5">
              <w:t>сч</w:t>
            </w:r>
            <w:proofErr w:type="spellEnd"/>
            <w:r w:rsidRPr="00787AB5">
              <w:t>. 30101810100000000835 в ГРКЦ ГУ</w:t>
            </w:r>
          </w:p>
          <w:p w:rsidR="002C12E4" w:rsidRPr="00787AB5" w:rsidRDefault="002C12E4" w:rsidP="002C12E4">
            <w:pPr>
              <w:tabs>
                <w:tab w:val="left" w:pos="5220"/>
              </w:tabs>
              <w:jc w:val="both"/>
            </w:pPr>
            <w:r w:rsidRPr="00787AB5">
              <w:t>ЦБ РФ по Воронежской области</w:t>
            </w:r>
          </w:p>
          <w:p w:rsidR="002C12E4" w:rsidRPr="00787AB5" w:rsidRDefault="002C12E4" w:rsidP="002C12E4">
            <w:pPr>
              <w:jc w:val="both"/>
              <w:rPr>
                <w:rFonts w:eastAsia="MS Mincho"/>
              </w:rPr>
            </w:pPr>
            <w:r w:rsidRPr="00787AB5">
              <w:rPr>
                <w:rFonts w:eastAsia="MS Mincho"/>
              </w:rPr>
              <w:t>БИК 042007835</w:t>
            </w:r>
          </w:p>
          <w:p w:rsidR="002C12E4" w:rsidRPr="00787AB5" w:rsidRDefault="002C12E4" w:rsidP="002C12E4">
            <w:pPr>
              <w:jc w:val="both"/>
            </w:pPr>
            <w:r w:rsidRPr="00787AB5">
              <w:rPr>
                <w:rFonts w:eastAsia="MS Mincho"/>
              </w:rPr>
              <w:t>Тел (4752) 44-49-59, факс (4752)44-49-02</w:t>
            </w:r>
            <w:r w:rsidRPr="00787AB5">
              <w:t xml:space="preserve"> </w:t>
            </w:r>
          </w:p>
          <w:p w:rsidR="002C12E4" w:rsidRDefault="002C12E4" w:rsidP="002C12E4">
            <w:pPr>
              <w:jc w:val="both"/>
            </w:pPr>
          </w:p>
          <w:p w:rsidR="002C12E4" w:rsidRPr="00787AB5" w:rsidRDefault="002C12E4" w:rsidP="002C12E4">
            <w:pPr>
              <w:jc w:val="both"/>
            </w:pPr>
            <w:r w:rsidRPr="00787AB5">
              <w:t xml:space="preserve">Генеральный директор АО «ВРМ»: </w:t>
            </w:r>
          </w:p>
          <w:p w:rsidR="002C12E4" w:rsidRPr="00787AB5" w:rsidRDefault="002C12E4" w:rsidP="002C12E4">
            <w:pPr>
              <w:jc w:val="both"/>
              <w:rPr>
                <w:rFonts w:eastAsia="MS Mincho"/>
                <w:bCs/>
              </w:rPr>
            </w:pPr>
          </w:p>
        </w:tc>
        <w:tc>
          <w:tcPr>
            <w:tcW w:w="5373" w:type="dxa"/>
          </w:tcPr>
          <w:p w:rsidR="002C12E4" w:rsidRDefault="002C12E4" w:rsidP="002C12E4">
            <w:pPr>
              <w:jc w:val="both"/>
              <w:rPr>
                <w:rFonts w:eastAsia="MS Mincho"/>
              </w:rPr>
            </w:pPr>
            <w:r w:rsidRPr="00787AB5">
              <w:rPr>
                <w:rFonts w:eastAsia="MS Mincho"/>
              </w:rPr>
              <w:t>ПОДРЯДЧИК:</w:t>
            </w:r>
          </w:p>
          <w:p w:rsidR="002C12E4" w:rsidRPr="00787AB5" w:rsidRDefault="002C12E4" w:rsidP="002C12E4">
            <w:pPr>
              <w:jc w:val="both"/>
              <w:rPr>
                <w:rFonts w:eastAsia="MS Mincho"/>
                <w:bCs/>
              </w:rPr>
            </w:pPr>
          </w:p>
          <w:p w:rsidR="002C12E4" w:rsidRPr="00787AB5" w:rsidRDefault="002C12E4" w:rsidP="002C12E4">
            <w:pPr>
              <w:jc w:val="both"/>
              <w:rPr>
                <w:bCs/>
                <w:lang w:val="en-US"/>
              </w:rPr>
            </w:pPr>
          </w:p>
        </w:tc>
      </w:tr>
      <w:tr w:rsidR="002C12E4" w:rsidRPr="00787AB5" w:rsidTr="002C12E4">
        <w:trPr>
          <w:trHeight w:val="558"/>
        </w:trPr>
        <w:tc>
          <w:tcPr>
            <w:tcW w:w="4815" w:type="dxa"/>
          </w:tcPr>
          <w:p w:rsidR="002C12E4" w:rsidRPr="00787AB5" w:rsidRDefault="002C12E4" w:rsidP="002C12E4">
            <w:pPr>
              <w:jc w:val="both"/>
            </w:pPr>
            <w:r w:rsidRPr="00787AB5">
              <w:t xml:space="preserve">________________________ П.С. Долгов </w:t>
            </w:r>
          </w:p>
          <w:p w:rsidR="002C12E4" w:rsidRPr="00787AB5" w:rsidRDefault="002C12E4" w:rsidP="002C12E4">
            <w:pPr>
              <w:jc w:val="both"/>
              <w:rPr>
                <w:rFonts w:eastAsia="MS Mincho"/>
              </w:rPr>
            </w:pPr>
            <w:r w:rsidRPr="00787AB5">
              <w:t>М.П.</w:t>
            </w:r>
          </w:p>
        </w:tc>
        <w:tc>
          <w:tcPr>
            <w:tcW w:w="5373" w:type="dxa"/>
          </w:tcPr>
          <w:p w:rsidR="002C12E4" w:rsidRPr="00787AB5" w:rsidRDefault="002C12E4" w:rsidP="002C12E4">
            <w:pPr>
              <w:jc w:val="both"/>
              <w:rPr>
                <w:rFonts w:eastAsia="MS Mincho"/>
                <w:bCs/>
              </w:rPr>
            </w:pPr>
            <w:r w:rsidRPr="00787AB5">
              <w:rPr>
                <w:rFonts w:eastAsia="MS Mincho"/>
                <w:bCs/>
              </w:rPr>
              <w:t xml:space="preserve">________________________  </w:t>
            </w:r>
          </w:p>
          <w:p w:rsidR="002C12E4" w:rsidRPr="00787AB5" w:rsidRDefault="002C12E4" w:rsidP="002C12E4">
            <w:pPr>
              <w:jc w:val="both"/>
              <w:rPr>
                <w:rFonts w:eastAsia="MS Mincho"/>
                <w:bCs/>
              </w:rPr>
            </w:pPr>
            <w:r w:rsidRPr="00787AB5">
              <w:rPr>
                <w:rFonts w:eastAsia="MS Mincho"/>
                <w:bCs/>
              </w:rPr>
              <w:t>М.П.</w:t>
            </w:r>
          </w:p>
        </w:tc>
      </w:tr>
    </w:tbl>
    <w:p w:rsidR="009C1D85" w:rsidRDefault="009C1D85"/>
    <w:p w:rsidR="00AC54EA" w:rsidRDefault="00AC54EA"/>
    <w:p w:rsidR="00AC54EA" w:rsidRDefault="00AC54EA"/>
    <w:p w:rsidR="00AC54EA" w:rsidRDefault="00AC54EA"/>
    <w:p w:rsidR="00AC54EA" w:rsidRDefault="00AC54EA"/>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lastRenderedPageBreak/>
              <w:t>Приложение № 1</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jc w:val="both"/>
      </w:pPr>
    </w:p>
    <w:p w:rsidR="002C12E4" w:rsidRPr="00787AB5" w:rsidRDefault="002C12E4" w:rsidP="00232FA1">
      <w:pPr>
        <w:jc w:val="center"/>
        <w:rPr>
          <w:b/>
          <w:sz w:val="28"/>
          <w:szCs w:val="28"/>
        </w:rPr>
      </w:pPr>
      <w:r w:rsidRPr="00787AB5">
        <w:rPr>
          <w:b/>
          <w:sz w:val="28"/>
          <w:szCs w:val="28"/>
        </w:rPr>
        <w:t>ТЕХНИЧЕСКОЕ ЗАДАНИЕ</w:t>
      </w:r>
    </w:p>
    <w:p w:rsidR="002C12E4" w:rsidRPr="005A7DC4" w:rsidRDefault="005A7DC4" w:rsidP="002C12E4">
      <w:pPr>
        <w:jc w:val="both"/>
        <w:rPr>
          <w:b/>
          <w:sz w:val="28"/>
          <w:szCs w:val="28"/>
        </w:rPr>
      </w:pPr>
      <w:r w:rsidRPr="005A7DC4">
        <w:rPr>
          <w:sz w:val="28"/>
          <w:szCs w:val="28"/>
        </w:rPr>
        <w:t>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расположенного по адресу: г</w:t>
      </w:r>
      <w:proofErr w:type="gramStart"/>
      <w:r w:rsidRPr="005A7DC4">
        <w:rPr>
          <w:sz w:val="28"/>
          <w:szCs w:val="28"/>
        </w:rPr>
        <w:t>.Т</w:t>
      </w:r>
      <w:proofErr w:type="gramEnd"/>
      <w:r w:rsidRPr="005A7DC4">
        <w:rPr>
          <w:sz w:val="28"/>
          <w:szCs w:val="28"/>
        </w:rPr>
        <w:t>амбов, пл.Мастерских,1» на Тамбовском ВРЗ - филиале АО «ВРМ», расположенного по адресу: г.Тамбов, пл.Мастерских, 1</w:t>
      </w:r>
      <w:r w:rsidR="005004DF" w:rsidRPr="005A7DC4">
        <w:rPr>
          <w:sz w:val="28"/>
          <w:szCs w:val="28"/>
        </w:rPr>
        <w:t xml:space="preserve"> </w:t>
      </w:r>
    </w:p>
    <w:p w:rsidR="002C12E4" w:rsidRPr="00272327" w:rsidRDefault="002C12E4" w:rsidP="002C12E4">
      <w:pPr>
        <w:ind w:right="1"/>
        <w:jc w:val="both"/>
        <w:rPr>
          <w:sz w:val="28"/>
          <w:szCs w:val="28"/>
        </w:rPr>
      </w:pPr>
    </w:p>
    <w:p w:rsidR="002C12E4" w:rsidRPr="00787AB5" w:rsidRDefault="002C12E4" w:rsidP="002C12E4">
      <w:pPr>
        <w:jc w:val="both"/>
      </w:pPr>
    </w:p>
    <w:tbl>
      <w:tblPr>
        <w:tblW w:w="9889" w:type="dxa"/>
        <w:tblLayout w:type="fixed"/>
        <w:tblLook w:val="01E0"/>
      </w:tblPr>
      <w:tblGrid>
        <w:gridCol w:w="4043"/>
        <w:gridCol w:w="5846"/>
      </w:tblGrid>
      <w:tr w:rsidR="002C12E4" w:rsidRPr="00787AB5" w:rsidTr="004E14D4">
        <w:tc>
          <w:tcPr>
            <w:tcW w:w="4043" w:type="dxa"/>
          </w:tcPr>
          <w:p w:rsidR="002C12E4" w:rsidRPr="00787AB5" w:rsidRDefault="002C12E4" w:rsidP="002C12E4">
            <w:pPr>
              <w:jc w:val="both"/>
            </w:pPr>
            <w:r w:rsidRPr="00787AB5">
              <w:t>1. Основание для выполнения Работ</w:t>
            </w:r>
          </w:p>
          <w:p w:rsidR="002C12E4" w:rsidRPr="00787AB5" w:rsidRDefault="002C12E4" w:rsidP="002C12E4">
            <w:pPr>
              <w:jc w:val="both"/>
            </w:pPr>
          </w:p>
        </w:tc>
        <w:tc>
          <w:tcPr>
            <w:tcW w:w="5846" w:type="dxa"/>
          </w:tcPr>
          <w:p w:rsidR="00504777" w:rsidRPr="00787AB5" w:rsidRDefault="00504777" w:rsidP="002C12E4">
            <w:pPr>
              <w:jc w:val="both"/>
            </w:pPr>
            <w:r>
              <w:rPr>
                <w:sz w:val="28"/>
                <w:szCs w:val="28"/>
              </w:rPr>
              <w:t xml:space="preserve">- </w:t>
            </w:r>
            <w:r w:rsidRPr="00504777">
              <w:t>Титульный список капитального ремонта основных фондов Тамбовского ВРЗ АО «ВРМ» на 2018</w:t>
            </w:r>
            <w:r w:rsidR="005A7DC4">
              <w:t>-2019</w:t>
            </w:r>
            <w:r w:rsidRPr="00504777">
              <w:t xml:space="preserve"> год.</w:t>
            </w:r>
          </w:p>
          <w:p w:rsidR="002C12E4" w:rsidRPr="00787AB5" w:rsidRDefault="002C12E4" w:rsidP="002C12E4">
            <w:pPr>
              <w:jc w:val="both"/>
            </w:pPr>
          </w:p>
        </w:tc>
      </w:tr>
      <w:tr w:rsidR="002C12E4" w:rsidRPr="00787AB5" w:rsidTr="004E14D4">
        <w:tc>
          <w:tcPr>
            <w:tcW w:w="4043" w:type="dxa"/>
          </w:tcPr>
          <w:p w:rsidR="002C12E4" w:rsidRPr="00787AB5" w:rsidRDefault="002C12E4" w:rsidP="002C12E4">
            <w:pPr>
              <w:jc w:val="both"/>
            </w:pPr>
            <w:r w:rsidRPr="00787AB5">
              <w:t>2. Цель работ</w:t>
            </w:r>
          </w:p>
          <w:p w:rsidR="002C12E4" w:rsidRPr="00787AB5" w:rsidRDefault="002C12E4" w:rsidP="002C12E4">
            <w:pPr>
              <w:jc w:val="both"/>
            </w:pPr>
          </w:p>
        </w:tc>
        <w:tc>
          <w:tcPr>
            <w:tcW w:w="5846" w:type="dxa"/>
          </w:tcPr>
          <w:p w:rsidR="002C12E4" w:rsidRPr="00787AB5" w:rsidRDefault="00504777" w:rsidP="002C12E4">
            <w:pPr>
              <w:jc w:val="both"/>
            </w:pPr>
            <w:r>
              <w:rPr>
                <w:sz w:val="28"/>
                <w:szCs w:val="28"/>
              </w:rPr>
              <w:t>-</w:t>
            </w:r>
            <w:r w:rsidR="00116B73">
              <w:rPr>
                <w:sz w:val="28"/>
                <w:szCs w:val="28"/>
              </w:rPr>
              <w:t xml:space="preserve"> </w:t>
            </w:r>
            <w:r w:rsidR="00116B73" w:rsidRPr="00116B73">
              <w:rPr>
                <w:bCs/>
              </w:rPr>
              <w:t>Улучшение эксплуатационных характеристик здания, замена верхнего покрытия кровли здания</w:t>
            </w:r>
            <w:r w:rsidRPr="00116B73">
              <w:rPr>
                <w:bCs/>
              </w:rPr>
              <w:t>.</w:t>
            </w:r>
          </w:p>
          <w:p w:rsidR="002C12E4" w:rsidRPr="00787AB5" w:rsidRDefault="002C12E4" w:rsidP="002C12E4">
            <w:pPr>
              <w:jc w:val="both"/>
            </w:pPr>
          </w:p>
        </w:tc>
      </w:tr>
      <w:tr w:rsidR="002C12E4" w:rsidRPr="00787AB5" w:rsidTr="004E14D4">
        <w:tc>
          <w:tcPr>
            <w:tcW w:w="4043" w:type="dxa"/>
          </w:tcPr>
          <w:p w:rsidR="002C12E4" w:rsidRPr="008E784B" w:rsidRDefault="002C12E4" w:rsidP="002C12E4">
            <w:pPr>
              <w:jc w:val="both"/>
            </w:pPr>
            <w:r w:rsidRPr="008E784B">
              <w:t>3. Требования к Работам</w:t>
            </w:r>
          </w:p>
          <w:p w:rsidR="002C12E4" w:rsidRPr="00272327" w:rsidRDefault="002C12E4" w:rsidP="002C12E4">
            <w:pPr>
              <w:jc w:val="both"/>
              <w:rPr>
                <w:highlight w:val="yellow"/>
              </w:rPr>
            </w:pPr>
          </w:p>
          <w:p w:rsidR="002C12E4" w:rsidRPr="00272327" w:rsidRDefault="002C12E4" w:rsidP="002C12E4">
            <w:pPr>
              <w:jc w:val="both"/>
              <w:rPr>
                <w:highlight w:val="yellow"/>
              </w:rPr>
            </w:pPr>
          </w:p>
          <w:p w:rsidR="002C12E4" w:rsidRPr="00272327" w:rsidRDefault="002C12E4"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04777" w:rsidRPr="00272327" w:rsidRDefault="00504777" w:rsidP="002C12E4">
            <w:pPr>
              <w:jc w:val="both"/>
              <w:rPr>
                <w:highlight w:val="yellow"/>
              </w:rPr>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5B3C85" w:rsidRDefault="005B3C85" w:rsidP="002C12E4">
            <w:pPr>
              <w:jc w:val="both"/>
            </w:pPr>
          </w:p>
          <w:p w:rsidR="002C12E4" w:rsidRPr="00272327" w:rsidRDefault="002C12E4" w:rsidP="002C12E4">
            <w:pPr>
              <w:jc w:val="both"/>
              <w:rPr>
                <w:highlight w:val="yellow"/>
              </w:rPr>
            </w:pPr>
            <w:r w:rsidRPr="008E784B">
              <w:t>4. Содержание работ</w:t>
            </w:r>
          </w:p>
        </w:tc>
        <w:tc>
          <w:tcPr>
            <w:tcW w:w="5846" w:type="dxa"/>
          </w:tcPr>
          <w:p w:rsidR="00602241" w:rsidRDefault="00504777" w:rsidP="00504777">
            <w:pPr>
              <w:ind w:firstLine="709"/>
              <w:jc w:val="both"/>
              <w:rPr>
                <w:sz w:val="28"/>
                <w:szCs w:val="28"/>
              </w:rPr>
            </w:pPr>
            <w:r w:rsidRPr="008E784B">
              <w:rPr>
                <w:bCs/>
              </w:rPr>
              <w:lastRenderedPageBreak/>
              <w:t>Требования к работам -</w:t>
            </w:r>
            <w:r w:rsidRPr="008E784B">
              <w:t xml:space="preserve"> качественное выполнение работ согласно:</w:t>
            </w:r>
            <w:r w:rsidR="005A7DC4">
              <w:rPr>
                <w:sz w:val="28"/>
                <w:szCs w:val="28"/>
              </w:rPr>
              <w:t xml:space="preserve"> </w:t>
            </w:r>
          </w:p>
          <w:p w:rsidR="00602241" w:rsidRDefault="005A7DC4" w:rsidP="00602241">
            <w:pPr>
              <w:jc w:val="both"/>
            </w:pPr>
            <w:r w:rsidRPr="00602241">
              <w:rPr>
                <w:u w:val="single"/>
              </w:rPr>
              <w:t>ПОТ РО-14000-004-98</w:t>
            </w:r>
            <w:r w:rsidRPr="00602241">
              <w:t xml:space="preserve"> «Техническая эксплуатация промышленных зданий и сооружений», </w:t>
            </w:r>
          </w:p>
          <w:p w:rsidR="00602241" w:rsidRDefault="005A7DC4" w:rsidP="00602241">
            <w:pPr>
              <w:jc w:val="both"/>
            </w:pPr>
            <w:r w:rsidRPr="00602241">
              <w:rPr>
                <w:u w:val="single"/>
              </w:rPr>
              <w:t>СП 48.13330.2011</w:t>
            </w:r>
            <w:r w:rsidRPr="00602241">
              <w:t xml:space="preserve"> «Организация строительного производства», положениями </w:t>
            </w:r>
          </w:p>
          <w:p w:rsidR="00602241" w:rsidRDefault="007F5B8A" w:rsidP="00602241">
            <w:pPr>
              <w:jc w:val="both"/>
            </w:pPr>
            <w:hyperlink r:id="rId18" w:tgtFrame="_self" w:history="1">
              <w:proofErr w:type="spellStart"/>
              <w:r w:rsidR="005A7DC4" w:rsidRPr="00602241">
                <w:rPr>
                  <w:rStyle w:val="af"/>
                  <w:color w:val="auto"/>
                </w:rPr>
                <w:t>СНиП</w:t>
              </w:r>
              <w:proofErr w:type="spellEnd"/>
              <w:r w:rsidR="005A7DC4" w:rsidRPr="00602241">
                <w:rPr>
                  <w:rStyle w:val="af"/>
                  <w:color w:val="auto"/>
                </w:rPr>
                <w:t xml:space="preserve"> 12-03-2001</w:t>
              </w:r>
            </w:hyperlink>
            <w:r w:rsidR="005A7DC4" w:rsidRPr="00602241">
              <w:t xml:space="preserve">  «Безопасность труда в строительстве. Часть 1. Общие требования», </w:t>
            </w:r>
          </w:p>
          <w:p w:rsidR="00602241" w:rsidRDefault="007F5B8A" w:rsidP="00602241">
            <w:pPr>
              <w:jc w:val="both"/>
              <w:rPr>
                <w:rFonts w:eastAsiaTheme="minorHAnsi"/>
                <w:lang w:eastAsia="en-US"/>
              </w:rPr>
            </w:pPr>
            <w:hyperlink r:id="rId19" w:tgtFrame="_self" w:history="1">
              <w:proofErr w:type="spellStart"/>
              <w:r w:rsidR="005A7DC4" w:rsidRPr="00602241">
                <w:rPr>
                  <w:rStyle w:val="af"/>
                  <w:color w:val="auto"/>
                </w:rPr>
                <w:t>СНиП</w:t>
              </w:r>
              <w:proofErr w:type="spellEnd"/>
              <w:r w:rsidR="005A7DC4" w:rsidRPr="00602241">
                <w:rPr>
                  <w:rStyle w:val="af"/>
                  <w:color w:val="auto"/>
                </w:rPr>
                <w:t xml:space="preserve"> 12-04-2002</w:t>
              </w:r>
            </w:hyperlink>
            <w:r w:rsidR="005A7DC4" w:rsidRPr="00602241">
              <w:t xml:space="preserve"> «Безопасность труда в строительстве. Часть 2. Строительное производство», </w:t>
            </w:r>
            <w:r w:rsidR="005A7DC4" w:rsidRPr="00962AE0">
              <w:rPr>
                <w:rFonts w:eastAsiaTheme="minorHAnsi"/>
                <w:color w:val="000000"/>
                <w:u w:val="single"/>
                <w:lang w:eastAsia="en-US"/>
              </w:rPr>
              <w:t xml:space="preserve">ГОСТ </w:t>
            </w:r>
            <w:proofErr w:type="gramStart"/>
            <w:r w:rsidR="005A7DC4" w:rsidRPr="00962AE0">
              <w:rPr>
                <w:rFonts w:eastAsiaTheme="minorHAnsi"/>
                <w:color w:val="000000"/>
                <w:u w:val="single"/>
                <w:lang w:eastAsia="en-US"/>
              </w:rPr>
              <w:t>Р</w:t>
            </w:r>
            <w:proofErr w:type="gramEnd"/>
            <w:r w:rsidR="005A7DC4" w:rsidRPr="00962AE0">
              <w:rPr>
                <w:rFonts w:eastAsiaTheme="minorHAnsi"/>
                <w:color w:val="000000"/>
                <w:u w:val="single"/>
                <w:lang w:eastAsia="en-US"/>
              </w:rPr>
              <w:t xml:space="preserve"> 54257-2010</w:t>
            </w:r>
            <w:r w:rsidR="005A7DC4" w:rsidRPr="00962AE0">
              <w:rPr>
                <w:rFonts w:eastAsiaTheme="minorHAnsi"/>
                <w:color w:val="000000"/>
                <w:lang w:eastAsia="en-US"/>
              </w:rPr>
              <w:t xml:space="preserve"> "Надежность строительных конструкций и оснований. Основные положения и требования"</w:t>
            </w:r>
            <w:r w:rsidR="005A7DC4" w:rsidRPr="00602241">
              <w:rPr>
                <w:rFonts w:eastAsiaTheme="minorHAnsi"/>
                <w:lang w:eastAsia="en-US"/>
              </w:rPr>
              <w:t>,</w:t>
            </w:r>
          </w:p>
          <w:p w:rsidR="00602241" w:rsidRDefault="005A7DC4" w:rsidP="00602241">
            <w:pPr>
              <w:jc w:val="both"/>
              <w:rPr>
                <w:rFonts w:eastAsiaTheme="minorHAnsi"/>
                <w:lang w:eastAsia="en-US"/>
              </w:rPr>
            </w:pPr>
            <w:r w:rsidRPr="00602241">
              <w:rPr>
                <w:rFonts w:eastAsiaTheme="minorHAnsi"/>
                <w:lang w:eastAsia="en-US"/>
              </w:rPr>
              <w:t xml:space="preserve"> </w:t>
            </w:r>
            <w:r w:rsidRPr="00962AE0">
              <w:rPr>
                <w:rFonts w:eastAsiaTheme="minorHAnsi"/>
                <w:color w:val="000000"/>
                <w:u w:val="single"/>
                <w:lang w:eastAsia="en-US"/>
              </w:rPr>
              <w:t>ГОСТ 31937-2011</w:t>
            </w:r>
            <w:r w:rsidRPr="00962AE0">
              <w:rPr>
                <w:rFonts w:eastAsiaTheme="minorHAnsi"/>
                <w:color w:val="000000"/>
                <w:lang w:eastAsia="en-US"/>
              </w:rPr>
              <w:t xml:space="preserve"> "Здания и сооружения. Правила обследования и мониторинга технического состояния"</w:t>
            </w:r>
            <w:r w:rsidRPr="00602241">
              <w:rPr>
                <w:rFonts w:eastAsiaTheme="minorHAnsi"/>
                <w:lang w:eastAsia="en-US"/>
              </w:rPr>
              <w:t xml:space="preserve">, </w:t>
            </w:r>
          </w:p>
          <w:p w:rsidR="00602241" w:rsidRDefault="005A7DC4" w:rsidP="00602241">
            <w:pPr>
              <w:jc w:val="both"/>
              <w:rPr>
                <w:rFonts w:eastAsiaTheme="minorHAnsi"/>
                <w:lang w:eastAsia="en-US"/>
              </w:rPr>
            </w:pPr>
            <w:r w:rsidRPr="00962AE0">
              <w:rPr>
                <w:rFonts w:eastAsiaTheme="minorHAnsi"/>
                <w:color w:val="000000"/>
                <w:u w:val="single"/>
                <w:lang w:eastAsia="en-US"/>
              </w:rPr>
              <w:t>СП 16.13330.2011</w:t>
            </w:r>
            <w:r w:rsidRPr="00962AE0">
              <w:rPr>
                <w:rFonts w:eastAsiaTheme="minorHAnsi"/>
                <w:color w:val="000000"/>
                <w:lang w:eastAsia="en-US"/>
              </w:rPr>
              <w:t xml:space="preserve"> "</w:t>
            </w:r>
            <w:proofErr w:type="spellStart"/>
            <w:r w:rsidRPr="00962AE0">
              <w:rPr>
                <w:rFonts w:eastAsiaTheme="minorHAnsi"/>
                <w:color w:val="000000"/>
                <w:lang w:eastAsia="en-US"/>
              </w:rPr>
              <w:t>СНиП</w:t>
            </w:r>
            <w:proofErr w:type="spellEnd"/>
            <w:r w:rsidRPr="00962AE0">
              <w:rPr>
                <w:rFonts w:eastAsiaTheme="minorHAnsi"/>
                <w:color w:val="000000"/>
                <w:lang w:eastAsia="en-US"/>
              </w:rPr>
              <w:t xml:space="preserve"> II-23-81* "Стальные конструкции"</w:t>
            </w:r>
            <w:r w:rsidRPr="00602241">
              <w:rPr>
                <w:rFonts w:eastAsiaTheme="minorHAnsi"/>
                <w:lang w:eastAsia="en-US"/>
              </w:rPr>
              <w:t xml:space="preserve">, </w:t>
            </w:r>
          </w:p>
          <w:p w:rsidR="00602241" w:rsidRDefault="005A7DC4" w:rsidP="00602241">
            <w:pPr>
              <w:jc w:val="both"/>
              <w:rPr>
                <w:rFonts w:eastAsiaTheme="minorHAnsi"/>
                <w:lang w:eastAsia="en-US"/>
              </w:rPr>
            </w:pPr>
            <w:r w:rsidRPr="00962AE0">
              <w:rPr>
                <w:rFonts w:eastAsiaTheme="minorHAnsi"/>
                <w:color w:val="000000"/>
                <w:u w:val="single"/>
                <w:lang w:eastAsia="en-US"/>
              </w:rPr>
              <w:t>СП 20.13330.2011</w:t>
            </w:r>
            <w:r w:rsidRPr="00962AE0">
              <w:rPr>
                <w:rFonts w:eastAsiaTheme="minorHAnsi"/>
                <w:color w:val="000000"/>
                <w:lang w:eastAsia="en-US"/>
              </w:rPr>
              <w:t xml:space="preserve"> "</w:t>
            </w:r>
            <w:proofErr w:type="spellStart"/>
            <w:r w:rsidRPr="00962AE0">
              <w:rPr>
                <w:rFonts w:eastAsiaTheme="minorHAnsi"/>
                <w:color w:val="000000"/>
                <w:lang w:eastAsia="en-US"/>
              </w:rPr>
              <w:t>СНиП</w:t>
            </w:r>
            <w:proofErr w:type="spellEnd"/>
            <w:r w:rsidRPr="00962AE0">
              <w:rPr>
                <w:rFonts w:eastAsiaTheme="minorHAnsi"/>
                <w:color w:val="000000"/>
                <w:lang w:eastAsia="en-US"/>
              </w:rPr>
              <w:t xml:space="preserve"> 2.01.07-85* "Нагрузки и воздействия"</w:t>
            </w:r>
            <w:r w:rsidRPr="00602241">
              <w:rPr>
                <w:rFonts w:eastAsiaTheme="minorHAnsi"/>
                <w:lang w:eastAsia="en-US"/>
              </w:rPr>
              <w:t xml:space="preserve">, </w:t>
            </w:r>
          </w:p>
          <w:p w:rsidR="00602241" w:rsidRDefault="005A7DC4" w:rsidP="00602241">
            <w:pPr>
              <w:jc w:val="both"/>
              <w:rPr>
                <w:rFonts w:eastAsiaTheme="minorHAnsi"/>
                <w:u w:val="single"/>
                <w:lang w:eastAsia="en-US"/>
              </w:rPr>
            </w:pPr>
            <w:r w:rsidRPr="00962AE0">
              <w:rPr>
                <w:rFonts w:eastAsiaTheme="minorHAnsi"/>
                <w:color w:val="000000"/>
                <w:u w:val="single"/>
                <w:lang w:eastAsia="en-US"/>
              </w:rPr>
              <w:t>СП 28.13330.2012</w:t>
            </w:r>
            <w:r w:rsidRPr="00962AE0">
              <w:rPr>
                <w:rFonts w:eastAsiaTheme="minorHAnsi"/>
                <w:color w:val="000000"/>
                <w:lang w:eastAsia="en-US"/>
              </w:rPr>
              <w:t xml:space="preserve"> "</w:t>
            </w:r>
            <w:proofErr w:type="spellStart"/>
            <w:r w:rsidRPr="00962AE0">
              <w:rPr>
                <w:rFonts w:eastAsiaTheme="minorHAnsi"/>
                <w:color w:val="000000"/>
                <w:lang w:eastAsia="en-US"/>
              </w:rPr>
              <w:t>СНиП</w:t>
            </w:r>
            <w:proofErr w:type="spellEnd"/>
            <w:r w:rsidRPr="00962AE0">
              <w:rPr>
                <w:rFonts w:eastAsiaTheme="minorHAnsi"/>
                <w:color w:val="000000"/>
                <w:lang w:eastAsia="en-US"/>
              </w:rPr>
              <w:t xml:space="preserve"> 2.03.11-85 "Защита строительных конструкций от коррозии</w:t>
            </w:r>
            <w:r w:rsidRPr="00602241">
              <w:rPr>
                <w:rFonts w:eastAsiaTheme="minorHAnsi"/>
                <w:u w:val="single"/>
                <w:lang w:eastAsia="en-US"/>
              </w:rPr>
              <w:t xml:space="preserve"> </w:t>
            </w:r>
          </w:p>
          <w:p w:rsidR="00602241" w:rsidRDefault="005A7DC4" w:rsidP="00602241">
            <w:pPr>
              <w:jc w:val="both"/>
              <w:rPr>
                <w:rFonts w:eastAsiaTheme="minorHAnsi"/>
                <w:lang w:eastAsia="en-US"/>
              </w:rPr>
            </w:pPr>
            <w:r w:rsidRPr="00962AE0">
              <w:rPr>
                <w:rFonts w:eastAsiaTheme="minorHAnsi"/>
                <w:color w:val="000000"/>
                <w:u w:val="single"/>
                <w:lang w:eastAsia="en-US"/>
              </w:rPr>
              <w:t>СП 29.13330.2011</w:t>
            </w:r>
            <w:r w:rsidRPr="00962AE0">
              <w:rPr>
                <w:rFonts w:eastAsiaTheme="minorHAnsi"/>
                <w:color w:val="000000"/>
                <w:lang w:eastAsia="en-US"/>
              </w:rPr>
              <w:t xml:space="preserve"> "</w:t>
            </w:r>
            <w:proofErr w:type="spellStart"/>
            <w:r w:rsidRPr="00962AE0">
              <w:rPr>
                <w:rFonts w:eastAsiaTheme="minorHAnsi"/>
                <w:color w:val="000000"/>
                <w:lang w:eastAsia="en-US"/>
              </w:rPr>
              <w:t>СНиП</w:t>
            </w:r>
            <w:proofErr w:type="spellEnd"/>
            <w:r w:rsidRPr="00962AE0">
              <w:rPr>
                <w:rFonts w:eastAsiaTheme="minorHAnsi"/>
                <w:color w:val="000000"/>
                <w:lang w:eastAsia="en-US"/>
              </w:rPr>
              <w:t xml:space="preserve"> 2.03.13-88 "Полы"</w:t>
            </w:r>
            <w:r w:rsidRPr="00602241">
              <w:rPr>
                <w:rFonts w:eastAsiaTheme="minorHAnsi"/>
                <w:lang w:eastAsia="en-US"/>
              </w:rPr>
              <w:t xml:space="preserve">, </w:t>
            </w:r>
          </w:p>
          <w:p w:rsidR="00602241" w:rsidRDefault="005A7DC4" w:rsidP="00602241">
            <w:pPr>
              <w:jc w:val="both"/>
              <w:rPr>
                <w:rFonts w:eastAsiaTheme="minorHAnsi"/>
                <w:lang w:eastAsia="en-US"/>
              </w:rPr>
            </w:pPr>
            <w:r w:rsidRPr="005A7DC4">
              <w:rPr>
                <w:rFonts w:eastAsiaTheme="minorHAnsi"/>
                <w:color w:val="000000"/>
                <w:u w:val="single"/>
                <w:lang w:eastAsia="en-US"/>
              </w:rPr>
              <w:t>СП 54.13330.2011</w:t>
            </w:r>
            <w:r w:rsidRPr="005A7DC4">
              <w:rPr>
                <w:rFonts w:eastAsiaTheme="minorHAnsi"/>
                <w:color w:val="000000"/>
                <w:lang w:eastAsia="en-US"/>
              </w:rPr>
              <w:t xml:space="preserve"> "</w:t>
            </w:r>
            <w:proofErr w:type="spellStart"/>
            <w:r w:rsidRPr="005A7DC4">
              <w:rPr>
                <w:rFonts w:eastAsiaTheme="minorHAnsi"/>
                <w:color w:val="000000"/>
                <w:lang w:eastAsia="en-US"/>
              </w:rPr>
              <w:t>СНиП</w:t>
            </w:r>
            <w:proofErr w:type="spellEnd"/>
            <w:r w:rsidRPr="005A7DC4">
              <w:rPr>
                <w:rFonts w:eastAsiaTheme="minorHAnsi"/>
                <w:color w:val="000000"/>
                <w:lang w:eastAsia="en-US"/>
              </w:rPr>
              <w:t xml:space="preserve"> 31-01-2003 "Здания жилые многоквартирные"</w:t>
            </w:r>
            <w:r w:rsidRPr="00602241">
              <w:rPr>
                <w:rFonts w:eastAsiaTheme="minorHAnsi"/>
                <w:lang w:eastAsia="en-US"/>
              </w:rPr>
              <w:t xml:space="preserve">, </w:t>
            </w:r>
          </w:p>
          <w:p w:rsidR="00602241" w:rsidRDefault="005A7DC4" w:rsidP="00602241">
            <w:pPr>
              <w:jc w:val="both"/>
              <w:rPr>
                <w:rFonts w:eastAsiaTheme="minorHAnsi"/>
                <w:lang w:eastAsia="en-US"/>
              </w:rPr>
            </w:pPr>
            <w:r w:rsidRPr="005A7DC4">
              <w:rPr>
                <w:rFonts w:eastAsiaTheme="minorHAnsi"/>
                <w:color w:val="000000"/>
                <w:u w:val="single"/>
                <w:lang w:eastAsia="en-US"/>
              </w:rPr>
              <w:t>СП 56.13330.2011</w:t>
            </w:r>
            <w:r w:rsidRPr="005A7DC4">
              <w:rPr>
                <w:rFonts w:eastAsiaTheme="minorHAnsi"/>
                <w:color w:val="000000"/>
                <w:lang w:eastAsia="en-US"/>
              </w:rPr>
              <w:t xml:space="preserve"> "</w:t>
            </w:r>
            <w:proofErr w:type="spellStart"/>
            <w:r w:rsidRPr="005A7DC4">
              <w:rPr>
                <w:rFonts w:eastAsiaTheme="minorHAnsi"/>
                <w:color w:val="000000"/>
                <w:lang w:eastAsia="en-US"/>
              </w:rPr>
              <w:t>СНиП</w:t>
            </w:r>
            <w:proofErr w:type="spellEnd"/>
            <w:r w:rsidRPr="005A7DC4">
              <w:rPr>
                <w:rFonts w:eastAsiaTheme="minorHAnsi"/>
                <w:color w:val="000000"/>
                <w:lang w:eastAsia="en-US"/>
              </w:rPr>
              <w:t xml:space="preserve"> 31-03-2001 "Производственные здания"</w:t>
            </w:r>
            <w:r w:rsidRPr="00602241">
              <w:rPr>
                <w:rFonts w:eastAsiaTheme="minorHAnsi"/>
                <w:lang w:eastAsia="en-US"/>
              </w:rPr>
              <w:t xml:space="preserve">, </w:t>
            </w:r>
          </w:p>
          <w:p w:rsidR="00504777" w:rsidRPr="00602241" w:rsidRDefault="005A7DC4" w:rsidP="00602241">
            <w:pPr>
              <w:jc w:val="both"/>
              <w:rPr>
                <w:rFonts w:eastAsiaTheme="minorHAnsi"/>
                <w:color w:val="000000"/>
                <w:lang w:eastAsia="en-US"/>
              </w:rPr>
            </w:pPr>
            <w:r w:rsidRPr="005A7DC4">
              <w:rPr>
                <w:rFonts w:eastAsiaTheme="minorHAnsi"/>
                <w:color w:val="000000"/>
                <w:u w:val="single"/>
                <w:lang w:eastAsia="en-US"/>
              </w:rPr>
              <w:t>СП 63.13330.2012</w:t>
            </w:r>
            <w:r w:rsidRPr="005A7DC4">
              <w:rPr>
                <w:rFonts w:eastAsiaTheme="minorHAnsi"/>
                <w:color w:val="000000"/>
                <w:lang w:eastAsia="en-US"/>
              </w:rPr>
              <w:t xml:space="preserve"> "</w:t>
            </w:r>
            <w:proofErr w:type="spellStart"/>
            <w:r w:rsidRPr="005A7DC4">
              <w:rPr>
                <w:rFonts w:eastAsiaTheme="minorHAnsi"/>
                <w:color w:val="000000"/>
                <w:lang w:eastAsia="en-US"/>
              </w:rPr>
              <w:t>СНиП</w:t>
            </w:r>
            <w:proofErr w:type="spellEnd"/>
            <w:r w:rsidRPr="005A7DC4">
              <w:rPr>
                <w:rFonts w:eastAsiaTheme="minorHAnsi"/>
                <w:color w:val="000000"/>
                <w:lang w:eastAsia="en-US"/>
              </w:rPr>
              <w:t xml:space="preserve"> 52-01-2003 "Бетонные и </w:t>
            </w:r>
            <w:r w:rsidRPr="005A7DC4">
              <w:rPr>
                <w:rFonts w:eastAsiaTheme="minorHAnsi"/>
                <w:color w:val="000000"/>
                <w:lang w:eastAsia="en-US"/>
              </w:rPr>
              <w:lastRenderedPageBreak/>
              <w:t>железобетонные конструкции. Основные положения</w:t>
            </w:r>
            <w:r w:rsidRPr="005A7DC4">
              <w:rPr>
                <w:rFonts w:eastAsiaTheme="minorHAnsi"/>
                <w:i/>
                <w:iCs/>
                <w:color w:val="000000"/>
                <w:lang w:eastAsia="en-US"/>
              </w:rPr>
              <w:t>"</w:t>
            </w:r>
            <w:r w:rsidRPr="00602241">
              <w:rPr>
                <w:rFonts w:eastAsiaTheme="minorHAnsi"/>
                <w:iCs/>
                <w:lang w:eastAsia="en-US"/>
              </w:rPr>
              <w:t xml:space="preserve">, </w:t>
            </w:r>
            <w:r w:rsidRPr="005A7DC4">
              <w:rPr>
                <w:rFonts w:eastAsiaTheme="minorHAnsi"/>
                <w:color w:val="000000"/>
                <w:u w:val="single"/>
                <w:lang w:eastAsia="en-US"/>
              </w:rPr>
              <w:t>СП 70.13330.2012</w:t>
            </w:r>
            <w:r w:rsidRPr="005A7DC4">
              <w:rPr>
                <w:rFonts w:eastAsiaTheme="minorHAnsi"/>
                <w:color w:val="000000"/>
                <w:lang w:eastAsia="en-US"/>
              </w:rPr>
              <w:t xml:space="preserve"> "</w:t>
            </w:r>
            <w:proofErr w:type="spellStart"/>
            <w:r w:rsidRPr="005A7DC4">
              <w:rPr>
                <w:rFonts w:eastAsiaTheme="minorHAnsi"/>
                <w:color w:val="000000"/>
                <w:lang w:eastAsia="en-US"/>
              </w:rPr>
              <w:t>СНиП</w:t>
            </w:r>
            <w:proofErr w:type="spellEnd"/>
            <w:r w:rsidRPr="005A7DC4">
              <w:rPr>
                <w:rFonts w:eastAsiaTheme="minorHAnsi"/>
                <w:color w:val="000000"/>
                <w:lang w:eastAsia="en-US"/>
              </w:rPr>
              <w:t xml:space="preserve"> 3.03.01-87 "Несущие и ограждающие конструкции".</w:t>
            </w:r>
          </w:p>
          <w:p w:rsidR="00DC6AB3" w:rsidRPr="00272327" w:rsidRDefault="00DC6AB3" w:rsidP="00DC6AB3">
            <w:pPr>
              <w:rPr>
                <w:highlight w:val="yellow"/>
              </w:rPr>
            </w:pPr>
          </w:p>
          <w:p w:rsidR="002C12E4" w:rsidRPr="00015755" w:rsidRDefault="00504777" w:rsidP="00DC6AB3">
            <w:r w:rsidRPr="00371D6A">
              <w:t>1.</w:t>
            </w:r>
            <w:r w:rsidR="00DC6AB3" w:rsidRPr="00015755">
              <w:t xml:space="preserve">1. </w:t>
            </w:r>
            <w:r w:rsidR="00A30FA7" w:rsidRPr="00015755">
              <w:t xml:space="preserve">Разборка покрытий полов из линолеума и </w:t>
            </w:r>
            <w:proofErr w:type="spellStart"/>
            <w:r w:rsidR="00A30FA7" w:rsidRPr="00015755">
              <w:t>релина</w:t>
            </w:r>
            <w:proofErr w:type="spellEnd"/>
            <w:r w:rsidR="00A30FA7" w:rsidRPr="00015755">
              <w:t xml:space="preserve">  с пола 2 и 3 этажей</w:t>
            </w:r>
            <w:r w:rsidR="00A30FA7" w:rsidRPr="00015755">
              <w:rPr>
                <w:rFonts w:ascii="Verdana" w:hAnsi="Verdana" w:cs="Verdana"/>
                <w:sz w:val="20"/>
                <w:szCs w:val="20"/>
              </w:rPr>
              <w:t xml:space="preserve"> </w:t>
            </w:r>
            <w:r w:rsidR="00A30FA7" w:rsidRPr="00015755">
              <w:t>– 1360</w:t>
            </w:r>
            <w:r w:rsidR="00DC6AB3" w:rsidRPr="00015755">
              <w:t xml:space="preserve"> м</w:t>
            </w:r>
            <w:proofErr w:type="gramStart"/>
            <w:r w:rsidR="00DC6AB3" w:rsidRPr="00015755">
              <w:t>2</w:t>
            </w:r>
            <w:proofErr w:type="gramEnd"/>
            <w:r w:rsidR="00DC6AB3" w:rsidRPr="00015755">
              <w:t xml:space="preserve">.;   </w:t>
            </w:r>
          </w:p>
          <w:p w:rsidR="002C12E4" w:rsidRPr="00371D6A" w:rsidRDefault="00DC6AB3" w:rsidP="00DC6AB3">
            <w:pPr>
              <w:jc w:val="both"/>
            </w:pPr>
            <w:r w:rsidRPr="00015755">
              <w:t>1.2</w:t>
            </w:r>
            <w:r w:rsidR="00B5251B" w:rsidRPr="00015755">
              <w:t>.</w:t>
            </w:r>
            <w:r w:rsidRPr="00015755">
              <w:t xml:space="preserve"> </w:t>
            </w:r>
            <w:r w:rsidR="00A30FA7" w:rsidRPr="00015755">
              <w:t>Разборка покрытий полов цементных  стяжка пола 2 и 3 этажей толщиной 22см– 1644,5 м</w:t>
            </w:r>
            <w:proofErr w:type="gramStart"/>
            <w:r w:rsidR="00A30FA7" w:rsidRPr="00015755">
              <w:t>2</w:t>
            </w:r>
            <w:proofErr w:type="gramEnd"/>
            <w:r w:rsidR="00A30FA7" w:rsidRPr="00015755">
              <w:t>.</w:t>
            </w:r>
            <w:r w:rsidRPr="00015755">
              <w:t>;</w:t>
            </w:r>
            <w:r w:rsidRPr="00371D6A">
              <w:t xml:space="preserve">  </w:t>
            </w:r>
            <w:r w:rsidR="00B5251B" w:rsidRPr="00371D6A">
              <w:rPr>
                <w:b/>
              </w:rPr>
              <w:t xml:space="preserve"> </w:t>
            </w:r>
          </w:p>
          <w:p w:rsidR="00DC6AB3" w:rsidRPr="00272327" w:rsidRDefault="00DC6AB3" w:rsidP="00DC6AB3">
            <w:pPr>
              <w:rPr>
                <w:highlight w:val="yellow"/>
              </w:rPr>
            </w:pPr>
            <w:r w:rsidRPr="00371D6A">
              <w:t>1.3</w:t>
            </w:r>
            <w:r w:rsidR="00B5251B" w:rsidRPr="00371D6A">
              <w:t>.</w:t>
            </w:r>
            <w:r w:rsidR="00644D3B" w:rsidRPr="00371D6A">
              <w:rPr>
                <w:b/>
              </w:rPr>
              <w:t xml:space="preserve"> </w:t>
            </w:r>
            <w:r w:rsidR="00A30FA7" w:rsidRPr="00015755">
              <w:t>Разборка плинтусов деревянных и из пластмассовых материалов</w:t>
            </w:r>
            <w:r w:rsidR="00015755">
              <w:t xml:space="preserve"> </w:t>
            </w:r>
            <w:r w:rsidR="00015755" w:rsidRPr="00015755">
              <w:t>– 806,0 м.</w:t>
            </w:r>
            <w:r w:rsidR="00015755">
              <w:t>п</w:t>
            </w:r>
            <w:r w:rsidRPr="00015755">
              <w:t>.;</w:t>
            </w:r>
            <w:r w:rsidRPr="00371D6A">
              <w:t xml:space="preserve">  </w:t>
            </w:r>
            <w:r w:rsidRPr="00371D6A">
              <w:rPr>
                <w:b/>
              </w:rPr>
              <w:t xml:space="preserve"> </w:t>
            </w:r>
          </w:p>
          <w:p w:rsidR="00902982" w:rsidRPr="00015755" w:rsidRDefault="00DC6AB3" w:rsidP="00902982">
            <w:r w:rsidRPr="00371D6A">
              <w:t>1.4</w:t>
            </w:r>
            <w:r w:rsidR="00644D3B" w:rsidRPr="00371D6A">
              <w:t>.</w:t>
            </w:r>
            <w:r w:rsidR="00015755" w:rsidRPr="00A65ABE">
              <w:rPr>
                <w:rFonts w:ascii="Verdana" w:hAnsi="Verdana" w:cs="Verdana"/>
                <w:sz w:val="20"/>
                <w:szCs w:val="20"/>
              </w:rPr>
              <w:t xml:space="preserve"> </w:t>
            </w:r>
            <w:r w:rsidR="00015755" w:rsidRPr="00015755">
              <w:t>Оголение рабочей арматуры колонн на 1и 2 этажах – 1,3 м3</w:t>
            </w:r>
            <w:r w:rsidR="00902982" w:rsidRPr="00015755">
              <w:t xml:space="preserve">.;    </w:t>
            </w:r>
          </w:p>
          <w:p w:rsidR="002C12E4" w:rsidRPr="00015755" w:rsidRDefault="00902982" w:rsidP="00DF77EC">
            <w:pPr>
              <w:jc w:val="both"/>
            </w:pPr>
            <w:r w:rsidRPr="00015755">
              <w:t xml:space="preserve">1.5. </w:t>
            </w:r>
            <w:r w:rsidR="00015755" w:rsidRPr="00015755">
              <w:t>Разборка бетонных оснований под полы на гравии  пол 1 этажа – 5,3 м3</w:t>
            </w:r>
            <w:r w:rsidRPr="00015755">
              <w:t xml:space="preserve">.; </w:t>
            </w:r>
            <w:r w:rsidRPr="00371D6A">
              <w:t xml:space="preserve"> </w:t>
            </w:r>
          </w:p>
        </w:tc>
      </w:tr>
      <w:tr w:rsidR="002C12E4" w:rsidRPr="00787AB5" w:rsidTr="004E14D4">
        <w:trPr>
          <w:trHeight w:val="872"/>
        </w:trPr>
        <w:tc>
          <w:tcPr>
            <w:tcW w:w="4043" w:type="dxa"/>
          </w:tcPr>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644D3B" w:rsidRPr="00272327" w:rsidRDefault="00644D3B" w:rsidP="002C12E4">
            <w:pPr>
              <w:jc w:val="both"/>
              <w:rPr>
                <w:highlight w:val="yellow"/>
              </w:rPr>
            </w:pPr>
          </w:p>
          <w:p w:rsidR="004E14D4" w:rsidRPr="00272327" w:rsidRDefault="004E14D4" w:rsidP="002C12E4">
            <w:pPr>
              <w:jc w:val="both"/>
              <w:rPr>
                <w:highlight w:val="yellow"/>
              </w:rPr>
            </w:pPr>
          </w:p>
          <w:p w:rsidR="004E14D4" w:rsidRPr="00272327" w:rsidRDefault="004E14D4" w:rsidP="002C12E4">
            <w:pPr>
              <w:jc w:val="both"/>
              <w:rPr>
                <w:highlight w:val="yellow"/>
              </w:rPr>
            </w:pPr>
          </w:p>
          <w:p w:rsidR="004E14D4" w:rsidRPr="00272327" w:rsidRDefault="004E14D4" w:rsidP="002C12E4">
            <w:pPr>
              <w:jc w:val="both"/>
              <w:rPr>
                <w:highlight w:val="yellow"/>
              </w:rPr>
            </w:pPr>
          </w:p>
          <w:p w:rsidR="004E14D4" w:rsidRPr="00272327" w:rsidRDefault="004E14D4" w:rsidP="002C12E4">
            <w:pPr>
              <w:jc w:val="both"/>
              <w:rPr>
                <w:highlight w:val="yellow"/>
              </w:rPr>
            </w:pPr>
          </w:p>
          <w:p w:rsidR="00213446" w:rsidRPr="00272327" w:rsidRDefault="00213446" w:rsidP="002C12E4">
            <w:pPr>
              <w:jc w:val="both"/>
              <w:rPr>
                <w:highlight w:val="yellow"/>
              </w:rPr>
            </w:pPr>
          </w:p>
          <w:p w:rsidR="00015755" w:rsidRDefault="00015755" w:rsidP="002C12E4">
            <w:pPr>
              <w:jc w:val="both"/>
            </w:pPr>
          </w:p>
          <w:p w:rsidR="00015755" w:rsidRDefault="00015755" w:rsidP="002C12E4">
            <w:pPr>
              <w:jc w:val="both"/>
            </w:pPr>
          </w:p>
          <w:p w:rsidR="00015755" w:rsidRDefault="00015755" w:rsidP="002C12E4">
            <w:pPr>
              <w:jc w:val="both"/>
            </w:pPr>
          </w:p>
          <w:p w:rsidR="00015755" w:rsidRDefault="00015755" w:rsidP="002C12E4">
            <w:pPr>
              <w:jc w:val="both"/>
            </w:pPr>
          </w:p>
          <w:p w:rsidR="00015755" w:rsidRDefault="00015755" w:rsidP="002C12E4">
            <w:pPr>
              <w:jc w:val="both"/>
            </w:pPr>
          </w:p>
          <w:p w:rsidR="00232FA1" w:rsidRDefault="00232FA1" w:rsidP="002C12E4">
            <w:pPr>
              <w:jc w:val="both"/>
            </w:pPr>
          </w:p>
          <w:p w:rsidR="00232FA1" w:rsidRDefault="00232FA1" w:rsidP="002C12E4">
            <w:pPr>
              <w:jc w:val="both"/>
            </w:pPr>
          </w:p>
          <w:p w:rsidR="00232FA1" w:rsidRDefault="00232FA1" w:rsidP="002C12E4">
            <w:pPr>
              <w:jc w:val="both"/>
            </w:pPr>
          </w:p>
          <w:p w:rsidR="00232FA1" w:rsidRDefault="00232FA1" w:rsidP="002C12E4">
            <w:pPr>
              <w:jc w:val="both"/>
            </w:pPr>
          </w:p>
          <w:p w:rsidR="00232FA1" w:rsidRDefault="00232FA1" w:rsidP="002C12E4">
            <w:pPr>
              <w:jc w:val="both"/>
            </w:pPr>
          </w:p>
          <w:p w:rsidR="00232FA1" w:rsidRDefault="00232FA1"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9D24BE" w:rsidRDefault="009D24BE"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700D74" w:rsidRDefault="00700D74" w:rsidP="002C12E4">
            <w:pPr>
              <w:jc w:val="both"/>
            </w:pPr>
          </w:p>
          <w:p w:rsidR="00A27A3E" w:rsidRDefault="00A27A3E" w:rsidP="002C12E4">
            <w:pPr>
              <w:jc w:val="both"/>
            </w:pPr>
          </w:p>
          <w:p w:rsidR="00A27A3E" w:rsidRDefault="00A27A3E" w:rsidP="002C12E4">
            <w:pPr>
              <w:jc w:val="both"/>
            </w:pPr>
          </w:p>
          <w:p w:rsidR="00A27A3E" w:rsidRDefault="00A27A3E" w:rsidP="002C12E4">
            <w:pPr>
              <w:jc w:val="both"/>
            </w:pPr>
          </w:p>
          <w:p w:rsidR="00862700" w:rsidRDefault="00862700" w:rsidP="002C12E4">
            <w:pPr>
              <w:jc w:val="both"/>
            </w:pPr>
          </w:p>
          <w:p w:rsidR="00862700" w:rsidRDefault="00862700" w:rsidP="002C12E4">
            <w:pPr>
              <w:jc w:val="both"/>
            </w:pPr>
          </w:p>
          <w:p w:rsidR="00862700" w:rsidRDefault="00862700" w:rsidP="002C12E4">
            <w:pPr>
              <w:jc w:val="both"/>
            </w:pPr>
          </w:p>
          <w:p w:rsidR="00862700" w:rsidRDefault="00862700" w:rsidP="002C12E4">
            <w:pPr>
              <w:jc w:val="both"/>
            </w:pPr>
          </w:p>
          <w:p w:rsidR="00862700" w:rsidRDefault="00862700" w:rsidP="002C12E4">
            <w:pPr>
              <w:jc w:val="both"/>
            </w:pPr>
          </w:p>
          <w:p w:rsidR="00862700" w:rsidRDefault="00862700" w:rsidP="002C12E4">
            <w:pPr>
              <w:jc w:val="both"/>
            </w:pPr>
          </w:p>
          <w:p w:rsidR="00862700" w:rsidRDefault="00862700" w:rsidP="002C12E4">
            <w:pPr>
              <w:jc w:val="both"/>
            </w:pPr>
          </w:p>
          <w:p w:rsidR="00862700" w:rsidRDefault="00862700"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815D27" w:rsidRDefault="00815D27" w:rsidP="002C12E4">
            <w:pPr>
              <w:jc w:val="both"/>
            </w:pPr>
          </w:p>
          <w:p w:rsidR="001825C9" w:rsidRDefault="001825C9" w:rsidP="002C12E4">
            <w:pPr>
              <w:jc w:val="both"/>
            </w:pPr>
          </w:p>
          <w:p w:rsidR="001825C9" w:rsidRDefault="001825C9" w:rsidP="002C12E4">
            <w:pPr>
              <w:jc w:val="both"/>
            </w:pPr>
          </w:p>
          <w:p w:rsidR="007F360C" w:rsidRDefault="007F360C" w:rsidP="002C12E4">
            <w:pPr>
              <w:jc w:val="both"/>
            </w:pPr>
          </w:p>
          <w:p w:rsidR="007F360C" w:rsidRDefault="007F360C" w:rsidP="002C12E4">
            <w:pPr>
              <w:jc w:val="both"/>
            </w:pPr>
          </w:p>
          <w:p w:rsidR="007F360C" w:rsidRDefault="007F360C" w:rsidP="002C12E4">
            <w:pPr>
              <w:jc w:val="both"/>
            </w:pPr>
          </w:p>
          <w:p w:rsidR="00AD60C6" w:rsidRDefault="00AD60C6" w:rsidP="002C12E4">
            <w:pPr>
              <w:jc w:val="both"/>
            </w:pPr>
          </w:p>
          <w:p w:rsidR="00AD60C6" w:rsidRDefault="00AD60C6" w:rsidP="002C12E4">
            <w:pPr>
              <w:jc w:val="both"/>
            </w:pPr>
          </w:p>
          <w:p w:rsidR="00AD60C6" w:rsidRDefault="00AD60C6" w:rsidP="002C12E4">
            <w:pPr>
              <w:jc w:val="both"/>
            </w:pPr>
          </w:p>
          <w:p w:rsidR="00AD60C6" w:rsidRDefault="00AD60C6" w:rsidP="002C12E4">
            <w:pPr>
              <w:jc w:val="both"/>
            </w:pPr>
          </w:p>
          <w:p w:rsidR="00AD60C6" w:rsidRDefault="00AD60C6" w:rsidP="002C12E4">
            <w:pPr>
              <w:jc w:val="both"/>
            </w:pPr>
          </w:p>
          <w:p w:rsidR="00AD60C6" w:rsidRDefault="00AD60C6" w:rsidP="002C12E4">
            <w:pPr>
              <w:jc w:val="both"/>
            </w:pPr>
          </w:p>
          <w:p w:rsidR="00AD60C6" w:rsidRDefault="00AD60C6" w:rsidP="002C12E4">
            <w:pPr>
              <w:jc w:val="both"/>
            </w:pPr>
          </w:p>
          <w:p w:rsidR="002C12E4" w:rsidRPr="00232FA1" w:rsidRDefault="002C12E4" w:rsidP="002C12E4">
            <w:pPr>
              <w:jc w:val="both"/>
            </w:pPr>
            <w:r w:rsidRPr="008E784B">
              <w:t>5. Форма представления результатов работ</w:t>
            </w:r>
          </w:p>
        </w:tc>
        <w:tc>
          <w:tcPr>
            <w:tcW w:w="5846" w:type="dxa"/>
          </w:tcPr>
          <w:p w:rsidR="002C12E4" w:rsidRPr="00015755" w:rsidRDefault="00902982" w:rsidP="00DF77EC">
            <w:pPr>
              <w:jc w:val="both"/>
              <w:rPr>
                <w:highlight w:val="yellow"/>
              </w:rPr>
            </w:pPr>
            <w:r w:rsidRPr="00D178B5">
              <w:lastRenderedPageBreak/>
              <w:t>1.</w:t>
            </w:r>
            <w:r w:rsidRPr="00015755">
              <w:t xml:space="preserve">6. </w:t>
            </w:r>
            <w:r w:rsidR="00015755" w:rsidRPr="00015755">
              <w:t>Демонтаж кирпичных перегородок– 283,02 м3</w:t>
            </w:r>
            <w:r w:rsidR="00DF77EC" w:rsidRPr="00015755">
              <w:t>;</w:t>
            </w:r>
          </w:p>
          <w:p w:rsidR="00DF77EC" w:rsidRPr="00015755" w:rsidRDefault="00DF77EC" w:rsidP="00DF77EC">
            <w:pPr>
              <w:jc w:val="both"/>
            </w:pPr>
            <w:r w:rsidRPr="00015755">
              <w:t>1.</w:t>
            </w:r>
            <w:r w:rsidR="00213446" w:rsidRPr="00015755">
              <w:t>7</w:t>
            </w:r>
            <w:r w:rsidRPr="00015755">
              <w:t>.</w:t>
            </w:r>
            <w:r w:rsidR="00213446" w:rsidRPr="00015755">
              <w:t xml:space="preserve"> </w:t>
            </w:r>
            <w:r w:rsidR="00015755" w:rsidRPr="00015755">
              <w:t>Демонтаж деревянных перегородок</w:t>
            </w:r>
            <w:r w:rsidRPr="00015755">
              <w:t xml:space="preserve">– </w:t>
            </w:r>
            <w:r w:rsidR="00015755" w:rsidRPr="00015755">
              <w:t>1573</w:t>
            </w:r>
            <w:r w:rsidR="00371D6A" w:rsidRPr="00015755">
              <w:t xml:space="preserve"> м</w:t>
            </w:r>
            <w:proofErr w:type="gramStart"/>
            <w:r w:rsidR="00371D6A" w:rsidRPr="00015755">
              <w:t>2</w:t>
            </w:r>
            <w:proofErr w:type="gramEnd"/>
            <w:r w:rsidRPr="00015755">
              <w:t>;</w:t>
            </w:r>
          </w:p>
          <w:p w:rsidR="00DF77EC" w:rsidRPr="00015755" w:rsidRDefault="00213446" w:rsidP="00DF77EC">
            <w:r w:rsidRPr="00FB36A9">
              <w:t>1</w:t>
            </w:r>
            <w:r w:rsidRPr="00015755">
              <w:t>.8.</w:t>
            </w:r>
            <w:r w:rsidR="00015755" w:rsidRPr="00015755">
              <w:t xml:space="preserve"> Удаление штукатурки  колонн на 1и 2 этажах – 135 м2</w:t>
            </w:r>
            <w:proofErr w:type="gramStart"/>
            <w:r w:rsidR="00015755" w:rsidRPr="00015755">
              <w:t xml:space="preserve"> </w:t>
            </w:r>
            <w:r w:rsidRPr="00015755">
              <w:t>;</w:t>
            </w:r>
            <w:proofErr w:type="gramEnd"/>
          </w:p>
          <w:p w:rsidR="00213446" w:rsidRPr="00232FA1" w:rsidRDefault="00015755" w:rsidP="002C12E4">
            <w:pPr>
              <w:jc w:val="both"/>
            </w:pPr>
            <w:r w:rsidRPr="00232FA1">
              <w:t>2.1</w:t>
            </w:r>
            <w:r w:rsidR="00FB36A9" w:rsidRPr="00232FA1">
              <w:t xml:space="preserve">. </w:t>
            </w:r>
            <w:proofErr w:type="spellStart"/>
            <w:r w:rsidRPr="00232FA1">
              <w:t>Обетонирование</w:t>
            </w:r>
            <w:proofErr w:type="spellEnd"/>
            <w:r w:rsidRPr="00232FA1">
              <w:t xml:space="preserve"> 11 колонн первого этажа с установкой арматурного каркаса из бетона В20</w:t>
            </w:r>
            <w:r w:rsidR="00232FA1" w:rsidRPr="00015755">
              <w:t xml:space="preserve">– </w:t>
            </w:r>
            <w:r w:rsidR="00232FA1">
              <w:t>8,03</w:t>
            </w:r>
            <w:r w:rsidR="00232FA1" w:rsidRPr="00015755">
              <w:t xml:space="preserve"> м3;</w:t>
            </w:r>
          </w:p>
          <w:p w:rsidR="00232FA1" w:rsidRPr="00232FA1" w:rsidRDefault="00232FA1" w:rsidP="002C12E4">
            <w:pPr>
              <w:jc w:val="both"/>
            </w:pPr>
            <w:r w:rsidRPr="00232FA1">
              <w:t>Бетон тяжелый, крупность заполни</w:t>
            </w:r>
            <w:r>
              <w:t>теля 20 мм, класс В20 (М250)</w:t>
            </w:r>
            <w:r w:rsidRPr="00015755">
              <w:t xml:space="preserve"> – </w:t>
            </w:r>
            <w:r>
              <w:t>8,1906</w:t>
            </w:r>
            <w:r w:rsidRPr="00015755">
              <w:t xml:space="preserve"> м3;</w:t>
            </w:r>
          </w:p>
          <w:p w:rsidR="00213446" w:rsidRPr="00232FA1" w:rsidRDefault="00232FA1" w:rsidP="002C12E4">
            <w:pPr>
              <w:jc w:val="both"/>
            </w:pPr>
            <w:r w:rsidRPr="00232FA1">
              <w:t xml:space="preserve"> Горячекатаная арматурная сталь периодического профиля кла</w:t>
            </w:r>
            <w:r>
              <w:t xml:space="preserve">сса </w:t>
            </w:r>
            <w:proofErr w:type="gramStart"/>
            <w:r>
              <w:t>А</w:t>
            </w:r>
            <w:proofErr w:type="gramEnd"/>
            <w:r>
              <w:t xml:space="preserve">-III, диаметром 20-22 мм. – 0,58 </w:t>
            </w:r>
            <w:proofErr w:type="spellStart"/>
            <w:r>
              <w:t>тн</w:t>
            </w:r>
            <w:proofErr w:type="spellEnd"/>
            <w:r>
              <w:t>.</w:t>
            </w:r>
          </w:p>
          <w:p w:rsidR="00232FA1" w:rsidRPr="00232FA1" w:rsidRDefault="00232FA1" w:rsidP="002C12E4">
            <w:pPr>
              <w:jc w:val="both"/>
            </w:pPr>
            <w:r w:rsidRPr="00232FA1">
              <w:t>Надбавки к ценам заготовок за сборку и сварку каркасов и се</w:t>
            </w:r>
            <w:r>
              <w:t xml:space="preserve">ток плоских, диаметром 20-22 мм. – 0,58 </w:t>
            </w:r>
            <w:proofErr w:type="spellStart"/>
            <w:r>
              <w:t>тн</w:t>
            </w:r>
            <w:proofErr w:type="spellEnd"/>
            <w:r>
              <w:t>.</w:t>
            </w:r>
          </w:p>
          <w:p w:rsidR="00015755" w:rsidRPr="00232FA1" w:rsidRDefault="00232FA1" w:rsidP="002C12E4">
            <w:pPr>
              <w:jc w:val="both"/>
            </w:pPr>
            <w:r w:rsidRPr="00232FA1">
              <w:t>Горячекатаная арматурная сталь гладкая класса А-</w:t>
            </w:r>
            <w:proofErr w:type="gramStart"/>
            <w:r w:rsidRPr="00232FA1">
              <w:t>I</w:t>
            </w:r>
            <w:proofErr w:type="gramEnd"/>
            <w:r w:rsidRPr="00232FA1">
              <w:t>, диаметро</w:t>
            </w:r>
            <w:r>
              <w:t xml:space="preserve">м 8 мм. – 0,133 </w:t>
            </w:r>
            <w:proofErr w:type="spellStart"/>
            <w:r>
              <w:t>тн</w:t>
            </w:r>
            <w:proofErr w:type="spellEnd"/>
            <w:r>
              <w:t>.</w:t>
            </w:r>
          </w:p>
          <w:p w:rsidR="00232FA1" w:rsidRPr="00232FA1" w:rsidRDefault="00232FA1" w:rsidP="002C12E4">
            <w:pPr>
              <w:jc w:val="both"/>
            </w:pPr>
            <w:r w:rsidRPr="00232FA1">
              <w:t xml:space="preserve">Надбавки к ценам заготовок за сборку и сварку каркасов </w:t>
            </w:r>
            <w:r>
              <w:t xml:space="preserve">и сеток плоских, диаметром 8 мм. – 0,133 </w:t>
            </w:r>
            <w:proofErr w:type="spellStart"/>
            <w:r>
              <w:t>тн</w:t>
            </w:r>
            <w:proofErr w:type="spellEnd"/>
            <w:r>
              <w:t>.</w:t>
            </w:r>
          </w:p>
          <w:p w:rsidR="00015755" w:rsidRPr="00232FA1" w:rsidRDefault="009D24BE" w:rsidP="002C12E4">
            <w:pPr>
              <w:jc w:val="both"/>
            </w:pPr>
            <w:r>
              <w:t>2.2</w:t>
            </w:r>
            <w:r w:rsidR="00015755" w:rsidRPr="00232FA1">
              <w:t>.</w:t>
            </w:r>
            <w:r w:rsidR="00232FA1" w:rsidRPr="00232FA1">
              <w:t xml:space="preserve"> Усиление 11 колонн первого этажа стальными обоймами</w:t>
            </w:r>
            <w:r w:rsidR="00232FA1">
              <w:t xml:space="preserve">– 3,979 </w:t>
            </w:r>
            <w:proofErr w:type="spellStart"/>
            <w:r w:rsidR="00232FA1">
              <w:t>тн</w:t>
            </w:r>
            <w:proofErr w:type="spellEnd"/>
            <w:r w:rsidR="00232FA1">
              <w:t>.</w:t>
            </w:r>
            <w:r w:rsidR="00232FA1" w:rsidRPr="00232FA1">
              <w:t>;</w:t>
            </w:r>
          </w:p>
          <w:p w:rsidR="00232FA1" w:rsidRPr="00232FA1" w:rsidRDefault="00232FA1" w:rsidP="002C12E4">
            <w:pPr>
              <w:jc w:val="both"/>
            </w:pPr>
            <w:r w:rsidRPr="00232FA1">
              <w:t>Стоимость металлоконструкций обойм</w:t>
            </w:r>
            <w:r>
              <w:t xml:space="preserve">– 3,979 </w:t>
            </w:r>
            <w:proofErr w:type="spellStart"/>
            <w:r>
              <w:t>тн</w:t>
            </w:r>
            <w:proofErr w:type="spellEnd"/>
            <w:r>
              <w:t>.</w:t>
            </w:r>
            <w:r w:rsidRPr="00232FA1">
              <w:t>;</w:t>
            </w:r>
          </w:p>
          <w:p w:rsidR="00015755" w:rsidRDefault="009D24BE" w:rsidP="001B7FB3">
            <w:pPr>
              <w:jc w:val="both"/>
            </w:pPr>
            <w:r>
              <w:t>2.3</w:t>
            </w:r>
            <w:r w:rsidR="00015755" w:rsidRPr="00232FA1">
              <w:t>.</w:t>
            </w:r>
            <w:r w:rsidR="00232FA1" w:rsidRPr="00232FA1">
              <w:t xml:space="preserve"> Восстановление бетона колонн 2 этажа</w:t>
            </w:r>
            <w:r w:rsidR="00232FA1">
              <w:t>– 0,12 м3</w:t>
            </w:r>
            <w:r w:rsidR="00232FA1" w:rsidRPr="00232FA1">
              <w:t>;</w:t>
            </w:r>
          </w:p>
          <w:p w:rsidR="009D24BE" w:rsidRPr="009D24BE" w:rsidRDefault="009D24BE" w:rsidP="001B7FB3">
            <w:pPr>
              <w:jc w:val="both"/>
            </w:pPr>
            <w:r w:rsidRPr="00407F7E">
              <w:rPr>
                <w:rFonts w:ascii="Verdana" w:hAnsi="Verdana" w:cs="Verdana"/>
                <w:sz w:val="18"/>
                <w:szCs w:val="18"/>
              </w:rPr>
              <w:t>Г</w:t>
            </w:r>
            <w:r w:rsidRPr="009D24BE">
              <w:t xml:space="preserve">орячекатаная арматурная сталь периодического профиля класса </w:t>
            </w:r>
            <w:proofErr w:type="gramStart"/>
            <w:r w:rsidRPr="009D24BE">
              <w:t>А</w:t>
            </w:r>
            <w:proofErr w:type="gramEnd"/>
            <w:r w:rsidRPr="009D24BE">
              <w:t xml:space="preserve">-III, диаметром 16-18 мм. </w:t>
            </w:r>
            <w:r>
              <w:t>– 0,267</w:t>
            </w:r>
            <w:r w:rsidR="00700D74">
              <w:t xml:space="preserve"> </w:t>
            </w:r>
            <w:proofErr w:type="spellStart"/>
            <w:r w:rsidR="00700D74">
              <w:t>тн</w:t>
            </w:r>
            <w:proofErr w:type="spellEnd"/>
            <w:r w:rsidR="00700D74">
              <w:t>.;</w:t>
            </w:r>
          </w:p>
          <w:p w:rsidR="009D24BE" w:rsidRPr="009D24BE" w:rsidRDefault="009D24BE" w:rsidP="001B7FB3">
            <w:pPr>
              <w:jc w:val="both"/>
            </w:pPr>
            <w:r w:rsidRPr="009D24BE">
              <w:t>Надбавки к ценам заготовок за сборку и сварку каркасов и сеток плоских, диаметром 16-18 мм</w:t>
            </w:r>
            <w:r w:rsidR="00700D74">
              <w:t xml:space="preserve">. – 0,267 </w:t>
            </w:r>
            <w:proofErr w:type="spellStart"/>
            <w:r w:rsidR="00700D74">
              <w:t>тн</w:t>
            </w:r>
            <w:proofErr w:type="spellEnd"/>
            <w:r w:rsidR="00700D74">
              <w:t>.;</w:t>
            </w:r>
          </w:p>
          <w:p w:rsidR="009D24BE" w:rsidRPr="009D24BE" w:rsidRDefault="009D24BE" w:rsidP="001B7FB3">
            <w:pPr>
              <w:jc w:val="both"/>
            </w:pPr>
            <w:r w:rsidRPr="009D24BE">
              <w:t>Надбавки к ценам заготовок за сборку и сварку каркасов и сеток плоских, диаметром 10 мм</w:t>
            </w:r>
            <w:r w:rsidR="00700D74">
              <w:t xml:space="preserve"> – 0,0303 </w:t>
            </w:r>
            <w:proofErr w:type="spellStart"/>
            <w:r w:rsidR="00700D74">
              <w:t>тн</w:t>
            </w:r>
            <w:proofErr w:type="spellEnd"/>
            <w:r w:rsidR="00700D74">
              <w:t>.</w:t>
            </w:r>
            <w:r w:rsidRPr="009D24BE">
              <w:t>;</w:t>
            </w:r>
          </w:p>
          <w:p w:rsidR="009D24BE" w:rsidRPr="009D24BE" w:rsidRDefault="009D24BE" w:rsidP="001B7FB3">
            <w:pPr>
              <w:jc w:val="both"/>
            </w:pPr>
            <w:r w:rsidRPr="009D24BE">
              <w:t xml:space="preserve">Горячекатаная арматурная сталь периодического профиля класса </w:t>
            </w:r>
            <w:proofErr w:type="gramStart"/>
            <w:r w:rsidRPr="009D24BE">
              <w:t>А</w:t>
            </w:r>
            <w:proofErr w:type="gramEnd"/>
            <w:r w:rsidRPr="009D24BE">
              <w:t>-III, диаметром 10 мм</w:t>
            </w:r>
            <w:r w:rsidR="00700D74">
              <w:t xml:space="preserve"> – 0,0303 </w:t>
            </w:r>
            <w:proofErr w:type="spellStart"/>
            <w:r w:rsidR="00700D74">
              <w:t>тн</w:t>
            </w:r>
            <w:proofErr w:type="spellEnd"/>
            <w:r w:rsidR="00700D74">
              <w:t>.</w:t>
            </w:r>
            <w:r w:rsidRPr="009D24BE">
              <w:t>;</w:t>
            </w:r>
          </w:p>
          <w:p w:rsidR="009D24BE" w:rsidRDefault="009D24BE" w:rsidP="001B7FB3">
            <w:pPr>
              <w:jc w:val="both"/>
            </w:pPr>
            <w:r w:rsidRPr="009D24BE">
              <w:t>2.4. Усиление 12 колонн в</w:t>
            </w:r>
            <w:r w:rsidR="00700D74">
              <w:t xml:space="preserve">торого этажа стальными обоймами– 2,728 </w:t>
            </w:r>
            <w:proofErr w:type="spellStart"/>
            <w:r w:rsidR="00700D74">
              <w:t>тн</w:t>
            </w:r>
            <w:proofErr w:type="spellEnd"/>
            <w:r w:rsidR="00700D74">
              <w:t>.</w:t>
            </w:r>
            <w:r w:rsidR="00700D74" w:rsidRPr="009D24BE">
              <w:t>;</w:t>
            </w:r>
          </w:p>
          <w:p w:rsidR="00700D74" w:rsidRPr="00700D74" w:rsidRDefault="00700D74" w:rsidP="001B7FB3">
            <w:pPr>
              <w:jc w:val="both"/>
            </w:pPr>
            <w:r w:rsidRPr="00700D74">
              <w:t xml:space="preserve">Стоимость металлоконструкций обойм </w:t>
            </w:r>
            <w:r>
              <w:t>– 2</w:t>
            </w:r>
            <w:r w:rsidRPr="00700D74">
              <w:t>,</w:t>
            </w:r>
            <w:r>
              <w:t>728</w:t>
            </w:r>
            <w:r w:rsidRPr="00700D74">
              <w:t xml:space="preserve"> </w:t>
            </w:r>
            <w:proofErr w:type="spellStart"/>
            <w:r w:rsidRPr="00700D74">
              <w:t>тн</w:t>
            </w:r>
            <w:proofErr w:type="spellEnd"/>
            <w:r w:rsidRPr="00700D74">
              <w:t>.;</w:t>
            </w:r>
          </w:p>
          <w:p w:rsidR="009D24BE" w:rsidRPr="00442FBC" w:rsidRDefault="00700D74" w:rsidP="001B7FB3">
            <w:pPr>
              <w:jc w:val="both"/>
            </w:pPr>
            <w:r>
              <w:t>2.5</w:t>
            </w:r>
            <w:r w:rsidR="009D24BE" w:rsidRPr="00442FBC">
              <w:t>.</w:t>
            </w:r>
            <w:r w:rsidRPr="00442FBC">
              <w:t xml:space="preserve"> </w:t>
            </w:r>
            <w:r w:rsidR="00442FBC">
              <w:t>Очистка поверхности щетками – 16,9 м</w:t>
            </w:r>
            <w:proofErr w:type="gramStart"/>
            <w:r w:rsidR="00442FBC">
              <w:t>2</w:t>
            </w:r>
            <w:proofErr w:type="gramEnd"/>
            <w:r w:rsidR="00442FBC" w:rsidRPr="00700D74">
              <w:t>;</w:t>
            </w:r>
          </w:p>
          <w:p w:rsidR="009D24BE" w:rsidRPr="00442FBC" w:rsidRDefault="00700D74" w:rsidP="001B7FB3">
            <w:pPr>
              <w:jc w:val="both"/>
            </w:pPr>
            <w:r w:rsidRPr="00442FBC">
              <w:t>2.6</w:t>
            </w:r>
            <w:r w:rsidR="009D24BE" w:rsidRPr="00442FBC">
              <w:t>.</w:t>
            </w:r>
            <w:r w:rsidRPr="00442FBC">
              <w:t xml:space="preserve"> </w:t>
            </w:r>
            <w:proofErr w:type="spellStart"/>
            <w:r w:rsidRPr="00442FBC">
              <w:t>Огрунтовка</w:t>
            </w:r>
            <w:proofErr w:type="spellEnd"/>
            <w:r w:rsidRPr="00442FBC">
              <w:t xml:space="preserve"> металлических поверхностей за один </w:t>
            </w:r>
            <w:r w:rsidRPr="00442FBC">
              <w:lastRenderedPageBreak/>
              <w:t>раз грунтовкой ГФ-021</w:t>
            </w:r>
            <w:r w:rsidR="00442FBC">
              <w:t>– 36,4 м</w:t>
            </w:r>
            <w:proofErr w:type="gramStart"/>
            <w:r w:rsidR="00442FBC">
              <w:t>2</w:t>
            </w:r>
            <w:proofErr w:type="gramEnd"/>
            <w:r w:rsidR="00442FBC" w:rsidRPr="00700D74">
              <w:t>;</w:t>
            </w:r>
          </w:p>
          <w:p w:rsidR="009D24BE" w:rsidRPr="00442FBC" w:rsidRDefault="00700D74" w:rsidP="001B7FB3">
            <w:pPr>
              <w:jc w:val="both"/>
            </w:pPr>
            <w:r w:rsidRPr="00442FBC">
              <w:t>2.7</w:t>
            </w:r>
            <w:r w:rsidR="009D24BE" w:rsidRPr="00442FBC">
              <w:t>.</w:t>
            </w:r>
            <w:r w:rsidRPr="00442FBC">
              <w:t xml:space="preserve"> Окраска металлических </w:t>
            </w:r>
            <w:proofErr w:type="spellStart"/>
            <w:r w:rsidRPr="00442FBC">
              <w:t>огрунтованных</w:t>
            </w:r>
            <w:proofErr w:type="spellEnd"/>
            <w:r w:rsidRPr="00442FBC">
              <w:t xml:space="preserve"> поверхностей эмалью ПФ-115 (за 2 раза)</w:t>
            </w:r>
            <w:r w:rsidR="00442FBC">
              <w:t xml:space="preserve"> – 72,8 м</w:t>
            </w:r>
            <w:proofErr w:type="gramStart"/>
            <w:r w:rsidR="00442FBC">
              <w:t>2</w:t>
            </w:r>
            <w:proofErr w:type="gramEnd"/>
            <w:r w:rsidR="00442FBC" w:rsidRPr="00700D74">
              <w:t>;</w:t>
            </w:r>
          </w:p>
          <w:p w:rsidR="009D24BE" w:rsidRPr="00442FBC" w:rsidRDefault="00A27A3E" w:rsidP="001B7FB3">
            <w:pPr>
              <w:jc w:val="both"/>
            </w:pPr>
            <w:r w:rsidRPr="00442FBC">
              <w:t>2.8.</w:t>
            </w:r>
            <w:r w:rsidR="00442FBC" w:rsidRPr="00442FBC">
              <w:t xml:space="preserve"> Облицовка колонн 2 этажа листами ГКЛ  в два слоя, 100 м</w:t>
            </w:r>
            <w:proofErr w:type="gramStart"/>
            <w:r w:rsidR="00442FBC" w:rsidRPr="00442FBC">
              <w:t>2</w:t>
            </w:r>
            <w:proofErr w:type="gramEnd"/>
            <w:r w:rsidR="00442FBC" w:rsidRPr="00442FBC">
              <w:t xml:space="preserve"> стен (за вычетом проемов)</w:t>
            </w:r>
            <w:r w:rsidR="00442FBC">
              <w:t xml:space="preserve"> – 42,0 м2</w:t>
            </w:r>
            <w:r w:rsidR="00442FBC" w:rsidRPr="00700D74">
              <w:t>;</w:t>
            </w:r>
          </w:p>
          <w:p w:rsidR="00A27A3E" w:rsidRPr="00862700" w:rsidRDefault="00A27A3E" w:rsidP="001B7FB3">
            <w:pPr>
              <w:jc w:val="both"/>
            </w:pPr>
            <w:r w:rsidRPr="00442FBC">
              <w:t>2</w:t>
            </w:r>
            <w:r w:rsidRPr="00862700">
              <w:t>.9.</w:t>
            </w:r>
            <w:r w:rsidR="00442FBC" w:rsidRPr="00862700">
              <w:t xml:space="preserve"> Устройство настила под стойки – 2,26 м3;</w:t>
            </w:r>
          </w:p>
          <w:p w:rsidR="00A27A3E" w:rsidRPr="00862700" w:rsidRDefault="00A27A3E" w:rsidP="001B7FB3">
            <w:pPr>
              <w:jc w:val="both"/>
            </w:pPr>
            <w:r w:rsidRPr="00862700">
              <w:t>2.10.</w:t>
            </w:r>
            <w:r w:rsidR="00442FBC" w:rsidRPr="00862700">
              <w:t xml:space="preserve"> Монтаж стоек разгружающих– 1,081 </w:t>
            </w:r>
            <w:proofErr w:type="spellStart"/>
            <w:r w:rsidR="00442FBC" w:rsidRPr="00862700">
              <w:t>тн</w:t>
            </w:r>
            <w:proofErr w:type="spellEnd"/>
            <w:r w:rsidR="00442FBC" w:rsidRPr="00862700">
              <w:t>.;</w:t>
            </w:r>
          </w:p>
          <w:p w:rsidR="00442FBC" w:rsidRPr="00862700" w:rsidRDefault="00442FBC" w:rsidP="001B7FB3">
            <w:pPr>
              <w:jc w:val="both"/>
            </w:pPr>
            <w:r w:rsidRPr="00862700">
              <w:t>Демонтаж стоек</w:t>
            </w:r>
            <w:r w:rsidR="00862700" w:rsidRPr="00862700">
              <w:t xml:space="preserve"> – 1,081 </w:t>
            </w:r>
            <w:proofErr w:type="spellStart"/>
            <w:r w:rsidR="00862700" w:rsidRPr="00862700">
              <w:t>тн</w:t>
            </w:r>
            <w:proofErr w:type="spellEnd"/>
            <w:r w:rsidR="00862700" w:rsidRPr="00862700">
              <w:t>.;</w:t>
            </w:r>
          </w:p>
          <w:p w:rsidR="00442FBC" w:rsidRPr="00862700" w:rsidRDefault="00442FBC" w:rsidP="001B7FB3">
            <w:pPr>
              <w:jc w:val="both"/>
            </w:pPr>
            <w:r w:rsidRPr="00862700">
              <w:t>Винтовые стойки</w:t>
            </w:r>
            <w:r w:rsidR="00862700" w:rsidRPr="00862700">
              <w:t xml:space="preserve"> – 46 шт.;</w:t>
            </w:r>
          </w:p>
          <w:p w:rsidR="00442FBC" w:rsidRPr="00815D27" w:rsidRDefault="00442FBC" w:rsidP="001B7FB3">
            <w:pPr>
              <w:jc w:val="both"/>
            </w:pPr>
            <w:r w:rsidRPr="00815D27">
              <w:t>2.11. Очистка помещений от строительного мусора</w:t>
            </w:r>
            <w:r w:rsidR="00862700" w:rsidRPr="00815D27">
              <w:t xml:space="preserve"> – </w:t>
            </w:r>
            <w:r w:rsidR="00586C72" w:rsidRPr="00815D27">
              <w:t>1329,4</w:t>
            </w:r>
            <w:r w:rsidR="00862700" w:rsidRPr="00815D27">
              <w:t xml:space="preserve"> </w:t>
            </w:r>
            <w:proofErr w:type="spellStart"/>
            <w:r w:rsidR="00586C72" w:rsidRPr="00815D27">
              <w:t>тн</w:t>
            </w:r>
            <w:proofErr w:type="spellEnd"/>
            <w:r w:rsidR="00586C72" w:rsidRPr="00815D27">
              <w:t>.</w:t>
            </w:r>
            <w:r w:rsidRPr="00815D27">
              <w:t>;</w:t>
            </w:r>
          </w:p>
          <w:p w:rsidR="00586C72" w:rsidRPr="00815D27" w:rsidRDefault="00586C72" w:rsidP="001B7FB3">
            <w:pPr>
              <w:jc w:val="both"/>
            </w:pPr>
            <w:r w:rsidRPr="00815D27">
              <w:t xml:space="preserve">2.12. Погрузка. Мусор строительный с погрузкой вручную– </w:t>
            </w:r>
            <w:r w:rsidR="00815D27" w:rsidRPr="00815D27">
              <w:t>22</w:t>
            </w:r>
            <w:r w:rsidRPr="00815D27">
              <w:t xml:space="preserve"> </w:t>
            </w:r>
            <w:proofErr w:type="spellStart"/>
            <w:r w:rsidRPr="00815D27">
              <w:t>тн</w:t>
            </w:r>
            <w:proofErr w:type="spellEnd"/>
            <w:r w:rsidRPr="00815D27">
              <w:t>.;</w:t>
            </w:r>
          </w:p>
          <w:p w:rsidR="00442FBC" w:rsidRPr="00815D27" w:rsidRDefault="00586C72" w:rsidP="001B7FB3">
            <w:pPr>
              <w:jc w:val="both"/>
            </w:pPr>
            <w:r w:rsidRPr="00815D27">
              <w:t>2.13</w:t>
            </w:r>
            <w:r w:rsidR="00442FBC" w:rsidRPr="00815D27">
              <w:t>.</w:t>
            </w:r>
            <w:r w:rsidR="00862700" w:rsidRPr="00815D27">
              <w:t xml:space="preserve"> Погрузка. Мусор строительный с погрузкой экскаваторами емкостью ковша до 0,5 м3</w:t>
            </w:r>
            <w:r w:rsidRPr="00815D27">
              <w:t xml:space="preserve"> </w:t>
            </w:r>
            <w:r w:rsidR="00815D27" w:rsidRPr="00815D27">
              <w:t xml:space="preserve">– 760 </w:t>
            </w:r>
            <w:proofErr w:type="spellStart"/>
            <w:r w:rsidR="00815D27" w:rsidRPr="00815D27">
              <w:t>тн</w:t>
            </w:r>
            <w:proofErr w:type="spellEnd"/>
            <w:r w:rsidR="00815D27" w:rsidRPr="00815D27">
              <w:t>.;</w:t>
            </w:r>
          </w:p>
          <w:p w:rsidR="00442FBC" w:rsidRPr="00815D27" w:rsidRDefault="00586C72" w:rsidP="001B7FB3">
            <w:pPr>
              <w:jc w:val="both"/>
            </w:pPr>
            <w:r w:rsidRPr="00815D27">
              <w:t>2.14</w:t>
            </w:r>
            <w:r w:rsidR="00442FBC" w:rsidRPr="00815D27">
              <w:t>.</w:t>
            </w:r>
            <w:r w:rsidR="00862700" w:rsidRPr="00815D27">
              <w:t xml:space="preserve"> Вывоз строительного мусора</w:t>
            </w:r>
            <w:r w:rsidRPr="00815D27">
              <w:t xml:space="preserve"> – 1329,4 </w:t>
            </w:r>
            <w:proofErr w:type="spellStart"/>
            <w:r w:rsidRPr="00815D27">
              <w:t>тн</w:t>
            </w:r>
            <w:proofErr w:type="spellEnd"/>
            <w:r w:rsidRPr="00815D27">
              <w:t>.;</w:t>
            </w:r>
          </w:p>
          <w:p w:rsidR="009D24BE" w:rsidRPr="00815D27" w:rsidRDefault="00862700" w:rsidP="001B7FB3">
            <w:pPr>
              <w:jc w:val="both"/>
            </w:pPr>
            <w:r w:rsidRPr="00815D27">
              <w:t>3.1.</w:t>
            </w:r>
            <w:r w:rsidR="00586C72" w:rsidRPr="00815D27">
              <w:t xml:space="preserve"> Демонтаж защитного слоя бетона балок</w:t>
            </w:r>
            <w:r w:rsidR="00815D27" w:rsidRPr="00815D27">
              <w:t>– 0,36 м3;</w:t>
            </w:r>
          </w:p>
          <w:p w:rsidR="00862700" w:rsidRPr="00815D27" w:rsidRDefault="00862700" w:rsidP="001B7FB3">
            <w:pPr>
              <w:jc w:val="both"/>
            </w:pPr>
            <w:r>
              <w:t>3.</w:t>
            </w:r>
            <w:r w:rsidRPr="00815D27">
              <w:t>2.</w:t>
            </w:r>
            <w:r w:rsidR="00586C72" w:rsidRPr="00815D27">
              <w:t xml:space="preserve"> Зачистка арматуры</w:t>
            </w:r>
            <w:r w:rsidR="00815D27" w:rsidRPr="00815D27">
              <w:t>– 1,5 м</w:t>
            </w:r>
            <w:proofErr w:type="gramStart"/>
            <w:r w:rsidR="00815D27" w:rsidRPr="00815D27">
              <w:t>2</w:t>
            </w:r>
            <w:proofErr w:type="gramEnd"/>
            <w:r w:rsidR="00815D27" w:rsidRPr="00815D27">
              <w:t>;</w:t>
            </w:r>
          </w:p>
          <w:p w:rsidR="00862700" w:rsidRPr="00815D27" w:rsidRDefault="00862700" w:rsidP="001B7FB3">
            <w:pPr>
              <w:jc w:val="both"/>
            </w:pPr>
            <w:r w:rsidRPr="00815D27">
              <w:t>3.3.</w:t>
            </w:r>
            <w:r w:rsidR="00586C72" w:rsidRPr="00815D27">
              <w:t xml:space="preserve"> </w:t>
            </w:r>
            <w:proofErr w:type="spellStart"/>
            <w:r w:rsidR="00586C72" w:rsidRPr="00815D27">
              <w:t>Обеспыливание</w:t>
            </w:r>
            <w:proofErr w:type="spellEnd"/>
            <w:r w:rsidR="00586C72" w:rsidRPr="00815D27">
              <w:t xml:space="preserve"> поверхности </w:t>
            </w:r>
            <w:proofErr w:type="gramStart"/>
            <w:r w:rsidR="00586C72" w:rsidRPr="00815D27">
              <w:t xml:space="preserve">( </w:t>
            </w:r>
            <w:proofErr w:type="gramEnd"/>
            <w:r w:rsidR="00586C72" w:rsidRPr="00815D27">
              <w:t>арматуры)</w:t>
            </w:r>
            <w:r w:rsidR="00815D27" w:rsidRPr="00815D27">
              <w:t xml:space="preserve"> – 1,5 м2;</w:t>
            </w:r>
          </w:p>
          <w:p w:rsidR="00862700" w:rsidRPr="00815D27" w:rsidRDefault="00862700" w:rsidP="001B7FB3">
            <w:pPr>
              <w:jc w:val="both"/>
            </w:pPr>
            <w:r>
              <w:t>3.</w:t>
            </w:r>
            <w:r w:rsidRPr="00815D27">
              <w:t>4.</w:t>
            </w:r>
            <w:r w:rsidR="00815D27" w:rsidRPr="00815D27">
              <w:t xml:space="preserve"> Приварка арматурных коротышей и основной арматуры </w:t>
            </w:r>
            <w:proofErr w:type="spellStart"/>
            <w:r w:rsidR="00815D27" w:rsidRPr="00815D27">
              <w:t>диам</w:t>
            </w:r>
            <w:proofErr w:type="spellEnd"/>
            <w:r w:rsidR="00815D27" w:rsidRPr="00815D27">
              <w:t xml:space="preserve"> 22мм. – 0,348 </w:t>
            </w:r>
            <w:proofErr w:type="spellStart"/>
            <w:r w:rsidR="00815D27" w:rsidRPr="00815D27">
              <w:t>тн</w:t>
            </w:r>
            <w:proofErr w:type="spellEnd"/>
            <w:r w:rsidR="00815D27" w:rsidRPr="00815D27">
              <w:t>.;</w:t>
            </w:r>
          </w:p>
          <w:p w:rsidR="00815D27" w:rsidRPr="00815D27" w:rsidRDefault="00815D27" w:rsidP="001B7FB3">
            <w:pPr>
              <w:jc w:val="both"/>
            </w:pPr>
            <w:r w:rsidRPr="00815D27">
              <w:t xml:space="preserve">Горячекатаная арматурная сталь периодического профиля класса: </w:t>
            </w:r>
            <w:proofErr w:type="gramStart"/>
            <w:r w:rsidRPr="00815D27">
              <w:t>А</w:t>
            </w:r>
            <w:proofErr w:type="gramEnd"/>
            <w:r w:rsidRPr="00815D27">
              <w:t xml:space="preserve">-III, диаметром 20-22 мм. – 0,348 </w:t>
            </w:r>
            <w:proofErr w:type="spellStart"/>
            <w:r w:rsidRPr="00815D27">
              <w:t>тн</w:t>
            </w:r>
            <w:proofErr w:type="spellEnd"/>
            <w:r w:rsidRPr="00815D27">
              <w:t>.;</w:t>
            </w:r>
          </w:p>
          <w:p w:rsidR="009D24BE" w:rsidRPr="007F360C" w:rsidRDefault="00815D27" w:rsidP="001B7FB3">
            <w:pPr>
              <w:jc w:val="both"/>
            </w:pPr>
            <w:r w:rsidRPr="00815D27">
              <w:t>Надбавки к ценам заготовок за сборку и сварку каркасов и сеток: плоских, диаметром 20-22 мм. – 0</w:t>
            </w:r>
            <w:r w:rsidRPr="007F360C">
              <w:t xml:space="preserve">,348 </w:t>
            </w:r>
            <w:proofErr w:type="spellStart"/>
            <w:r w:rsidRPr="007F360C">
              <w:t>тн</w:t>
            </w:r>
            <w:proofErr w:type="spellEnd"/>
            <w:r w:rsidRPr="007F360C">
              <w:t>.;</w:t>
            </w:r>
          </w:p>
          <w:p w:rsidR="00815D27" w:rsidRPr="007F360C" w:rsidRDefault="00815D27" w:rsidP="001B7FB3">
            <w:pPr>
              <w:jc w:val="both"/>
            </w:pPr>
            <w:r w:rsidRPr="007F360C">
              <w:t>3.5. Восстановление защитного слоя бетона В20  балки</w:t>
            </w:r>
            <w:r w:rsidR="007F360C" w:rsidRPr="007F360C">
              <w:t xml:space="preserve"> – 0,</w:t>
            </w:r>
            <w:r w:rsidR="007F360C">
              <w:t>72</w:t>
            </w:r>
            <w:r w:rsidR="007F360C" w:rsidRPr="007F360C">
              <w:t xml:space="preserve"> м3;</w:t>
            </w:r>
          </w:p>
          <w:p w:rsidR="00815D27" w:rsidRPr="007F360C" w:rsidRDefault="00815D27" w:rsidP="001B7FB3">
            <w:pPr>
              <w:jc w:val="both"/>
            </w:pPr>
            <w:r w:rsidRPr="007F360C">
              <w:t>Бетон тяжелый, крупность заполнителя 20 мм, класс В20 (М250)</w:t>
            </w:r>
            <w:r w:rsidR="007F360C" w:rsidRPr="007F360C">
              <w:t xml:space="preserve"> – 0,</w:t>
            </w:r>
            <w:r w:rsidR="007F360C">
              <w:t>7308</w:t>
            </w:r>
            <w:r w:rsidR="007F360C" w:rsidRPr="007F360C">
              <w:t xml:space="preserve"> м3;</w:t>
            </w:r>
          </w:p>
          <w:p w:rsidR="007F360C" w:rsidRPr="007F360C" w:rsidRDefault="00815D27" w:rsidP="001B7FB3">
            <w:pPr>
              <w:jc w:val="both"/>
            </w:pPr>
            <w:r w:rsidRPr="007F360C">
              <w:t>4.1. Устройство стяжек: цементных толщиной 20 мм</w:t>
            </w:r>
            <w:r w:rsidR="007F360C" w:rsidRPr="007F360C">
              <w:t>. – 1360,0 м</w:t>
            </w:r>
            <w:proofErr w:type="gramStart"/>
            <w:r w:rsidR="007F360C" w:rsidRPr="007F360C">
              <w:t>2</w:t>
            </w:r>
            <w:proofErr w:type="gramEnd"/>
            <w:r w:rsidR="007F360C" w:rsidRPr="007F360C">
              <w:t>;</w:t>
            </w:r>
          </w:p>
          <w:p w:rsidR="00815D27" w:rsidRPr="00AD60C6" w:rsidRDefault="001825C9" w:rsidP="001B7FB3">
            <w:pPr>
              <w:jc w:val="both"/>
            </w:pPr>
            <w:r w:rsidRPr="007F360C">
              <w:t>Устройство стяжек: на каждые 5 мм изменения толщины стяжки добавлять или исключать к расценке 11-01-011-01  добавляется до толщины 50мм</w:t>
            </w:r>
            <w:r w:rsidR="007F360C" w:rsidRPr="007F360C">
              <w:t xml:space="preserve">. – 8160,0 </w:t>
            </w:r>
            <w:r w:rsidR="007F360C" w:rsidRPr="00AD60C6">
              <w:t>м</w:t>
            </w:r>
            <w:proofErr w:type="gramStart"/>
            <w:r w:rsidR="007F360C" w:rsidRPr="00AD60C6">
              <w:t>2</w:t>
            </w:r>
            <w:proofErr w:type="gramEnd"/>
            <w:r w:rsidR="007F360C" w:rsidRPr="00AD60C6">
              <w:t xml:space="preserve">; </w:t>
            </w:r>
          </w:p>
          <w:p w:rsidR="001825C9" w:rsidRPr="00AD60C6" w:rsidRDefault="007F360C" w:rsidP="001B7FB3">
            <w:pPr>
              <w:jc w:val="both"/>
            </w:pPr>
            <w:r w:rsidRPr="00AD60C6">
              <w:t>4.2</w:t>
            </w:r>
            <w:r w:rsidR="001825C9" w:rsidRPr="00AD60C6">
              <w:t>.</w:t>
            </w:r>
            <w:r w:rsidR="00AD60C6" w:rsidRPr="00AD60C6">
              <w:t xml:space="preserve"> Устройство покрытий: из линолеума насухо со свариванием полотнищ в стыках</w:t>
            </w:r>
            <w:r w:rsidR="00AD60C6" w:rsidRPr="007F360C">
              <w:t xml:space="preserve">– </w:t>
            </w:r>
            <w:r w:rsidR="00AD60C6">
              <w:t>1120</w:t>
            </w:r>
            <w:r w:rsidR="00AD60C6" w:rsidRPr="007F360C">
              <w:t xml:space="preserve">,0 </w:t>
            </w:r>
            <w:r w:rsidR="00AD60C6" w:rsidRPr="00AD60C6">
              <w:t>м</w:t>
            </w:r>
            <w:proofErr w:type="gramStart"/>
            <w:r w:rsidR="00AD60C6" w:rsidRPr="00AD60C6">
              <w:t>2</w:t>
            </w:r>
            <w:proofErr w:type="gramEnd"/>
            <w:r w:rsidR="00AD60C6" w:rsidRPr="00AD60C6">
              <w:t>;</w:t>
            </w:r>
          </w:p>
          <w:p w:rsidR="00AD60C6" w:rsidRPr="00AD60C6" w:rsidRDefault="00AD60C6" w:rsidP="001B7FB3">
            <w:pPr>
              <w:jc w:val="both"/>
            </w:pPr>
            <w:r w:rsidRPr="00AD60C6">
              <w:t>4.3. 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  плитка в коридорах на 2и 3 этажах</w:t>
            </w:r>
            <w:r>
              <w:t xml:space="preserve"> </w:t>
            </w:r>
            <w:r w:rsidRPr="007F360C">
              <w:t xml:space="preserve">– </w:t>
            </w:r>
            <w:r>
              <w:t>239</w:t>
            </w:r>
            <w:r w:rsidRPr="007F360C">
              <w:t>,</w:t>
            </w:r>
            <w:r>
              <w:t>4</w:t>
            </w:r>
            <w:r w:rsidRPr="007F360C">
              <w:t xml:space="preserve"> </w:t>
            </w:r>
            <w:r w:rsidRPr="00AD60C6">
              <w:t>м</w:t>
            </w:r>
            <w:proofErr w:type="gramStart"/>
            <w:r w:rsidRPr="00AD60C6">
              <w:t>2</w:t>
            </w:r>
            <w:proofErr w:type="gramEnd"/>
            <w:r w:rsidRPr="00AD60C6">
              <w:t>;</w:t>
            </w:r>
          </w:p>
          <w:p w:rsidR="009D24BE" w:rsidRPr="00AD60C6" w:rsidRDefault="00AD60C6" w:rsidP="001B7FB3">
            <w:pPr>
              <w:jc w:val="both"/>
            </w:pPr>
            <w:r w:rsidRPr="00AD60C6">
              <w:t>4.4. Устройство плинтусов поливинилхлоридных: на винтах самонарезающих</w:t>
            </w:r>
            <w:r>
              <w:t xml:space="preserve"> </w:t>
            </w:r>
            <w:r w:rsidRPr="007F360C">
              <w:t xml:space="preserve">– </w:t>
            </w:r>
            <w:r>
              <w:t>806</w:t>
            </w:r>
            <w:r w:rsidRPr="007F360C">
              <w:t xml:space="preserve">,0 </w:t>
            </w:r>
            <w:r>
              <w:t>м.п.</w:t>
            </w:r>
            <w:r w:rsidRPr="00AD60C6">
              <w:t>;</w:t>
            </w:r>
          </w:p>
          <w:p w:rsidR="009D24BE" w:rsidRDefault="009D24BE" w:rsidP="001B7FB3">
            <w:pPr>
              <w:jc w:val="both"/>
            </w:pPr>
          </w:p>
          <w:p w:rsidR="001B7FB3" w:rsidRPr="00272327" w:rsidRDefault="001B7FB3" w:rsidP="001B7FB3">
            <w:pPr>
              <w:jc w:val="both"/>
              <w:rPr>
                <w:highlight w:val="yellow"/>
              </w:rPr>
            </w:pPr>
            <w:r w:rsidRPr="008E784B">
              <w:t>Форма представления результатов работ - акты приемки выполненных работ по форме КС-2, КС-3, ОС-3.</w:t>
            </w:r>
          </w:p>
          <w:p w:rsidR="002C12E4" w:rsidRPr="00272327" w:rsidRDefault="002C12E4" w:rsidP="002C12E4">
            <w:pPr>
              <w:jc w:val="both"/>
              <w:rPr>
                <w:highlight w:val="yellow"/>
              </w:rPr>
            </w:pPr>
          </w:p>
        </w:tc>
      </w:tr>
    </w:tbl>
    <w:p w:rsidR="003A68CC" w:rsidRPr="003A68CC" w:rsidRDefault="003A68CC" w:rsidP="003A68CC">
      <w:pPr>
        <w:ind w:firstLine="720"/>
        <w:jc w:val="both"/>
        <w:rPr>
          <w:rFonts w:eastAsia="Arial Unicode MS"/>
          <w:color w:val="000000" w:themeColor="text1"/>
        </w:rPr>
      </w:pPr>
      <w:r>
        <w:rPr>
          <w:rFonts w:eastAsia="Arial Unicode MS"/>
          <w:color w:val="000000" w:themeColor="text1"/>
        </w:rPr>
        <w:lastRenderedPageBreak/>
        <w:t>6</w:t>
      </w:r>
      <w:r w:rsidRPr="003A68CC">
        <w:rPr>
          <w:rFonts w:eastAsia="Arial Unicode MS"/>
          <w:color w:val="000000" w:themeColor="text1"/>
        </w:rPr>
        <w:t>. Нормативные документы</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lastRenderedPageBreak/>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w:t>
      </w:r>
      <w:proofErr w:type="spellStart"/>
      <w:r w:rsidRPr="003A68CC">
        <w:rPr>
          <w:rFonts w:eastAsia="Arial Unicode MS"/>
          <w:color w:val="000000" w:themeColor="text1"/>
        </w:rPr>
        <w:t>изм</w:t>
      </w:r>
      <w:proofErr w:type="spellEnd"/>
      <w:r w:rsidRPr="003A68CC">
        <w:rPr>
          <w:rFonts w:eastAsia="Arial Unicode MS"/>
          <w:color w:val="000000" w:themeColor="text1"/>
        </w:rPr>
        <w:t>. 12.04.2016 г.).</w:t>
      </w:r>
    </w:p>
    <w:p w:rsidR="003A68CC" w:rsidRPr="003A68CC" w:rsidRDefault="003A68CC" w:rsidP="003A68CC">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3A68CC" w:rsidRPr="003A68CC" w:rsidRDefault="003A68CC" w:rsidP="003A68CC">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 xml:space="preserve">Технический регламент </w:t>
      </w:r>
      <w:proofErr w:type="gramStart"/>
      <w:r w:rsidRPr="003A68CC">
        <w:rPr>
          <w:rFonts w:eastAsia="Arial Unicode MS"/>
          <w:color w:val="000000" w:themeColor="text1"/>
        </w:rPr>
        <w:t>ТР</w:t>
      </w:r>
      <w:proofErr w:type="gramEnd"/>
      <w:r w:rsidRPr="003A68CC">
        <w:rPr>
          <w:rFonts w:eastAsia="Arial Unicode MS"/>
          <w:color w:val="000000" w:themeColor="text1"/>
        </w:rPr>
        <w:t xml:space="preserve"> ТС 019/2011 «О безопасности средств индивидуальной защиты»;</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795-2012 ССБТ «Средства индивидуальной защиты от падения с высоты. Анкерные устройства. Общие технические требования. </w:t>
      </w:r>
      <w:proofErr w:type="gramStart"/>
      <w:r w:rsidRPr="003A68CC">
        <w:rPr>
          <w:rFonts w:eastAsia="Arial Unicode MS"/>
          <w:color w:val="000000" w:themeColor="text1"/>
        </w:rPr>
        <w:t>Методы испытаний» (с 1 декабря 2015 г. ГОСТ EN 795-2014 «Система стандартов безопасности труда.</w:t>
      </w:r>
      <w:proofErr w:type="gramEnd"/>
      <w:r w:rsidRPr="003A68CC">
        <w:rPr>
          <w:rFonts w:eastAsia="Arial Unicode MS"/>
          <w:color w:val="000000" w:themeColor="text1"/>
        </w:rPr>
        <w:t xml:space="preserve">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w:t>
      </w:r>
      <w:proofErr w:type="gramStart"/>
      <w:r w:rsidRPr="003A68CC">
        <w:rPr>
          <w:rFonts w:eastAsia="Arial Unicode MS"/>
          <w:color w:val="000000" w:themeColor="text1"/>
        </w:rPr>
        <w:t>1</w:t>
      </w:r>
      <w:proofErr w:type="gramEnd"/>
      <w:r w:rsidRPr="003A68CC">
        <w:rPr>
          <w:rFonts w:eastAsia="Arial Unicode MS"/>
          <w:color w:val="000000" w:themeColor="text1"/>
        </w:rPr>
        <w:t xml:space="preserve">:2000 «Защита от падения с высоты. Устройства анкерные. </w:t>
      </w:r>
      <w:proofErr w:type="gramStart"/>
      <w:r w:rsidRPr="003A68CC">
        <w:rPr>
          <w:rFonts w:eastAsia="Arial Unicode MS"/>
          <w:color w:val="000000" w:themeColor="text1"/>
        </w:rPr>
        <w:t>Требования и испытания»);</w:t>
      </w:r>
      <w:proofErr w:type="gramEnd"/>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361-2008 ССБТ «Средства индивидуальной защиты от падения с высоты. Страховочные привязи. Общие технические требования. Методы испытаний»;</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362-2008 ССБТ «Средства индивидуальной защиты от падения с высоты. Соединительные элементы. Общие технические требования. Методы испытаний»;</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363-2007 ССБТ «Средства индивидуальной защиты от падения с высоты. Страховочные системы. Общие технические требования»;</w:t>
      </w:r>
    </w:p>
    <w:p w:rsidR="003A68CC" w:rsidRPr="003A68CC" w:rsidRDefault="003A68CC" w:rsidP="003A68CC">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3A68CC" w:rsidRPr="003A68CC" w:rsidRDefault="003A68CC" w:rsidP="003A68CC">
      <w:pPr>
        <w:ind w:firstLine="720"/>
        <w:jc w:val="both"/>
        <w:rPr>
          <w:rFonts w:eastAsia="Arial Unicode MS"/>
          <w:color w:val="000000" w:themeColor="text1"/>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3A68CC" w:rsidRPr="003A68CC" w:rsidRDefault="003A68CC" w:rsidP="003A68CC">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3A68CC" w:rsidRPr="003A68CC" w:rsidRDefault="003A68CC" w:rsidP="003A68CC">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3A68CC" w:rsidRPr="003A68CC" w:rsidRDefault="003A68CC" w:rsidP="003A68CC">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3A68CC" w:rsidRPr="003A68CC" w:rsidRDefault="003A68CC" w:rsidP="003A68CC">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3A68CC" w:rsidRPr="003A68CC" w:rsidRDefault="003A68CC" w:rsidP="003A68CC">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3A68CC" w:rsidRPr="00232FA1" w:rsidRDefault="003A68CC" w:rsidP="00232FA1">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xml:space="preserve">.3.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w:t>
      </w:r>
      <w:r w:rsidRPr="003A68CC">
        <w:rPr>
          <w:rFonts w:eastAsia="Arial Unicode MS"/>
          <w:color w:val="000000" w:themeColor="text1"/>
        </w:rPr>
        <w:lastRenderedPageBreak/>
        <w:t>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tbl>
      <w:tblPr>
        <w:tblpPr w:leftFromText="180" w:rightFromText="180" w:vertAnchor="text" w:horzAnchor="margin" w:tblpY="2275"/>
        <w:tblW w:w="10031" w:type="dxa"/>
        <w:tblLook w:val="0000"/>
      </w:tblPr>
      <w:tblGrid>
        <w:gridCol w:w="5508"/>
        <w:gridCol w:w="4523"/>
      </w:tblGrid>
      <w:tr w:rsidR="00A30C0F" w:rsidRPr="008B20EE" w:rsidTr="005059A1">
        <w:trPr>
          <w:trHeight w:val="8933"/>
        </w:trPr>
        <w:tc>
          <w:tcPr>
            <w:tcW w:w="5508" w:type="dxa"/>
          </w:tcPr>
          <w:p w:rsidR="00A30C0F" w:rsidRPr="008B20EE" w:rsidRDefault="00A30C0F" w:rsidP="00A30C0F">
            <w:pPr>
              <w:shd w:val="clear" w:color="auto" w:fill="FFFFFF"/>
            </w:pPr>
            <w:r w:rsidRPr="008B20EE">
              <w:t>Генеральный директор</w:t>
            </w:r>
          </w:p>
          <w:p w:rsidR="00A30C0F" w:rsidRPr="008B20EE" w:rsidRDefault="00A30C0F" w:rsidP="00A30C0F">
            <w:pPr>
              <w:shd w:val="clear" w:color="auto" w:fill="FFFFFF"/>
            </w:pPr>
            <w:r w:rsidRPr="008B20EE">
              <w:t>АО «ВРМ»</w:t>
            </w:r>
          </w:p>
          <w:p w:rsidR="00A30C0F" w:rsidRPr="008B20EE" w:rsidRDefault="00A30C0F" w:rsidP="00A30C0F">
            <w:pPr>
              <w:shd w:val="clear" w:color="auto" w:fill="FFFFFF"/>
            </w:pPr>
          </w:p>
          <w:p w:rsidR="00A30C0F" w:rsidRPr="008B20EE" w:rsidRDefault="00A30C0F" w:rsidP="00A30C0F">
            <w:pPr>
              <w:shd w:val="clear" w:color="auto" w:fill="FFFFFF"/>
            </w:pPr>
            <w:r w:rsidRPr="008B20EE">
              <w:t>____________________П.С. Долгов</w:t>
            </w:r>
          </w:p>
          <w:p w:rsidR="00A30C0F" w:rsidRPr="008B20EE" w:rsidRDefault="00A30C0F" w:rsidP="00A30C0F">
            <w:pPr>
              <w:shd w:val="clear" w:color="auto" w:fill="FFFFFF"/>
            </w:pPr>
            <w:r w:rsidRPr="008B20EE">
              <w:t>(подпись)</w:t>
            </w:r>
          </w:p>
          <w:p w:rsidR="00A30C0F" w:rsidRPr="008B20EE" w:rsidRDefault="00A30C0F" w:rsidP="00A30C0F">
            <w:pPr>
              <w:shd w:val="clear" w:color="auto" w:fill="FFFFFF"/>
            </w:pPr>
            <w:r w:rsidRPr="008B20EE">
              <w:t>М.П.</w:t>
            </w:r>
          </w:p>
        </w:tc>
        <w:tc>
          <w:tcPr>
            <w:tcW w:w="4523" w:type="dxa"/>
          </w:tcPr>
          <w:p w:rsidR="00A30C0F" w:rsidRPr="008B20EE" w:rsidRDefault="00A30C0F" w:rsidP="00A30C0F">
            <w:pPr>
              <w:shd w:val="clear" w:color="auto" w:fill="FFFFFF"/>
            </w:pPr>
          </w:p>
          <w:p w:rsidR="00A30C0F" w:rsidRPr="008B20EE" w:rsidRDefault="00A30C0F" w:rsidP="00A30C0F">
            <w:pPr>
              <w:shd w:val="clear" w:color="auto" w:fill="FFFFFF"/>
            </w:pPr>
          </w:p>
          <w:p w:rsidR="00A30C0F" w:rsidRPr="008B20EE" w:rsidRDefault="00A30C0F" w:rsidP="00A30C0F">
            <w:pPr>
              <w:shd w:val="clear" w:color="auto" w:fill="FFFFFF"/>
            </w:pPr>
          </w:p>
          <w:p w:rsidR="00A30C0F" w:rsidRPr="008B20EE" w:rsidRDefault="00A30C0F" w:rsidP="00A30C0F">
            <w:pPr>
              <w:shd w:val="clear" w:color="auto" w:fill="FFFFFF"/>
            </w:pPr>
            <w:r w:rsidRPr="008B20EE">
              <w:t>_________________________</w:t>
            </w:r>
          </w:p>
          <w:p w:rsidR="00A30C0F" w:rsidRPr="008B20EE" w:rsidRDefault="00A30C0F" w:rsidP="00A30C0F">
            <w:pPr>
              <w:shd w:val="clear" w:color="auto" w:fill="FFFFFF"/>
            </w:pPr>
            <w:r w:rsidRPr="008B20EE">
              <w:t>(подпись)</w:t>
            </w:r>
          </w:p>
          <w:p w:rsidR="00A30C0F" w:rsidRPr="009E4688" w:rsidRDefault="00A30C0F" w:rsidP="00A30C0F">
            <w:pPr>
              <w:shd w:val="clear" w:color="auto" w:fill="FFFFFF"/>
            </w:pPr>
            <w:r w:rsidRPr="008B20EE">
              <w:t>М.П.</w:t>
            </w:r>
          </w:p>
        </w:tc>
      </w:tr>
    </w:tbl>
    <w:p w:rsidR="00117A76" w:rsidRDefault="00117A76" w:rsidP="002C12E4">
      <w:pPr>
        <w:jc w:val="both"/>
        <w:rPr>
          <w:rFonts w:ascii="Calibri" w:eastAsia="Calibri" w:hAnsi="Calibri"/>
        </w:rPr>
      </w:pPr>
    </w:p>
    <w:p w:rsidR="00A9648E" w:rsidRDefault="00A9648E" w:rsidP="002C12E4">
      <w:pPr>
        <w:jc w:val="both"/>
        <w:rPr>
          <w:rFonts w:ascii="Calibri" w:eastAsia="Calibri" w:hAnsi="Calibri"/>
        </w:rPr>
      </w:pPr>
    </w:p>
    <w:p w:rsidR="00A9648E" w:rsidRDefault="00A9648E" w:rsidP="002C12E4">
      <w:pPr>
        <w:jc w:val="both"/>
        <w:rPr>
          <w:rFonts w:ascii="Calibri" w:eastAsia="Calibri" w:hAnsi="Calibri"/>
        </w:rPr>
      </w:pPr>
    </w:p>
    <w:p w:rsidR="00A30C0F" w:rsidRDefault="00A30C0F" w:rsidP="002C12E4">
      <w:pPr>
        <w:jc w:val="both"/>
        <w:rPr>
          <w:rFonts w:ascii="Calibri" w:eastAsia="Calibri" w:hAnsi="Calibri"/>
        </w:rPr>
      </w:pPr>
    </w:p>
    <w:p w:rsidR="00A30C0F" w:rsidRDefault="00A30C0F" w:rsidP="002C12E4">
      <w:pPr>
        <w:jc w:val="both"/>
        <w:rPr>
          <w:rFonts w:ascii="Calibri" w:eastAsia="Calibri" w:hAnsi="Calibri"/>
        </w:rPr>
      </w:pPr>
    </w:p>
    <w:p w:rsidR="00A30C0F" w:rsidRDefault="00A30C0F" w:rsidP="002C12E4">
      <w:pPr>
        <w:jc w:val="both"/>
        <w:rPr>
          <w:rFonts w:ascii="Calibri" w:eastAsia="Calibri" w:hAnsi="Calibri"/>
        </w:rPr>
      </w:pPr>
    </w:p>
    <w:p w:rsidR="00A30C0F" w:rsidRPr="00EE7C2F" w:rsidRDefault="00EE7C2F" w:rsidP="00EE7C2F">
      <w:pPr>
        <w:tabs>
          <w:tab w:val="center" w:pos="5032"/>
        </w:tabs>
        <w:jc w:val="both"/>
        <w:rPr>
          <w:rFonts w:eastAsia="Calibri"/>
          <w:b/>
        </w:rPr>
      </w:pPr>
      <w:r w:rsidRPr="00EE7C2F">
        <w:rPr>
          <w:rFonts w:eastAsia="Calibri"/>
          <w:b/>
        </w:rPr>
        <w:t>От Заказчика</w:t>
      </w:r>
      <w:proofErr w:type="gramStart"/>
      <w:r>
        <w:rPr>
          <w:rFonts w:eastAsia="Calibri"/>
          <w:b/>
        </w:rPr>
        <w:tab/>
        <w:t xml:space="preserve">                                            О</w:t>
      </w:r>
      <w:proofErr w:type="gramEnd"/>
      <w:r>
        <w:rPr>
          <w:rFonts w:eastAsia="Calibri"/>
          <w:b/>
        </w:rPr>
        <w:t>т Подрядчика</w:t>
      </w:r>
    </w:p>
    <w:tbl>
      <w:tblPr>
        <w:tblW w:w="3969" w:type="dxa"/>
        <w:tblInd w:w="6237" w:type="dxa"/>
        <w:tblLook w:val="04A0"/>
      </w:tblPr>
      <w:tblGrid>
        <w:gridCol w:w="3969"/>
      </w:tblGrid>
      <w:tr w:rsidR="002C12E4" w:rsidTr="002C12E4">
        <w:tc>
          <w:tcPr>
            <w:tcW w:w="3969" w:type="dxa"/>
          </w:tcPr>
          <w:p w:rsidR="00015755" w:rsidRDefault="00015755" w:rsidP="002C12E4">
            <w:pPr>
              <w:jc w:val="both"/>
              <w:rPr>
                <w:rFonts w:eastAsia="MS Mincho"/>
                <w:b/>
              </w:rPr>
            </w:pPr>
          </w:p>
          <w:p w:rsidR="00A9648E" w:rsidRDefault="00A9648E" w:rsidP="002C12E4">
            <w:pPr>
              <w:jc w:val="both"/>
              <w:rPr>
                <w:rFonts w:eastAsia="MS Mincho"/>
                <w:b/>
              </w:rPr>
            </w:pPr>
          </w:p>
          <w:p w:rsidR="00547C24" w:rsidRDefault="00547C24" w:rsidP="002C12E4">
            <w:pPr>
              <w:jc w:val="both"/>
              <w:rPr>
                <w:rFonts w:eastAsia="MS Mincho"/>
                <w:b/>
              </w:rPr>
            </w:pPr>
          </w:p>
          <w:p w:rsidR="00547C24" w:rsidRDefault="00547C24" w:rsidP="002C12E4">
            <w:pPr>
              <w:jc w:val="both"/>
              <w:rPr>
                <w:rFonts w:eastAsia="MS Mincho"/>
                <w:b/>
              </w:rPr>
            </w:pPr>
          </w:p>
          <w:p w:rsidR="00547C24" w:rsidRDefault="00547C24" w:rsidP="002C12E4">
            <w:pPr>
              <w:jc w:val="both"/>
              <w:rPr>
                <w:rFonts w:eastAsia="MS Mincho"/>
                <w:b/>
              </w:rPr>
            </w:pPr>
          </w:p>
          <w:p w:rsidR="00547C24" w:rsidRDefault="00547C24" w:rsidP="002C12E4">
            <w:pPr>
              <w:jc w:val="both"/>
              <w:rPr>
                <w:rFonts w:eastAsia="MS Mincho"/>
                <w:b/>
              </w:rPr>
            </w:pPr>
          </w:p>
          <w:p w:rsidR="00547C24" w:rsidRDefault="00547C24" w:rsidP="002C12E4">
            <w:pPr>
              <w:jc w:val="both"/>
              <w:rPr>
                <w:rFonts w:eastAsia="MS Mincho"/>
                <w:b/>
              </w:rPr>
            </w:pPr>
          </w:p>
          <w:p w:rsidR="00547C24" w:rsidRDefault="00547C24" w:rsidP="002C12E4">
            <w:pPr>
              <w:jc w:val="both"/>
              <w:rPr>
                <w:rFonts w:eastAsia="MS Mincho"/>
                <w:b/>
              </w:rPr>
            </w:pPr>
          </w:p>
          <w:p w:rsidR="00547C24" w:rsidRDefault="00547C24" w:rsidP="002C12E4">
            <w:pPr>
              <w:jc w:val="both"/>
              <w:rPr>
                <w:rFonts w:eastAsia="MS Mincho"/>
                <w:b/>
              </w:rPr>
            </w:pPr>
          </w:p>
          <w:p w:rsidR="00547C24" w:rsidRDefault="00547C24" w:rsidP="002C12E4">
            <w:pPr>
              <w:jc w:val="both"/>
              <w:rPr>
                <w:rFonts w:eastAsia="MS Mincho"/>
                <w:b/>
              </w:rPr>
            </w:pPr>
          </w:p>
          <w:p w:rsidR="002C12E4" w:rsidRPr="00C5071D" w:rsidRDefault="002C12E4" w:rsidP="002C12E4">
            <w:pPr>
              <w:jc w:val="both"/>
              <w:rPr>
                <w:rFonts w:eastAsia="MS Mincho"/>
                <w:b/>
              </w:rPr>
            </w:pPr>
            <w:r w:rsidRPr="00C5071D">
              <w:rPr>
                <w:rFonts w:eastAsia="MS Mincho"/>
                <w:b/>
              </w:rPr>
              <w:t>Приложение № 2</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tbl>
      <w:tblPr>
        <w:tblW w:w="0" w:type="auto"/>
        <w:tblLook w:val="04A0"/>
      </w:tblPr>
      <w:tblGrid>
        <w:gridCol w:w="5211"/>
        <w:gridCol w:w="4673"/>
      </w:tblGrid>
      <w:tr w:rsidR="002C12E4" w:rsidRPr="00787AB5" w:rsidTr="002C12E4">
        <w:trPr>
          <w:trHeight w:val="1149"/>
        </w:trPr>
        <w:tc>
          <w:tcPr>
            <w:tcW w:w="5211" w:type="dxa"/>
          </w:tcPr>
          <w:p w:rsidR="002C12E4" w:rsidRPr="00C5071D" w:rsidRDefault="002C12E4" w:rsidP="002C12E4">
            <w:pPr>
              <w:pBdr>
                <w:bottom w:val="single" w:sz="12" w:space="1" w:color="auto"/>
              </w:pBdr>
              <w:jc w:val="both"/>
              <w:rPr>
                <w:rFonts w:ascii="Calibri" w:eastAsia="Calibri" w:hAnsi="Calibri"/>
              </w:rPr>
            </w:pPr>
            <w:r w:rsidRPr="00C5071D">
              <w:rPr>
                <w:rFonts w:ascii="Calibri" w:eastAsia="Calibri" w:hAnsi="Calibri"/>
              </w:rPr>
              <w:t>СОГЛАСОВАНО</w:t>
            </w: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jc w:val="both"/>
              <w:rPr>
                <w:rFonts w:ascii="Calibri" w:eastAsia="Calibri" w:hAnsi="Calibri"/>
              </w:rPr>
            </w:pPr>
          </w:p>
          <w:p w:rsidR="002C12E4" w:rsidRPr="00C5071D" w:rsidRDefault="002C12E4" w:rsidP="002C12E4">
            <w:pPr>
              <w:jc w:val="both"/>
              <w:rPr>
                <w:rFonts w:ascii="Calibri" w:eastAsia="Calibri" w:hAnsi="Calibri"/>
              </w:rPr>
            </w:pPr>
            <w:r w:rsidRPr="00C5071D">
              <w:rPr>
                <w:rFonts w:ascii="Calibri" w:eastAsia="Calibri" w:hAnsi="Calibri"/>
              </w:rPr>
              <w:t>"____"________________ 201_г</w:t>
            </w:r>
          </w:p>
        </w:tc>
        <w:tc>
          <w:tcPr>
            <w:tcW w:w="4673" w:type="dxa"/>
          </w:tcPr>
          <w:p w:rsidR="002C12E4" w:rsidRPr="00C5071D" w:rsidRDefault="002C12E4" w:rsidP="002C12E4">
            <w:pPr>
              <w:pBdr>
                <w:bottom w:val="single" w:sz="12" w:space="1" w:color="auto"/>
              </w:pBdr>
              <w:jc w:val="both"/>
              <w:rPr>
                <w:rFonts w:ascii="Calibri" w:eastAsia="Calibri" w:hAnsi="Calibri"/>
              </w:rPr>
            </w:pPr>
            <w:r w:rsidRPr="00C5071D">
              <w:rPr>
                <w:rFonts w:ascii="Calibri" w:eastAsia="Calibri" w:hAnsi="Calibri"/>
              </w:rPr>
              <w:t>УТВЕРЖДАЮ</w:t>
            </w: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pBdr>
                <w:bottom w:val="single" w:sz="12" w:space="1" w:color="auto"/>
              </w:pBdr>
              <w:jc w:val="both"/>
              <w:rPr>
                <w:rFonts w:ascii="Calibri" w:eastAsia="Calibri" w:hAnsi="Calibri"/>
              </w:rPr>
            </w:pPr>
          </w:p>
          <w:p w:rsidR="002C12E4" w:rsidRPr="00C5071D" w:rsidRDefault="002C12E4" w:rsidP="002C12E4">
            <w:pPr>
              <w:jc w:val="both"/>
              <w:rPr>
                <w:rFonts w:ascii="Calibri" w:eastAsia="Calibri" w:hAnsi="Calibri"/>
              </w:rPr>
            </w:pPr>
          </w:p>
          <w:p w:rsidR="002C12E4" w:rsidRPr="00C5071D" w:rsidRDefault="002C12E4" w:rsidP="002C12E4">
            <w:pPr>
              <w:jc w:val="both"/>
              <w:rPr>
                <w:rFonts w:ascii="Calibri" w:eastAsia="Calibri" w:hAnsi="Calibri"/>
              </w:rPr>
            </w:pPr>
            <w:r w:rsidRPr="00C5071D">
              <w:rPr>
                <w:rFonts w:ascii="Calibri" w:eastAsia="Calibri" w:hAnsi="Calibri"/>
              </w:rPr>
              <w:t>"____"________________ 201_г</w:t>
            </w:r>
          </w:p>
        </w:tc>
      </w:tr>
    </w:tbl>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Смета на выполнение работ</w:t>
      </w:r>
    </w:p>
    <w:p w:rsidR="002C12E4" w:rsidRPr="00787AB5" w:rsidRDefault="002C12E4" w:rsidP="002C12E4">
      <w:pPr>
        <w:jc w:val="both"/>
        <w:rPr>
          <w:b/>
          <w:sz w:val="28"/>
          <w:szCs w:val="28"/>
        </w:rPr>
      </w:pPr>
    </w:p>
    <w:p w:rsidR="005004DF" w:rsidRPr="005A7DC4" w:rsidRDefault="005A7DC4" w:rsidP="005004DF">
      <w:pPr>
        <w:jc w:val="both"/>
        <w:rPr>
          <w:b/>
          <w:sz w:val="28"/>
          <w:szCs w:val="28"/>
        </w:rPr>
      </w:pPr>
      <w:r w:rsidRPr="005A7DC4">
        <w:rPr>
          <w:sz w:val="28"/>
          <w:szCs w:val="28"/>
        </w:rPr>
        <w:t>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расположенного по адресу: г</w:t>
      </w:r>
      <w:proofErr w:type="gramStart"/>
      <w:r w:rsidRPr="005A7DC4">
        <w:rPr>
          <w:sz w:val="28"/>
          <w:szCs w:val="28"/>
        </w:rPr>
        <w:t>.Т</w:t>
      </w:r>
      <w:proofErr w:type="gramEnd"/>
      <w:r w:rsidRPr="005A7DC4">
        <w:rPr>
          <w:sz w:val="28"/>
          <w:szCs w:val="28"/>
        </w:rPr>
        <w:t>амбов, пл.Мастерских,1» на Тамбовском ВРЗ - филиале АО «ВРМ», расположенного по адресу: г.Тамбов, пл.Мастерских, 1</w:t>
      </w:r>
      <w:r w:rsidR="005004DF" w:rsidRPr="005A7DC4">
        <w:rPr>
          <w:sz w:val="28"/>
          <w:szCs w:val="28"/>
        </w:rPr>
        <w:t xml:space="preserve"> </w:t>
      </w:r>
    </w:p>
    <w:p w:rsidR="002C12E4" w:rsidRPr="00787AB5" w:rsidRDefault="002C12E4" w:rsidP="002C12E4">
      <w:pPr>
        <w:ind w:right="1"/>
        <w:jc w:val="both"/>
        <w:rPr>
          <w:sz w:val="28"/>
          <w:szCs w:val="28"/>
        </w:rPr>
      </w:pPr>
    </w:p>
    <w:p w:rsidR="002C12E4" w:rsidRPr="00787AB5" w:rsidRDefault="002C12E4" w:rsidP="002C12E4">
      <w:pPr>
        <w:jc w:val="both"/>
        <w:rPr>
          <w:i/>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232FA1" w:rsidRPr="00787AB5" w:rsidRDefault="00232FA1" w:rsidP="002C12E4">
      <w:pPr>
        <w:jc w:val="both"/>
        <w:rPr>
          <w:szCs w:val="28"/>
        </w:rPr>
      </w:pPr>
    </w:p>
    <w:tbl>
      <w:tblPr>
        <w:tblpPr w:leftFromText="180" w:rightFromText="180" w:vertAnchor="text" w:horzAnchor="margin" w:tblpY="295"/>
        <w:tblW w:w="10031" w:type="dxa"/>
        <w:tblLook w:val="0000"/>
      </w:tblPr>
      <w:tblGrid>
        <w:gridCol w:w="5508"/>
        <w:gridCol w:w="4523"/>
      </w:tblGrid>
      <w:tr w:rsidR="002C12E4" w:rsidRPr="008B20EE" w:rsidTr="002C12E4">
        <w:tc>
          <w:tcPr>
            <w:tcW w:w="5508" w:type="dxa"/>
          </w:tcPr>
          <w:p w:rsidR="002C12E4" w:rsidRPr="008B20EE" w:rsidRDefault="002C12E4" w:rsidP="002C12E4">
            <w:pPr>
              <w:shd w:val="clear" w:color="auto" w:fill="FFFFFF"/>
              <w:rPr>
                <w:b/>
                <w:bCs/>
              </w:rPr>
            </w:pPr>
            <w:r w:rsidRPr="008B20EE">
              <w:rPr>
                <w:b/>
                <w:bCs/>
              </w:rPr>
              <w:t xml:space="preserve">от  Заказчика </w:t>
            </w:r>
          </w:p>
        </w:tc>
        <w:tc>
          <w:tcPr>
            <w:tcW w:w="4523" w:type="dxa"/>
          </w:tcPr>
          <w:p w:rsidR="002C12E4" w:rsidRPr="008B20EE" w:rsidRDefault="002C12E4" w:rsidP="002C12E4">
            <w:pPr>
              <w:shd w:val="clear" w:color="auto" w:fill="FFFFFF"/>
              <w:rPr>
                <w:b/>
                <w:bCs/>
              </w:rPr>
            </w:pPr>
            <w:r w:rsidRPr="008B20EE">
              <w:rPr>
                <w:b/>
                <w:bCs/>
              </w:rPr>
              <w:t>От  Подрядчика</w:t>
            </w:r>
          </w:p>
        </w:tc>
      </w:tr>
      <w:tr w:rsidR="002C12E4" w:rsidRPr="009E4688" w:rsidTr="002C12E4">
        <w:trPr>
          <w:trHeight w:val="1881"/>
        </w:trPr>
        <w:tc>
          <w:tcPr>
            <w:tcW w:w="5508" w:type="dxa"/>
          </w:tcPr>
          <w:p w:rsidR="002C12E4" w:rsidRPr="008B20EE" w:rsidRDefault="002C12E4" w:rsidP="002C12E4">
            <w:pPr>
              <w:shd w:val="clear" w:color="auto" w:fill="FFFFFF"/>
            </w:pPr>
            <w:r w:rsidRPr="008B20EE">
              <w:t>Генеральный директор</w:t>
            </w:r>
          </w:p>
          <w:p w:rsidR="002C12E4" w:rsidRPr="008B20EE" w:rsidRDefault="002C12E4" w:rsidP="002C12E4">
            <w:pPr>
              <w:shd w:val="clear" w:color="auto" w:fill="FFFFFF"/>
            </w:pPr>
            <w:r w:rsidRPr="008B20EE">
              <w:t>АО «ВРМ»</w:t>
            </w: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____________________П.С. Долгов</w:t>
            </w:r>
          </w:p>
          <w:p w:rsidR="002C12E4" w:rsidRPr="008B20EE" w:rsidRDefault="002C12E4" w:rsidP="002C12E4">
            <w:pPr>
              <w:shd w:val="clear" w:color="auto" w:fill="FFFFFF"/>
            </w:pPr>
            <w:r w:rsidRPr="008B20EE">
              <w:t>(подпись)</w:t>
            </w:r>
          </w:p>
          <w:p w:rsidR="002C12E4" w:rsidRPr="008B20EE" w:rsidRDefault="002C12E4" w:rsidP="002C12E4">
            <w:pPr>
              <w:shd w:val="clear" w:color="auto" w:fill="FFFFFF"/>
            </w:pPr>
            <w:r w:rsidRPr="008B20EE">
              <w:t>М.П.</w:t>
            </w:r>
          </w:p>
        </w:tc>
        <w:tc>
          <w:tcPr>
            <w:tcW w:w="4523" w:type="dxa"/>
          </w:tcPr>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_________________________</w:t>
            </w:r>
          </w:p>
          <w:p w:rsidR="002C12E4" w:rsidRPr="008B20EE" w:rsidRDefault="002C12E4" w:rsidP="002C12E4">
            <w:pPr>
              <w:shd w:val="clear" w:color="auto" w:fill="FFFFFF"/>
            </w:pPr>
            <w:r w:rsidRPr="008B20EE">
              <w:t>(подпись)</w:t>
            </w:r>
          </w:p>
          <w:p w:rsidR="002C12E4" w:rsidRDefault="002C12E4" w:rsidP="002C12E4">
            <w:pPr>
              <w:shd w:val="clear" w:color="auto" w:fill="FFFFFF"/>
            </w:pPr>
            <w:r w:rsidRPr="008B20EE">
              <w:t>М.П.</w:t>
            </w:r>
          </w:p>
          <w:p w:rsidR="00547C24" w:rsidRDefault="00547C24" w:rsidP="002C12E4">
            <w:pPr>
              <w:shd w:val="clear" w:color="auto" w:fill="FFFFFF"/>
            </w:pPr>
          </w:p>
          <w:p w:rsidR="00547C24" w:rsidRPr="009E4688" w:rsidRDefault="00547C24" w:rsidP="002C12E4">
            <w:pPr>
              <w:shd w:val="clear" w:color="auto" w:fill="FFFFFF"/>
            </w:pPr>
          </w:p>
        </w:tc>
      </w:tr>
    </w:tbl>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6A64" w:rsidRPr="00970FC7" w:rsidTr="00C35680">
        <w:tc>
          <w:tcPr>
            <w:tcW w:w="3969" w:type="dxa"/>
          </w:tcPr>
          <w:p w:rsidR="00A27A3E" w:rsidRDefault="00A27A3E" w:rsidP="00C35680">
            <w:pPr>
              <w:jc w:val="both"/>
              <w:rPr>
                <w:rFonts w:eastAsia="MS Mincho"/>
              </w:rPr>
            </w:pPr>
          </w:p>
          <w:p w:rsidR="00A27A3E" w:rsidRDefault="00A27A3E" w:rsidP="00C35680">
            <w:pPr>
              <w:jc w:val="both"/>
              <w:rPr>
                <w:rFonts w:eastAsia="MS Mincho"/>
              </w:rPr>
            </w:pPr>
          </w:p>
          <w:p w:rsidR="00B56A64" w:rsidRPr="00970FC7" w:rsidRDefault="00B56A64" w:rsidP="00C35680">
            <w:pPr>
              <w:jc w:val="both"/>
              <w:rPr>
                <w:rFonts w:eastAsia="MS Mincho"/>
              </w:rPr>
            </w:pPr>
            <w:r w:rsidRPr="00970FC7">
              <w:rPr>
                <w:rFonts w:eastAsia="MS Mincho"/>
              </w:rPr>
              <w:t xml:space="preserve">Приложение № </w:t>
            </w:r>
            <w:r w:rsidR="00EA1370">
              <w:rPr>
                <w:rFonts w:eastAsia="MS Mincho"/>
              </w:rPr>
              <w:t>3</w:t>
            </w:r>
          </w:p>
          <w:p w:rsidR="00B56A64" w:rsidRPr="00970FC7" w:rsidRDefault="00B56A64" w:rsidP="00C35680">
            <w:pPr>
              <w:jc w:val="both"/>
            </w:pPr>
            <w:r w:rsidRPr="00970FC7">
              <w:t>к Договору №______</w:t>
            </w:r>
          </w:p>
          <w:p w:rsidR="00B56A64" w:rsidRPr="00970FC7" w:rsidRDefault="00B56A64" w:rsidP="00C35680">
            <w:pPr>
              <w:jc w:val="both"/>
            </w:pPr>
            <w:r>
              <w:t>от «___» _____________2018</w:t>
            </w:r>
            <w:r w:rsidRPr="00970FC7">
              <w:t>г</w:t>
            </w:r>
          </w:p>
          <w:p w:rsidR="00B56A64" w:rsidRPr="00970FC7" w:rsidRDefault="00B56A64" w:rsidP="00C35680">
            <w:pPr>
              <w:jc w:val="both"/>
              <w:rPr>
                <w:rFonts w:eastAsia="MS Mincho"/>
              </w:rPr>
            </w:pPr>
          </w:p>
        </w:tc>
      </w:tr>
    </w:tbl>
    <w:p w:rsidR="00B56A64" w:rsidRPr="00970FC7" w:rsidRDefault="00B56A64" w:rsidP="00B56A64">
      <w:pPr>
        <w:rPr>
          <w:rFonts w:ascii="Calibri" w:eastAsia="Calibri" w:hAnsi="Calibri"/>
        </w:rPr>
      </w:pPr>
    </w:p>
    <w:p w:rsidR="00B56A64" w:rsidRPr="00970FC7" w:rsidRDefault="00B56A64" w:rsidP="00B56A64">
      <w:pPr>
        <w:shd w:val="clear" w:color="auto" w:fill="FFFFFF"/>
        <w:rPr>
          <w:rFonts w:ascii="Calibri" w:eastAsia="Calibri" w:hAnsi="Calibri"/>
        </w:rPr>
      </w:pPr>
    </w:p>
    <w:p w:rsidR="00B56A64" w:rsidRPr="00970FC7" w:rsidRDefault="00B56A64" w:rsidP="00B56A64">
      <w:pPr>
        <w:jc w:val="center"/>
        <w:rPr>
          <w:rFonts w:ascii="Calibri" w:eastAsia="Calibri" w:hAnsi="Calibri"/>
        </w:rPr>
      </w:pPr>
      <w:r w:rsidRPr="00970FC7">
        <w:rPr>
          <w:rFonts w:ascii="Calibri" w:eastAsia="Calibri" w:hAnsi="Calibri"/>
        </w:rPr>
        <w:t xml:space="preserve">                                                                                                     « Утверждаю»</w:t>
      </w:r>
    </w:p>
    <w:p w:rsidR="00B56A64" w:rsidRPr="00970FC7" w:rsidRDefault="00B56A64" w:rsidP="00B56A64">
      <w:pPr>
        <w:jc w:val="center"/>
        <w:rPr>
          <w:rFonts w:ascii="Calibri" w:eastAsia="Calibri" w:hAnsi="Calibri"/>
        </w:rPr>
      </w:pPr>
      <w:r w:rsidRPr="00970FC7">
        <w:rPr>
          <w:rFonts w:ascii="Calibri" w:eastAsia="Calibri" w:hAnsi="Calibri"/>
        </w:rPr>
        <w:t xml:space="preserve">                                                                                                    Главный инженер</w:t>
      </w:r>
    </w:p>
    <w:p w:rsidR="00B56A64" w:rsidRPr="00970FC7" w:rsidRDefault="00B56A64" w:rsidP="00B56A64">
      <w:pPr>
        <w:ind w:left="5664" w:firstLine="708"/>
        <w:jc w:val="center"/>
        <w:rPr>
          <w:rFonts w:ascii="Calibri" w:eastAsia="Calibri" w:hAnsi="Calibri"/>
        </w:rPr>
      </w:pPr>
      <w:r w:rsidRPr="00970FC7">
        <w:rPr>
          <w:rFonts w:ascii="Calibri" w:eastAsia="Calibri" w:hAnsi="Calibri"/>
        </w:rPr>
        <w:t>Тамбовского ВРЗ АО «ВРМ»</w:t>
      </w:r>
    </w:p>
    <w:p w:rsidR="00B56A64" w:rsidRPr="00970FC7" w:rsidRDefault="00B56A64" w:rsidP="00B56A64">
      <w:pPr>
        <w:jc w:val="right"/>
        <w:rPr>
          <w:rFonts w:ascii="Calibri" w:eastAsia="Calibri" w:hAnsi="Calibri"/>
        </w:rPr>
      </w:pPr>
      <w:r w:rsidRPr="00970FC7">
        <w:rPr>
          <w:rFonts w:ascii="Calibri" w:eastAsia="Calibri" w:hAnsi="Calibri"/>
        </w:rPr>
        <w:t>_______________ Мотычко В.А.</w:t>
      </w:r>
    </w:p>
    <w:p w:rsidR="00B56A64" w:rsidRPr="00970FC7" w:rsidRDefault="00B56A64" w:rsidP="00B56A64">
      <w:pPr>
        <w:jc w:val="right"/>
        <w:rPr>
          <w:rFonts w:ascii="Calibri" w:eastAsia="Calibri" w:hAnsi="Calibri"/>
        </w:rPr>
      </w:pPr>
      <w:r>
        <w:rPr>
          <w:rFonts w:ascii="Calibri" w:eastAsia="Calibri" w:hAnsi="Calibri"/>
        </w:rPr>
        <w:t>«___»__________________2018</w:t>
      </w:r>
      <w:r w:rsidRPr="00970FC7">
        <w:rPr>
          <w:rFonts w:ascii="Calibri" w:eastAsia="Calibri" w:hAnsi="Calibri"/>
        </w:rPr>
        <w:t>г.</w:t>
      </w:r>
    </w:p>
    <w:p w:rsidR="00B56A64" w:rsidRPr="00970FC7" w:rsidRDefault="00B56A64" w:rsidP="00B56A64">
      <w:pPr>
        <w:jc w:val="right"/>
        <w:rPr>
          <w:rFonts w:ascii="Calibri" w:eastAsia="Calibri" w:hAnsi="Calibri"/>
        </w:rPr>
      </w:pPr>
    </w:p>
    <w:p w:rsidR="00B56A64" w:rsidRPr="00970FC7" w:rsidRDefault="00B56A64" w:rsidP="00B56A64">
      <w:pPr>
        <w:jc w:val="right"/>
        <w:rPr>
          <w:rFonts w:ascii="Calibri" w:eastAsia="Calibri" w:hAnsi="Calibri"/>
        </w:rPr>
      </w:pPr>
    </w:p>
    <w:p w:rsidR="00B56A64" w:rsidRPr="00970FC7" w:rsidRDefault="00B56A64" w:rsidP="00B56A64">
      <w:pPr>
        <w:jc w:val="right"/>
        <w:rPr>
          <w:rFonts w:ascii="Calibri" w:eastAsia="Calibri" w:hAnsi="Calibri"/>
        </w:rPr>
      </w:pPr>
    </w:p>
    <w:p w:rsidR="00B56A64" w:rsidRPr="00C0695E" w:rsidRDefault="00B56A64" w:rsidP="00B56A64">
      <w:pPr>
        <w:jc w:val="center"/>
        <w:rPr>
          <w:rFonts w:ascii="Calibri" w:eastAsia="Calibri" w:hAnsi="Calibri"/>
        </w:rPr>
      </w:pPr>
      <w:r>
        <w:rPr>
          <w:rFonts w:ascii="Calibri" w:eastAsia="Calibri" w:hAnsi="Calibri"/>
          <w:b/>
          <w:sz w:val="28"/>
          <w:szCs w:val="28"/>
        </w:rPr>
        <w:t>АКТ</w:t>
      </w:r>
    </w:p>
    <w:p w:rsidR="00B56A64" w:rsidRPr="00970FC7" w:rsidRDefault="00B56A64" w:rsidP="00B56A64">
      <w:pPr>
        <w:jc w:val="center"/>
        <w:rPr>
          <w:rFonts w:ascii="Calibri" w:eastAsia="Calibri" w:hAnsi="Calibri"/>
        </w:rPr>
      </w:pPr>
      <w:r>
        <w:rPr>
          <w:rFonts w:ascii="Calibri" w:eastAsia="Calibri" w:hAnsi="Calibri"/>
        </w:rPr>
        <w:t>приема-сдачи металлолома полученного</w:t>
      </w:r>
      <w:r w:rsidRPr="00970FC7">
        <w:rPr>
          <w:rFonts w:ascii="Calibri" w:eastAsia="Calibri" w:hAnsi="Calibri"/>
        </w:rPr>
        <w:t xml:space="preserve"> </w:t>
      </w:r>
    </w:p>
    <w:p w:rsidR="00B56A64" w:rsidRPr="00F3533D" w:rsidRDefault="00F3533D" w:rsidP="00B56A64">
      <w:pPr>
        <w:jc w:val="both"/>
      </w:pPr>
      <w:r w:rsidRPr="00F3533D">
        <w:rPr>
          <w:rFonts w:eastAsia="Calibri"/>
        </w:rPr>
        <w:t>при выполнении</w:t>
      </w:r>
      <w:r w:rsidRPr="00F3533D">
        <w:rPr>
          <w:rFonts w:eastAsia="Calibri"/>
          <w:color w:val="000000"/>
        </w:rPr>
        <w:t xml:space="preserve"> работ</w:t>
      </w:r>
      <w:r w:rsidRPr="00F3533D">
        <w:rPr>
          <w:color w:val="000000"/>
        </w:rPr>
        <w:t xml:space="preserve"> </w:t>
      </w:r>
      <w:r w:rsidR="005A7DC4" w:rsidRPr="00076999">
        <w:rPr>
          <w:szCs w:val="28"/>
        </w:rPr>
        <w:t>по капитальному ремонту  здания заводоуправления инв.№10001 «Усиление конструкций колонн левого крыла здания заводоуправления», согласно проектной документации №0966-ТЗ «Актуализация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расположенного по адресу: г</w:t>
      </w:r>
      <w:proofErr w:type="gramStart"/>
      <w:r w:rsidR="005A7DC4" w:rsidRPr="00076999">
        <w:rPr>
          <w:szCs w:val="28"/>
        </w:rPr>
        <w:t>.Т</w:t>
      </w:r>
      <w:proofErr w:type="gramEnd"/>
      <w:r w:rsidR="005A7DC4" w:rsidRPr="00076999">
        <w:rPr>
          <w:szCs w:val="28"/>
        </w:rPr>
        <w:t>амбов, пл.Мастерских,1» на Тамбовском ВРЗ - филиале АО «ВРМ», расположенного по адресу: г.Тамбов, пл.Мастерских, 1</w:t>
      </w:r>
      <w:r w:rsidR="00B56A64" w:rsidRPr="00F3533D">
        <w:t xml:space="preserve"> </w:t>
      </w:r>
    </w:p>
    <w:p w:rsidR="00B56A64" w:rsidRPr="00970FC7" w:rsidRDefault="00B56A64" w:rsidP="00B56A64">
      <w:pPr>
        <w:jc w:val="center"/>
        <w:rPr>
          <w:rFonts w:ascii="Calibri" w:eastAsia="Calibri" w:hAnsi="Calibri"/>
        </w:rPr>
      </w:pPr>
    </w:p>
    <w:p w:rsidR="00B56A64" w:rsidRPr="00970FC7" w:rsidRDefault="00B56A64" w:rsidP="00B56A64">
      <w:pPr>
        <w:rPr>
          <w:rFonts w:ascii="Calibri" w:eastAsia="Calibri" w:hAnsi="Calibri"/>
        </w:rPr>
      </w:pPr>
    </w:p>
    <w:p w:rsidR="00B56A64" w:rsidRPr="00970FC7" w:rsidRDefault="00B56A64" w:rsidP="00B56A64">
      <w:pPr>
        <w:shd w:val="clear" w:color="auto" w:fill="FFFFFF"/>
        <w:rPr>
          <w:rFonts w:ascii="Calibri" w:eastAsia="Calibri" w:hAnsi="Calibri"/>
        </w:rPr>
      </w:pPr>
    </w:p>
    <w:tbl>
      <w:tblPr>
        <w:tblStyle w:val="affb"/>
        <w:tblW w:w="0" w:type="auto"/>
        <w:jc w:val="center"/>
        <w:tblLook w:val="04A0"/>
      </w:tblPr>
      <w:tblGrid>
        <w:gridCol w:w="2534"/>
        <w:gridCol w:w="2534"/>
        <w:gridCol w:w="2534"/>
      </w:tblGrid>
      <w:tr w:rsidR="00B56A64" w:rsidRPr="00970FC7" w:rsidTr="00C35680">
        <w:trPr>
          <w:jc w:val="center"/>
        </w:trPr>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rPr>
                <w:b/>
              </w:rPr>
            </w:pPr>
            <w:r w:rsidRPr="00970FC7">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rPr>
                <w:b/>
              </w:rPr>
            </w:pPr>
            <w:r w:rsidRPr="00970FC7">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rPr>
                <w:b/>
              </w:rPr>
            </w:pPr>
            <w:r w:rsidRPr="00970FC7">
              <w:rPr>
                <w:b/>
              </w:rPr>
              <w:t>Марка лома</w:t>
            </w:r>
          </w:p>
        </w:tc>
      </w:tr>
      <w:tr w:rsidR="00B56A64" w:rsidRPr="00970FC7" w:rsidTr="00C35680">
        <w:trPr>
          <w:jc w:val="center"/>
        </w:trPr>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 w:rsidR="00B56A64" w:rsidRPr="00970FC7" w:rsidRDefault="00B56A64" w:rsidP="00C35680"/>
        </w:tc>
        <w:tc>
          <w:tcPr>
            <w:tcW w:w="2534" w:type="dxa"/>
            <w:tcBorders>
              <w:top w:val="single" w:sz="4" w:space="0" w:color="auto"/>
              <w:left w:val="single" w:sz="4" w:space="0" w:color="auto"/>
              <w:bottom w:val="single" w:sz="4" w:space="0" w:color="auto"/>
              <w:right w:val="single" w:sz="4" w:space="0" w:color="auto"/>
            </w:tcBorders>
            <w:vAlign w:val="center"/>
            <w:hideMark/>
          </w:tcPr>
          <w:p w:rsidR="00B56A64" w:rsidRPr="00970FC7" w:rsidRDefault="00B56A64" w:rsidP="00C35680">
            <w:pPr>
              <w:jc w:val="center"/>
            </w:pPr>
          </w:p>
          <w:p w:rsidR="00B56A64" w:rsidRPr="00970FC7" w:rsidRDefault="00B56A64" w:rsidP="00C35680">
            <w:pPr>
              <w:jc w:val="center"/>
            </w:pPr>
          </w:p>
        </w:tc>
        <w:tc>
          <w:tcPr>
            <w:tcW w:w="2534" w:type="dxa"/>
            <w:tcBorders>
              <w:top w:val="single" w:sz="4" w:space="0" w:color="auto"/>
              <w:left w:val="single" w:sz="4" w:space="0" w:color="auto"/>
              <w:bottom w:val="single" w:sz="4" w:space="0" w:color="auto"/>
              <w:right w:val="single" w:sz="4" w:space="0" w:color="auto"/>
            </w:tcBorders>
            <w:hideMark/>
          </w:tcPr>
          <w:p w:rsidR="00B56A64" w:rsidRPr="00970FC7" w:rsidRDefault="00B56A64" w:rsidP="00C35680">
            <w:pPr>
              <w:jc w:val="center"/>
            </w:pPr>
          </w:p>
          <w:p w:rsidR="00B56A64" w:rsidRPr="00970FC7" w:rsidRDefault="00B56A64" w:rsidP="00C35680">
            <w:pPr>
              <w:jc w:val="center"/>
            </w:pPr>
            <w:r w:rsidRPr="00970FC7">
              <w:t>12А</w:t>
            </w:r>
          </w:p>
        </w:tc>
      </w:tr>
    </w:tbl>
    <w:p w:rsidR="00B56A64" w:rsidRPr="00970FC7" w:rsidRDefault="00B56A64" w:rsidP="00B56A64">
      <w:pPr>
        <w:shd w:val="clear" w:color="auto" w:fill="FFFFFF"/>
        <w:rPr>
          <w:rFonts w:ascii="Calibri" w:eastAsia="Calibri" w:hAnsi="Calibri"/>
        </w:rPr>
      </w:pPr>
    </w:p>
    <w:p w:rsidR="00B56A64" w:rsidRPr="00970FC7" w:rsidRDefault="00B56A64" w:rsidP="00B56A64">
      <w:pPr>
        <w:shd w:val="clear" w:color="auto" w:fill="FFFFFF"/>
        <w:rPr>
          <w:rFonts w:ascii="Calibri" w:eastAsia="Calibri" w:hAnsi="Calibri"/>
        </w:rPr>
      </w:pPr>
    </w:p>
    <w:p w:rsidR="00B56A64" w:rsidRPr="00970FC7" w:rsidRDefault="00B56A64" w:rsidP="00B56A64">
      <w:pPr>
        <w:rPr>
          <w:rFonts w:ascii="Calibri" w:eastAsia="Calibri" w:hAnsi="Calibri"/>
        </w:rPr>
      </w:pPr>
    </w:p>
    <w:p w:rsidR="00B56A64" w:rsidRPr="00970FC7" w:rsidRDefault="00B56A64" w:rsidP="00B56A64">
      <w:pPr>
        <w:ind w:left="708" w:firstLine="708"/>
        <w:rPr>
          <w:rFonts w:ascii="Calibri" w:eastAsia="Calibri" w:hAnsi="Calibri"/>
        </w:rPr>
      </w:pPr>
      <w:r w:rsidRPr="00970FC7">
        <w:rPr>
          <w:rFonts w:ascii="Calibri" w:eastAsia="Calibri" w:hAnsi="Calibri"/>
        </w:rPr>
        <w:t>Начал</w:t>
      </w:r>
      <w:r>
        <w:rPr>
          <w:rFonts w:ascii="Calibri" w:eastAsia="Calibri" w:hAnsi="Calibri"/>
        </w:rPr>
        <w:t>ьник ЭМО –главный энергетик</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sidRPr="00970FC7">
        <w:rPr>
          <w:rFonts w:ascii="Calibri" w:eastAsia="Calibri" w:hAnsi="Calibri"/>
        </w:rPr>
        <w:t>С.В. Узких</w:t>
      </w:r>
    </w:p>
    <w:p w:rsidR="00B56A64" w:rsidRPr="00970FC7" w:rsidRDefault="00B56A64" w:rsidP="00B56A64">
      <w:pPr>
        <w:rPr>
          <w:rFonts w:ascii="Calibri" w:eastAsia="Calibri" w:hAnsi="Calibri"/>
        </w:rPr>
      </w:pPr>
      <w:r w:rsidRPr="00970FC7">
        <w:rPr>
          <w:rFonts w:ascii="Calibri" w:eastAsia="Calibri" w:hAnsi="Calibri"/>
        </w:rPr>
        <w:tab/>
      </w:r>
      <w:r w:rsidRPr="00970FC7">
        <w:rPr>
          <w:rFonts w:ascii="Calibri" w:eastAsia="Calibri" w:hAnsi="Calibri"/>
        </w:rPr>
        <w:tab/>
        <w:t>Ведущий инженер</w:t>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r>
      <w:r w:rsidRPr="00970FC7">
        <w:rPr>
          <w:rFonts w:ascii="Calibri" w:eastAsia="Calibri" w:hAnsi="Calibri"/>
        </w:rPr>
        <w:tab/>
        <w:t>А.В. Абрамов</w:t>
      </w:r>
    </w:p>
    <w:p w:rsidR="00B56A64" w:rsidRPr="00970FC7" w:rsidRDefault="00B56A64" w:rsidP="00B56A64">
      <w:pPr>
        <w:ind w:left="708" w:firstLine="708"/>
        <w:rPr>
          <w:rFonts w:ascii="Calibri" w:eastAsia="Calibri" w:hAnsi="Calibri"/>
        </w:rPr>
      </w:pPr>
      <w:r>
        <w:rPr>
          <w:rFonts w:ascii="Calibri" w:eastAsia="Calibri" w:hAnsi="Calibri"/>
        </w:rPr>
        <w:t>Представитель   Подрядчика</w:t>
      </w:r>
    </w:p>
    <w:p w:rsidR="00B56A64" w:rsidRPr="00970FC7" w:rsidRDefault="00B56A64" w:rsidP="00B56A64">
      <w:pPr>
        <w:shd w:val="clear" w:color="auto" w:fill="FFFFFF"/>
        <w:jc w:val="both"/>
        <w:rPr>
          <w:rFonts w:eastAsia="Calibri"/>
          <w:b/>
        </w:rPr>
      </w:pPr>
    </w:p>
    <w:p w:rsidR="00B56A64" w:rsidRPr="007F56E2" w:rsidRDefault="00B56A64" w:rsidP="00B56A64"/>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AC54EA" w:rsidRDefault="00AC54EA" w:rsidP="002C12E4">
      <w:pPr>
        <w:widowControl w:val="0"/>
        <w:shd w:val="clear" w:color="auto" w:fill="FFFFFF"/>
        <w:autoSpaceDE w:val="0"/>
        <w:autoSpaceDN w:val="0"/>
        <w:adjustRightInd w:val="0"/>
        <w:jc w:val="both"/>
      </w:pPr>
    </w:p>
    <w:p w:rsidR="00AC54EA" w:rsidRDefault="00AC54EA" w:rsidP="002C12E4">
      <w:pPr>
        <w:widowControl w:val="0"/>
        <w:shd w:val="clear" w:color="auto" w:fill="FFFFFF"/>
        <w:autoSpaceDE w:val="0"/>
        <w:autoSpaceDN w:val="0"/>
        <w:adjustRightInd w:val="0"/>
        <w:jc w:val="both"/>
      </w:pPr>
    </w:p>
    <w:p w:rsidR="00AC54EA" w:rsidRDefault="00AC54EA" w:rsidP="002C12E4">
      <w:pPr>
        <w:widowControl w:val="0"/>
        <w:shd w:val="clear" w:color="auto" w:fill="FFFFFF"/>
        <w:autoSpaceDE w:val="0"/>
        <w:autoSpaceDN w:val="0"/>
        <w:adjustRightInd w:val="0"/>
        <w:jc w:val="both"/>
      </w:pPr>
    </w:p>
    <w:p w:rsidR="00AC54EA" w:rsidRDefault="00AC54EA" w:rsidP="002C12E4">
      <w:pPr>
        <w:widowControl w:val="0"/>
        <w:shd w:val="clear" w:color="auto" w:fill="FFFFFF"/>
        <w:autoSpaceDE w:val="0"/>
        <w:autoSpaceDN w:val="0"/>
        <w:adjustRightInd w:val="0"/>
        <w:jc w:val="both"/>
      </w:pPr>
    </w:p>
    <w:p w:rsidR="00AC54EA" w:rsidRDefault="00AC54EA" w:rsidP="002C12E4">
      <w:pPr>
        <w:widowControl w:val="0"/>
        <w:shd w:val="clear" w:color="auto" w:fill="FFFFFF"/>
        <w:autoSpaceDE w:val="0"/>
        <w:autoSpaceDN w:val="0"/>
        <w:adjustRightInd w:val="0"/>
        <w:jc w:val="both"/>
      </w:pPr>
    </w:p>
    <w:p w:rsidR="00B56A64" w:rsidRDefault="00B56A64" w:rsidP="002C12E4">
      <w:pPr>
        <w:widowControl w:val="0"/>
        <w:shd w:val="clear" w:color="auto" w:fill="FFFFFF"/>
        <w:autoSpaceDE w:val="0"/>
        <w:autoSpaceDN w:val="0"/>
        <w:adjustRightInd w:val="0"/>
        <w:jc w:val="both"/>
      </w:pPr>
    </w:p>
    <w:p w:rsidR="002C12E4" w:rsidRPr="009E4688" w:rsidRDefault="002C12E4" w:rsidP="002C12E4">
      <w:pPr>
        <w:widowControl w:val="0"/>
        <w:shd w:val="clear" w:color="auto" w:fill="FFFFFF"/>
        <w:autoSpaceDE w:val="0"/>
        <w:autoSpaceDN w:val="0"/>
        <w:adjustRightInd w:val="0"/>
        <w:jc w:val="both"/>
        <w:rPr>
          <w:b/>
          <w:sz w:val="26"/>
          <w:szCs w:val="26"/>
        </w:rPr>
      </w:pPr>
      <w:r w:rsidRPr="009E4688">
        <w:rPr>
          <w:b/>
          <w:sz w:val="26"/>
          <w:szCs w:val="26"/>
        </w:rPr>
        <w:lastRenderedPageBreak/>
        <w:t>ФОРМА</w:t>
      </w:r>
    </w:p>
    <w:tbl>
      <w:tblPr>
        <w:tblW w:w="3969" w:type="dxa"/>
        <w:tblInd w:w="6237" w:type="dxa"/>
        <w:tblLook w:val="04A0"/>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 xml:space="preserve">Приложение № </w:t>
            </w:r>
            <w:r>
              <w:rPr>
                <w:rFonts w:eastAsia="MS Mincho"/>
                <w:b/>
              </w:rPr>
              <w:t>4</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9E4688" w:rsidRDefault="002C12E4" w:rsidP="002C12E4">
      <w:pPr>
        <w:keepNext/>
        <w:autoSpaceDN w:val="0"/>
        <w:ind w:firstLine="680"/>
        <w:outlineLvl w:val="0"/>
        <w:rPr>
          <w:sz w:val="26"/>
          <w:szCs w:val="26"/>
        </w:rPr>
      </w:pPr>
    </w:p>
    <w:tbl>
      <w:tblPr>
        <w:tblW w:w="9750" w:type="dxa"/>
        <w:tblLayout w:type="fixed"/>
        <w:tblLook w:val="04A0"/>
      </w:tblPr>
      <w:tblGrid>
        <w:gridCol w:w="9750"/>
      </w:tblGrid>
      <w:tr w:rsidR="002C12E4" w:rsidRPr="009E4688" w:rsidTr="002C12E4">
        <w:tc>
          <w:tcPr>
            <w:tcW w:w="9750" w:type="dxa"/>
            <w:hideMark/>
          </w:tcPr>
          <w:p w:rsidR="002C12E4" w:rsidRPr="009E4688" w:rsidRDefault="002C12E4" w:rsidP="002C12E4">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2C12E4" w:rsidRPr="009E4688" w:rsidTr="002C12E4">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9E4688" w:rsidTr="002C12E4">
        <w:trPr>
          <w:trHeight w:val="644"/>
        </w:trPr>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2C12E4" w:rsidRPr="009E4688" w:rsidRDefault="002C12E4" w:rsidP="002C12E4">
            <w:pPr>
              <w:widowControl w:val="0"/>
              <w:autoSpaceDE w:val="0"/>
              <w:autoSpaceDN w:val="0"/>
              <w:adjustRightInd w:val="0"/>
              <w:spacing w:line="256" w:lineRule="auto"/>
              <w:rPr>
                <w:bCs/>
                <w:sz w:val="26"/>
                <w:szCs w:val="26"/>
                <w:lang w:eastAsia="en-US"/>
              </w:rPr>
            </w:pPr>
          </w:p>
        </w:tc>
      </w:tr>
    </w:tbl>
    <w:p w:rsidR="002C12E4" w:rsidRPr="009E4688" w:rsidRDefault="002C12E4" w:rsidP="002C12E4">
      <w:pPr>
        <w:widowControl w:val="0"/>
        <w:autoSpaceDE w:val="0"/>
        <w:autoSpaceDN w:val="0"/>
        <w:adjustRightInd w:val="0"/>
        <w:ind w:firstLine="709"/>
        <w:jc w:val="center"/>
        <w:rPr>
          <w:bCs/>
          <w:sz w:val="20"/>
        </w:rPr>
      </w:pPr>
    </w:p>
    <w:p w:rsidR="00595A43" w:rsidRPr="00EF1917" w:rsidRDefault="002C12E4" w:rsidP="00595A43">
      <w:pPr>
        <w:widowControl w:val="0"/>
        <w:shd w:val="clear" w:color="auto" w:fill="FFFFFF"/>
        <w:autoSpaceDE w:val="0"/>
        <w:autoSpaceDN w:val="0"/>
        <w:adjustRightInd w:val="0"/>
        <w:jc w:val="both"/>
        <w:rPr>
          <w:b/>
          <w:sz w:val="26"/>
          <w:szCs w:val="26"/>
        </w:rPr>
      </w:pPr>
      <w:r w:rsidRPr="009E4688">
        <w:rPr>
          <w:bCs/>
          <w:sz w:val="20"/>
        </w:rPr>
        <w:br w:type="column"/>
      </w:r>
      <w:r w:rsidR="00595A43" w:rsidRPr="00EF1917">
        <w:rPr>
          <w:b/>
          <w:sz w:val="26"/>
          <w:szCs w:val="26"/>
        </w:rPr>
        <w:lastRenderedPageBreak/>
        <w:t>ФОРМА</w:t>
      </w:r>
    </w:p>
    <w:p w:rsidR="00595A43" w:rsidRPr="00EF1917" w:rsidRDefault="00595A43" w:rsidP="00595A43">
      <w:pPr>
        <w:widowControl w:val="0"/>
        <w:autoSpaceDE w:val="0"/>
        <w:autoSpaceDN w:val="0"/>
        <w:adjustRightInd w:val="0"/>
        <w:ind w:firstLine="709"/>
        <w:jc w:val="center"/>
        <w:rPr>
          <w:b/>
          <w:bCs/>
          <w:sz w:val="20"/>
        </w:rPr>
      </w:pPr>
    </w:p>
    <w:tbl>
      <w:tblPr>
        <w:tblStyle w:val="aff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95A43" w:rsidRPr="00EF1917" w:rsidTr="0018699A">
        <w:tc>
          <w:tcPr>
            <w:tcW w:w="3402" w:type="dxa"/>
          </w:tcPr>
          <w:p w:rsidR="00595A43" w:rsidRPr="00EA1370" w:rsidRDefault="00595A43" w:rsidP="0018699A">
            <w:pPr>
              <w:spacing w:line="360" w:lineRule="auto"/>
              <w:rPr>
                <w:b/>
              </w:rPr>
            </w:pPr>
            <w:r w:rsidRPr="00EA1370">
              <w:rPr>
                <w:b/>
              </w:rPr>
              <w:t xml:space="preserve">Приложение № </w:t>
            </w:r>
            <w:r w:rsidR="00EA1370" w:rsidRPr="00EA1370">
              <w:rPr>
                <w:b/>
              </w:rPr>
              <w:t>5</w:t>
            </w:r>
          </w:p>
          <w:p w:rsidR="00595A43" w:rsidRPr="00EA1370" w:rsidRDefault="00595A43" w:rsidP="0018699A">
            <w:pPr>
              <w:spacing w:line="360" w:lineRule="auto"/>
              <w:rPr>
                <w:b/>
              </w:rPr>
            </w:pPr>
            <w:r w:rsidRPr="00EA1370">
              <w:rPr>
                <w:b/>
              </w:rPr>
              <w:t>к Договору №______</w:t>
            </w:r>
          </w:p>
          <w:p w:rsidR="00595A43" w:rsidRPr="00EA1370" w:rsidRDefault="00595A43" w:rsidP="0018699A">
            <w:pPr>
              <w:rPr>
                <w:b/>
              </w:rPr>
            </w:pPr>
            <w:r w:rsidRPr="00EA1370">
              <w:rPr>
                <w:b/>
              </w:rPr>
              <w:t>от «___» _____________2018г</w:t>
            </w:r>
          </w:p>
        </w:tc>
      </w:tr>
    </w:tbl>
    <w:p w:rsidR="00595A43" w:rsidRPr="00EF1917" w:rsidRDefault="00595A43" w:rsidP="00595A43">
      <w:pPr>
        <w:widowControl w:val="0"/>
        <w:autoSpaceDE w:val="0"/>
        <w:autoSpaceDN w:val="0"/>
        <w:adjustRightInd w:val="0"/>
        <w:ind w:firstLine="709"/>
        <w:jc w:val="center"/>
        <w:rPr>
          <w:b/>
          <w:bCs/>
          <w:sz w:val="26"/>
          <w:szCs w:val="26"/>
        </w:rPr>
      </w:pPr>
    </w:p>
    <w:p w:rsidR="00595A43" w:rsidRPr="001A3EC1" w:rsidRDefault="00595A43" w:rsidP="00595A43">
      <w:pPr>
        <w:widowControl w:val="0"/>
        <w:autoSpaceDE w:val="0"/>
        <w:autoSpaceDN w:val="0"/>
        <w:adjustRightInd w:val="0"/>
        <w:jc w:val="center"/>
        <w:rPr>
          <w:b/>
          <w:bCs/>
        </w:rPr>
      </w:pPr>
      <w:r w:rsidRPr="001A3EC1">
        <w:rPr>
          <w:b/>
          <w:bCs/>
        </w:rPr>
        <w:t>Перечень документов контрагента</w:t>
      </w:r>
    </w:p>
    <w:p w:rsidR="00595A43" w:rsidRPr="001A3EC1" w:rsidRDefault="00595A43" w:rsidP="00595A43">
      <w:pPr>
        <w:widowControl w:val="0"/>
        <w:autoSpaceDE w:val="0"/>
        <w:autoSpaceDN w:val="0"/>
        <w:adjustRightInd w:val="0"/>
        <w:jc w:val="center"/>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95A43" w:rsidRPr="001A3EC1" w:rsidRDefault="00595A43" w:rsidP="00595A43">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595A43" w:rsidRPr="00E95089" w:rsidRDefault="00595A43" w:rsidP="00595A43">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595A43" w:rsidRPr="00E95089" w:rsidRDefault="00595A43" w:rsidP="00595A43">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595A43" w:rsidRPr="00E95089" w:rsidRDefault="00595A43" w:rsidP="00595A43">
      <w:pPr>
        <w:widowControl w:val="0"/>
        <w:autoSpaceDE w:val="0"/>
        <w:autoSpaceDN w:val="0"/>
        <w:adjustRightInd w:val="0"/>
        <w:ind w:firstLine="709"/>
        <w:jc w:val="both"/>
      </w:pPr>
      <w:r w:rsidRPr="00E95089">
        <w:t>- налоговая отчетность (по прибыли и НДС);</w:t>
      </w:r>
    </w:p>
    <w:p w:rsidR="00595A43" w:rsidRPr="00E95089" w:rsidRDefault="00595A43" w:rsidP="00595A43">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595A43" w:rsidRPr="00E95089" w:rsidRDefault="00595A43" w:rsidP="00595A43">
      <w:pPr>
        <w:ind w:firstLine="708"/>
        <w:jc w:val="both"/>
      </w:pPr>
      <w:r w:rsidRPr="00E95089">
        <w:t>- оригинал справки из Налоговой инспекции об отсутствии задолженности перед бюджетом.</w:t>
      </w:r>
    </w:p>
    <w:p w:rsidR="00595A43" w:rsidRPr="00B44E00" w:rsidRDefault="00595A43" w:rsidP="00595A43">
      <w:pPr>
        <w:widowControl w:val="0"/>
        <w:autoSpaceDE w:val="0"/>
        <w:autoSpaceDN w:val="0"/>
        <w:adjustRightInd w:val="0"/>
        <w:ind w:firstLine="709"/>
        <w:jc w:val="both"/>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2. Для юридических лиц:</w:t>
      </w:r>
    </w:p>
    <w:p w:rsidR="00595A43" w:rsidRPr="001A3EC1" w:rsidRDefault="00595A43" w:rsidP="00595A43">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-учредительных договор;</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налоговый учет;</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595A43" w:rsidRPr="001A3EC1" w:rsidRDefault="00595A43" w:rsidP="00595A43">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595A43" w:rsidRPr="001A3EC1" w:rsidRDefault="00595A43" w:rsidP="00595A43">
      <w:pPr>
        <w:widowControl w:val="0"/>
        <w:autoSpaceDE w:val="0"/>
        <w:autoSpaceDN w:val="0"/>
        <w:adjustRightInd w:val="0"/>
        <w:ind w:firstLine="709"/>
        <w:jc w:val="both"/>
        <w:rPr>
          <w:bCs/>
        </w:rPr>
      </w:pPr>
      <w:r w:rsidRPr="001A3EC1">
        <w:rPr>
          <w:bCs/>
        </w:rPr>
        <w:t>- приказ о назначении руководителя, бухгалтера;</w:t>
      </w:r>
    </w:p>
    <w:p w:rsidR="00595A43" w:rsidRPr="001A3EC1" w:rsidRDefault="00595A43" w:rsidP="00595A43">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595A43" w:rsidRPr="001A3EC1" w:rsidRDefault="00595A43" w:rsidP="00595A43">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595A43" w:rsidRPr="001A3EC1" w:rsidRDefault="00595A43" w:rsidP="00595A43">
      <w:pPr>
        <w:widowControl w:val="0"/>
        <w:autoSpaceDE w:val="0"/>
        <w:autoSpaceDN w:val="0"/>
        <w:adjustRightInd w:val="0"/>
        <w:ind w:firstLine="709"/>
        <w:jc w:val="both"/>
        <w:rPr>
          <w:bCs/>
        </w:rPr>
      </w:pPr>
      <w:r w:rsidRPr="001A3EC1">
        <w:rPr>
          <w:bCs/>
        </w:rPr>
        <w:t>- паспорт гражданина РФ.</w:t>
      </w:r>
    </w:p>
    <w:p w:rsidR="00595A43" w:rsidRPr="00E042F8" w:rsidRDefault="00595A43" w:rsidP="00595A43">
      <w:pPr>
        <w:widowControl w:val="0"/>
        <w:autoSpaceDE w:val="0"/>
        <w:autoSpaceDN w:val="0"/>
        <w:adjustRightInd w:val="0"/>
        <w:ind w:firstLine="709"/>
        <w:jc w:val="both"/>
        <w:rPr>
          <w:bCs/>
          <w:i/>
          <w:u w:val="single"/>
        </w:rPr>
      </w:pPr>
      <w:r w:rsidRPr="001A3EC1">
        <w:rPr>
          <w:bCs/>
          <w:u w:val="single"/>
        </w:rPr>
        <w:t>4. Для физических лиц:</w:t>
      </w:r>
    </w:p>
    <w:p w:rsidR="00595A43" w:rsidRPr="00AC70C9" w:rsidRDefault="00595A43" w:rsidP="00595A43">
      <w:pPr>
        <w:widowControl w:val="0"/>
        <w:autoSpaceDE w:val="0"/>
        <w:autoSpaceDN w:val="0"/>
        <w:adjustRightInd w:val="0"/>
        <w:ind w:firstLine="709"/>
        <w:jc w:val="both"/>
        <w:rPr>
          <w:bCs/>
        </w:rPr>
      </w:pPr>
      <w:r w:rsidRPr="00AC70C9">
        <w:rPr>
          <w:bCs/>
        </w:rPr>
        <w:t>- паспорт гражданина РФ;</w:t>
      </w:r>
    </w:p>
    <w:p w:rsidR="002B1638" w:rsidRPr="00644D3B" w:rsidRDefault="00595A43" w:rsidP="00644D3B">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sectPr w:rsidR="002B1638" w:rsidRPr="00644D3B" w:rsidSect="002C12E4">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CA2" w:rsidRDefault="00250CA2" w:rsidP="00442FFE">
      <w:r>
        <w:separator/>
      </w:r>
    </w:p>
  </w:endnote>
  <w:endnote w:type="continuationSeparator" w:id="0">
    <w:p w:rsidR="00250CA2" w:rsidRDefault="00250CA2"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3B" w:rsidRDefault="007F5B8A" w:rsidP="002C12E4">
    <w:pPr>
      <w:pStyle w:val="ab"/>
      <w:framePr w:wrap="around" w:vAnchor="text" w:hAnchor="margin" w:xAlign="right" w:y="1"/>
      <w:rPr>
        <w:rStyle w:val="aa"/>
      </w:rPr>
    </w:pPr>
    <w:r>
      <w:rPr>
        <w:rStyle w:val="aa"/>
      </w:rPr>
      <w:fldChar w:fldCharType="begin"/>
    </w:r>
    <w:r w:rsidR="004C7C3B">
      <w:rPr>
        <w:rStyle w:val="aa"/>
      </w:rPr>
      <w:instrText xml:space="preserve">PAGE  </w:instrText>
    </w:r>
    <w:r>
      <w:rPr>
        <w:rStyle w:val="aa"/>
      </w:rPr>
      <w:fldChar w:fldCharType="end"/>
    </w:r>
  </w:p>
  <w:p w:rsidR="004C7C3B" w:rsidRDefault="004C7C3B"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3B" w:rsidRDefault="004C7C3B"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CA2" w:rsidRDefault="00250CA2" w:rsidP="00442FFE">
      <w:r>
        <w:separator/>
      </w:r>
    </w:p>
  </w:footnote>
  <w:footnote w:type="continuationSeparator" w:id="0">
    <w:p w:rsidR="00250CA2" w:rsidRDefault="00250CA2"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3B" w:rsidRDefault="007F5B8A">
    <w:pPr>
      <w:pStyle w:val="a6"/>
      <w:jc w:val="center"/>
    </w:pPr>
    <w:fldSimple w:instr=" PAGE   \* MERGEFORMAT ">
      <w:r w:rsidR="00F97413">
        <w:rPr>
          <w:noProof/>
        </w:rPr>
        <w:t>39</w:t>
      </w:r>
    </w:fldSimple>
  </w:p>
  <w:p w:rsidR="004C7C3B" w:rsidRDefault="004C7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3B" w:rsidRDefault="007F5B8A">
    <w:pPr>
      <w:pStyle w:val="a6"/>
      <w:jc w:val="center"/>
    </w:pPr>
    <w:fldSimple w:instr=" PAGE   \* MERGEFORMAT ">
      <w:r w:rsidR="00F97413">
        <w:rPr>
          <w:noProof/>
        </w:rPr>
        <w:t>37</w:t>
      </w:r>
    </w:fldSimple>
  </w:p>
  <w:p w:rsidR="004C7C3B" w:rsidRDefault="004C7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2"/>
  </w:num>
  <w:num w:numId="7">
    <w:abstractNumId w:val="18"/>
  </w:num>
  <w:num w:numId="8">
    <w:abstractNumId w:val="23"/>
  </w:num>
  <w:num w:numId="9">
    <w:abstractNumId w:val="27"/>
  </w:num>
  <w:num w:numId="10">
    <w:abstractNumId w:val="2"/>
  </w:num>
  <w:num w:numId="11">
    <w:abstractNumId w:val="6"/>
  </w:num>
  <w:num w:numId="12">
    <w:abstractNumId w:val="31"/>
  </w:num>
  <w:num w:numId="13">
    <w:abstractNumId w:val="33"/>
  </w:num>
  <w:num w:numId="14">
    <w:abstractNumId w:val="22"/>
  </w:num>
  <w:num w:numId="15">
    <w:abstractNumId w:val="25"/>
  </w:num>
  <w:num w:numId="16">
    <w:abstractNumId w:val="34"/>
  </w:num>
  <w:num w:numId="17">
    <w:abstractNumId w:val="26"/>
  </w:num>
  <w:num w:numId="18">
    <w:abstractNumId w:val="8"/>
  </w:num>
  <w:num w:numId="19">
    <w:abstractNumId w:val="17"/>
  </w:num>
  <w:num w:numId="20">
    <w:abstractNumId w:val="29"/>
  </w:num>
  <w:num w:numId="21">
    <w:abstractNumId w:val="9"/>
  </w:num>
  <w:num w:numId="22">
    <w:abstractNumId w:val="5"/>
  </w:num>
  <w:num w:numId="23">
    <w:abstractNumId w:val="16"/>
  </w:num>
  <w:num w:numId="24">
    <w:abstractNumId w:val="0"/>
  </w:num>
  <w:num w:numId="25">
    <w:abstractNumId w:val="14"/>
  </w:num>
  <w:num w:numId="26">
    <w:abstractNumId w:val="24"/>
  </w:num>
  <w:num w:numId="27">
    <w:abstractNumId w:val="13"/>
  </w:num>
  <w:num w:numId="28">
    <w:abstractNumId w:val="19"/>
  </w:num>
  <w:num w:numId="29">
    <w:abstractNumId w:val="21"/>
  </w:num>
  <w:num w:numId="30">
    <w:abstractNumId w:val="12"/>
  </w:num>
  <w:num w:numId="31">
    <w:abstractNumId w:val="36"/>
  </w:num>
  <w:num w:numId="32">
    <w:abstractNumId w:val="35"/>
  </w:num>
  <w:num w:numId="33">
    <w:abstractNumId w:val="20"/>
  </w:num>
  <w:num w:numId="34">
    <w:abstractNumId w:val="1"/>
  </w:num>
  <w:num w:numId="35">
    <w:abstractNumId w:val="10"/>
  </w:num>
  <w:num w:numId="36">
    <w:abstractNumId w:val="4"/>
  </w:num>
  <w:num w:numId="37">
    <w:abstractNumId w:val="38"/>
  </w:num>
  <w:num w:numId="38">
    <w:abstractNumId w:val="11"/>
  </w:num>
  <w:num w:numId="39">
    <w:abstractNumId w:val="3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12E4"/>
    <w:rsid w:val="00011734"/>
    <w:rsid w:val="00015755"/>
    <w:rsid w:val="000226E0"/>
    <w:rsid w:val="00027AF5"/>
    <w:rsid w:val="000304B2"/>
    <w:rsid w:val="0003441F"/>
    <w:rsid w:val="00047874"/>
    <w:rsid w:val="00047FA6"/>
    <w:rsid w:val="000608A5"/>
    <w:rsid w:val="00065DF2"/>
    <w:rsid w:val="0006651B"/>
    <w:rsid w:val="00076999"/>
    <w:rsid w:val="000778CF"/>
    <w:rsid w:val="00082D39"/>
    <w:rsid w:val="000B3CA5"/>
    <w:rsid w:val="000C2071"/>
    <w:rsid w:val="000C4FFA"/>
    <w:rsid w:val="000D5EEB"/>
    <w:rsid w:val="000E2456"/>
    <w:rsid w:val="000E323B"/>
    <w:rsid w:val="000E630A"/>
    <w:rsid w:val="000F7C79"/>
    <w:rsid w:val="00116B73"/>
    <w:rsid w:val="00117A76"/>
    <w:rsid w:val="00122D71"/>
    <w:rsid w:val="001235E6"/>
    <w:rsid w:val="00142F83"/>
    <w:rsid w:val="00143300"/>
    <w:rsid w:val="00145D70"/>
    <w:rsid w:val="00145EF0"/>
    <w:rsid w:val="00150C33"/>
    <w:rsid w:val="00154CC7"/>
    <w:rsid w:val="0015549C"/>
    <w:rsid w:val="00156F19"/>
    <w:rsid w:val="00161FFF"/>
    <w:rsid w:val="001825C9"/>
    <w:rsid w:val="00185932"/>
    <w:rsid w:val="0018699A"/>
    <w:rsid w:val="001A6E97"/>
    <w:rsid w:val="001B1FE0"/>
    <w:rsid w:val="001B7FB3"/>
    <w:rsid w:val="001C4C2B"/>
    <w:rsid w:val="001E2E86"/>
    <w:rsid w:val="001E34F4"/>
    <w:rsid w:val="001F559B"/>
    <w:rsid w:val="001F643A"/>
    <w:rsid w:val="001F7008"/>
    <w:rsid w:val="002024FC"/>
    <w:rsid w:val="00213446"/>
    <w:rsid w:val="0021376B"/>
    <w:rsid w:val="00223875"/>
    <w:rsid w:val="002269B1"/>
    <w:rsid w:val="002312FA"/>
    <w:rsid w:val="00232FA1"/>
    <w:rsid w:val="00246A72"/>
    <w:rsid w:val="00250CA2"/>
    <w:rsid w:val="00270D60"/>
    <w:rsid w:val="00272327"/>
    <w:rsid w:val="00277BAA"/>
    <w:rsid w:val="00287A65"/>
    <w:rsid w:val="002B1638"/>
    <w:rsid w:val="002C12E4"/>
    <w:rsid w:val="002C7DC0"/>
    <w:rsid w:val="002D066C"/>
    <w:rsid w:val="002D2BD6"/>
    <w:rsid w:val="002E4875"/>
    <w:rsid w:val="002E7BB1"/>
    <w:rsid w:val="002F1C1A"/>
    <w:rsid w:val="00305869"/>
    <w:rsid w:val="00311D2D"/>
    <w:rsid w:val="00322543"/>
    <w:rsid w:val="003240FB"/>
    <w:rsid w:val="00334ECA"/>
    <w:rsid w:val="00340FDD"/>
    <w:rsid w:val="00342E2E"/>
    <w:rsid w:val="00354415"/>
    <w:rsid w:val="00355671"/>
    <w:rsid w:val="00357473"/>
    <w:rsid w:val="00361B6F"/>
    <w:rsid w:val="003644A3"/>
    <w:rsid w:val="00370C88"/>
    <w:rsid w:val="00371D6A"/>
    <w:rsid w:val="00382114"/>
    <w:rsid w:val="003971F5"/>
    <w:rsid w:val="00397A58"/>
    <w:rsid w:val="003A36D2"/>
    <w:rsid w:val="003A68CC"/>
    <w:rsid w:val="003A7278"/>
    <w:rsid w:val="003B0294"/>
    <w:rsid w:val="003C3B73"/>
    <w:rsid w:val="003E579B"/>
    <w:rsid w:val="004128FF"/>
    <w:rsid w:val="00425CA4"/>
    <w:rsid w:val="004301E1"/>
    <w:rsid w:val="00437BA0"/>
    <w:rsid w:val="00442FBC"/>
    <w:rsid w:val="00442FFE"/>
    <w:rsid w:val="00445A1C"/>
    <w:rsid w:val="004469CB"/>
    <w:rsid w:val="00457C55"/>
    <w:rsid w:val="00461AFC"/>
    <w:rsid w:val="0046747D"/>
    <w:rsid w:val="00473072"/>
    <w:rsid w:val="00474098"/>
    <w:rsid w:val="004851BA"/>
    <w:rsid w:val="004858C5"/>
    <w:rsid w:val="004A2CF3"/>
    <w:rsid w:val="004A37D2"/>
    <w:rsid w:val="004A7377"/>
    <w:rsid w:val="004B6C2B"/>
    <w:rsid w:val="004C7C3B"/>
    <w:rsid w:val="004E14D4"/>
    <w:rsid w:val="004E49A8"/>
    <w:rsid w:val="004F2846"/>
    <w:rsid w:val="004F538B"/>
    <w:rsid w:val="005004DF"/>
    <w:rsid w:val="0050301C"/>
    <w:rsid w:val="00504777"/>
    <w:rsid w:val="005059A1"/>
    <w:rsid w:val="00506CE7"/>
    <w:rsid w:val="00515EF6"/>
    <w:rsid w:val="00530FB2"/>
    <w:rsid w:val="005328FC"/>
    <w:rsid w:val="00541812"/>
    <w:rsid w:val="00546110"/>
    <w:rsid w:val="00546B61"/>
    <w:rsid w:val="00547C24"/>
    <w:rsid w:val="005521B7"/>
    <w:rsid w:val="00571232"/>
    <w:rsid w:val="00573101"/>
    <w:rsid w:val="00586C72"/>
    <w:rsid w:val="00587625"/>
    <w:rsid w:val="00593F42"/>
    <w:rsid w:val="00595A43"/>
    <w:rsid w:val="005A7DC4"/>
    <w:rsid w:val="005B3C85"/>
    <w:rsid w:val="005B7206"/>
    <w:rsid w:val="005C03A6"/>
    <w:rsid w:val="005C1520"/>
    <w:rsid w:val="005E3FC5"/>
    <w:rsid w:val="005F1259"/>
    <w:rsid w:val="00602241"/>
    <w:rsid w:val="00620B91"/>
    <w:rsid w:val="006268BA"/>
    <w:rsid w:val="00626FBB"/>
    <w:rsid w:val="00627B73"/>
    <w:rsid w:val="00640FE8"/>
    <w:rsid w:val="00644D3B"/>
    <w:rsid w:val="0064622B"/>
    <w:rsid w:val="0065207A"/>
    <w:rsid w:val="00654F4B"/>
    <w:rsid w:val="00673D07"/>
    <w:rsid w:val="00686F89"/>
    <w:rsid w:val="00696436"/>
    <w:rsid w:val="006A0451"/>
    <w:rsid w:val="006C3D2D"/>
    <w:rsid w:val="006D35A9"/>
    <w:rsid w:val="006E6161"/>
    <w:rsid w:val="006F058D"/>
    <w:rsid w:val="00700D74"/>
    <w:rsid w:val="00702BE1"/>
    <w:rsid w:val="007075F3"/>
    <w:rsid w:val="00730D2C"/>
    <w:rsid w:val="00762769"/>
    <w:rsid w:val="00773197"/>
    <w:rsid w:val="007A4F49"/>
    <w:rsid w:val="007C17A0"/>
    <w:rsid w:val="007C2A10"/>
    <w:rsid w:val="007D61FD"/>
    <w:rsid w:val="007E0EEF"/>
    <w:rsid w:val="007F059E"/>
    <w:rsid w:val="007F360C"/>
    <w:rsid w:val="007F5B8A"/>
    <w:rsid w:val="00812522"/>
    <w:rsid w:val="00815D27"/>
    <w:rsid w:val="008274F4"/>
    <w:rsid w:val="00836F70"/>
    <w:rsid w:val="00852093"/>
    <w:rsid w:val="00862700"/>
    <w:rsid w:val="00877E5A"/>
    <w:rsid w:val="00886831"/>
    <w:rsid w:val="00896AFE"/>
    <w:rsid w:val="008B3956"/>
    <w:rsid w:val="008E784B"/>
    <w:rsid w:val="009021D4"/>
    <w:rsid w:val="00902982"/>
    <w:rsid w:val="00926943"/>
    <w:rsid w:val="0095180A"/>
    <w:rsid w:val="00962AE0"/>
    <w:rsid w:val="00964D64"/>
    <w:rsid w:val="00970326"/>
    <w:rsid w:val="00970459"/>
    <w:rsid w:val="0097164D"/>
    <w:rsid w:val="00982B79"/>
    <w:rsid w:val="00985785"/>
    <w:rsid w:val="0099368C"/>
    <w:rsid w:val="009B1E8E"/>
    <w:rsid w:val="009B360A"/>
    <w:rsid w:val="009B4721"/>
    <w:rsid w:val="009C1D85"/>
    <w:rsid w:val="009D24BE"/>
    <w:rsid w:val="009E2E4B"/>
    <w:rsid w:val="009F17F7"/>
    <w:rsid w:val="009F5CA8"/>
    <w:rsid w:val="009F6EC8"/>
    <w:rsid w:val="00A04959"/>
    <w:rsid w:val="00A049D1"/>
    <w:rsid w:val="00A20B12"/>
    <w:rsid w:val="00A25325"/>
    <w:rsid w:val="00A27A3E"/>
    <w:rsid w:val="00A30C0F"/>
    <w:rsid w:val="00A30FA7"/>
    <w:rsid w:val="00A374FF"/>
    <w:rsid w:val="00A4239B"/>
    <w:rsid w:val="00A61130"/>
    <w:rsid w:val="00A627AC"/>
    <w:rsid w:val="00A67C45"/>
    <w:rsid w:val="00A80B64"/>
    <w:rsid w:val="00A81A48"/>
    <w:rsid w:val="00A86807"/>
    <w:rsid w:val="00A94590"/>
    <w:rsid w:val="00A95441"/>
    <w:rsid w:val="00A9648E"/>
    <w:rsid w:val="00AB671D"/>
    <w:rsid w:val="00AC3065"/>
    <w:rsid w:val="00AC54EA"/>
    <w:rsid w:val="00AD31EF"/>
    <w:rsid w:val="00AD60C6"/>
    <w:rsid w:val="00AF274B"/>
    <w:rsid w:val="00B10DCC"/>
    <w:rsid w:val="00B22327"/>
    <w:rsid w:val="00B2622D"/>
    <w:rsid w:val="00B268ED"/>
    <w:rsid w:val="00B32C95"/>
    <w:rsid w:val="00B34067"/>
    <w:rsid w:val="00B3610D"/>
    <w:rsid w:val="00B40633"/>
    <w:rsid w:val="00B40DB8"/>
    <w:rsid w:val="00B443C4"/>
    <w:rsid w:val="00B4491C"/>
    <w:rsid w:val="00B5251B"/>
    <w:rsid w:val="00B56A64"/>
    <w:rsid w:val="00B654D6"/>
    <w:rsid w:val="00B721FD"/>
    <w:rsid w:val="00BA57D4"/>
    <w:rsid w:val="00BA7D0B"/>
    <w:rsid w:val="00BB1BFD"/>
    <w:rsid w:val="00BB460F"/>
    <w:rsid w:val="00BD186F"/>
    <w:rsid w:val="00BF2E06"/>
    <w:rsid w:val="00BF43A7"/>
    <w:rsid w:val="00BF7BBD"/>
    <w:rsid w:val="00C116B1"/>
    <w:rsid w:val="00C218A3"/>
    <w:rsid w:val="00C35680"/>
    <w:rsid w:val="00C571AE"/>
    <w:rsid w:val="00C706B6"/>
    <w:rsid w:val="00C80DE6"/>
    <w:rsid w:val="00C835CD"/>
    <w:rsid w:val="00C9380A"/>
    <w:rsid w:val="00C94580"/>
    <w:rsid w:val="00CA06DA"/>
    <w:rsid w:val="00CC74A0"/>
    <w:rsid w:val="00CC75A5"/>
    <w:rsid w:val="00CF4CAD"/>
    <w:rsid w:val="00D043E7"/>
    <w:rsid w:val="00D06E00"/>
    <w:rsid w:val="00D1471E"/>
    <w:rsid w:val="00D178B5"/>
    <w:rsid w:val="00D21AC6"/>
    <w:rsid w:val="00D2274D"/>
    <w:rsid w:val="00D25F60"/>
    <w:rsid w:val="00D34871"/>
    <w:rsid w:val="00D41C89"/>
    <w:rsid w:val="00D6646F"/>
    <w:rsid w:val="00D71F69"/>
    <w:rsid w:val="00D7226B"/>
    <w:rsid w:val="00D778EF"/>
    <w:rsid w:val="00D91226"/>
    <w:rsid w:val="00DB222F"/>
    <w:rsid w:val="00DC6AB3"/>
    <w:rsid w:val="00DE113B"/>
    <w:rsid w:val="00DE4D09"/>
    <w:rsid w:val="00DF77EC"/>
    <w:rsid w:val="00E126A6"/>
    <w:rsid w:val="00E30E6C"/>
    <w:rsid w:val="00E4009D"/>
    <w:rsid w:val="00E404BA"/>
    <w:rsid w:val="00E71DD1"/>
    <w:rsid w:val="00E8427C"/>
    <w:rsid w:val="00E90C61"/>
    <w:rsid w:val="00E95818"/>
    <w:rsid w:val="00E96AB9"/>
    <w:rsid w:val="00EA1370"/>
    <w:rsid w:val="00EA409D"/>
    <w:rsid w:val="00EA412E"/>
    <w:rsid w:val="00EA7D2E"/>
    <w:rsid w:val="00EB3834"/>
    <w:rsid w:val="00EC2393"/>
    <w:rsid w:val="00EC4306"/>
    <w:rsid w:val="00EC7B32"/>
    <w:rsid w:val="00EE10A6"/>
    <w:rsid w:val="00EE7C2F"/>
    <w:rsid w:val="00F01F4C"/>
    <w:rsid w:val="00F105BB"/>
    <w:rsid w:val="00F27E52"/>
    <w:rsid w:val="00F3533D"/>
    <w:rsid w:val="00F40FD5"/>
    <w:rsid w:val="00F42970"/>
    <w:rsid w:val="00F4435D"/>
    <w:rsid w:val="00F50D96"/>
    <w:rsid w:val="00F5233E"/>
    <w:rsid w:val="00F82E1A"/>
    <w:rsid w:val="00F9430B"/>
    <w:rsid w:val="00F95C7B"/>
    <w:rsid w:val="00F97413"/>
    <w:rsid w:val="00FA658C"/>
    <w:rsid w:val="00FA700E"/>
    <w:rsid w:val="00FA7C10"/>
    <w:rsid w:val="00FB12DE"/>
    <w:rsid w:val="00FB1A9B"/>
    <w:rsid w:val="00FB36A9"/>
    <w:rsid w:val="00FB426A"/>
    <w:rsid w:val="00FB67D7"/>
    <w:rsid w:val="00FC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8AF9F-7544-43E9-9414-D8178ABC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56</Pages>
  <Words>17621</Words>
  <Characters>100444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90</cp:revision>
  <cp:lastPrinted>2018-06-15T06:50:00Z</cp:lastPrinted>
  <dcterms:created xsi:type="dcterms:W3CDTF">2018-03-21T05:04:00Z</dcterms:created>
  <dcterms:modified xsi:type="dcterms:W3CDTF">2018-10-26T11:33:00Z</dcterms:modified>
</cp:coreProperties>
</file>