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ВНИМАНИЕ! ИЗМЕНЕНИЯ от </w:t>
      </w:r>
      <w:r w:rsidR="001A74DD">
        <w:rPr>
          <w:b/>
          <w:szCs w:val="28"/>
        </w:rPr>
        <w:t>16</w:t>
      </w:r>
      <w:r>
        <w:rPr>
          <w:b/>
          <w:szCs w:val="28"/>
        </w:rPr>
        <w:t>.</w:t>
      </w:r>
      <w:r w:rsidR="001A74DD">
        <w:rPr>
          <w:b/>
          <w:szCs w:val="28"/>
        </w:rPr>
        <w:t>01</w:t>
      </w:r>
      <w:r>
        <w:rPr>
          <w:b/>
          <w:szCs w:val="28"/>
        </w:rPr>
        <w:t>.201</w:t>
      </w:r>
      <w:r w:rsidR="001A74DD">
        <w:rPr>
          <w:b/>
          <w:szCs w:val="28"/>
        </w:rPr>
        <w:t>8</w:t>
      </w:r>
      <w:r>
        <w:rPr>
          <w:b/>
          <w:szCs w:val="28"/>
        </w:rPr>
        <w:t xml:space="preserve"> г.!</w:t>
      </w:r>
    </w:p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072311" w:rsidRPr="00072311" w:rsidRDefault="00EA1673" w:rsidP="00072311">
      <w:pPr>
        <w:pStyle w:val="1"/>
        <w:numPr>
          <w:ilvl w:val="2"/>
          <w:numId w:val="1"/>
        </w:numPr>
        <w:ind w:left="0" w:firstLine="709"/>
        <w:rPr>
          <w:b/>
        </w:rPr>
      </w:pPr>
      <w:r w:rsidRPr="00072311">
        <w:rPr>
          <w:b/>
          <w:szCs w:val="28"/>
        </w:rPr>
        <w:t xml:space="preserve">АО «ВРМ» </w:t>
      </w:r>
      <w:r w:rsidR="001B2679" w:rsidRPr="00072311">
        <w:rPr>
          <w:b/>
          <w:szCs w:val="28"/>
        </w:rPr>
        <w:t>и</w:t>
      </w:r>
      <w:r w:rsidRPr="00072311">
        <w:rPr>
          <w:b/>
          <w:szCs w:val="28"/>
        </w:rPr>
        <w:t>нформирует о внесении изменений в конкурсную документацию открытого конкурса</w:t>
      </w:r>
      <w:r w:rsidRPr="00072311">
        <w:rPr>
          <w:rFonts w:eastAsia="MS Mincho"/>
          <w:b/>
          <w:color w:val="000000"/>
          <w:szCs w:val="28"/>
        </w:rPr>
        <w:t xml:space="preserve"> №</w:t>
      </w:r>
      <w:r w:rsidRPr="00072311">
        <w:rPr>
          <w:b/>
          <w:szCs w:val="28"/>
        </w:rPr>
        <w:t xml:space="preserve"> </w:t>
      </w:r>
      <w:r w:rsidR="001B2679" w:rsidRPr="00072311">
        <w:rPr>
          <w:b/>
          <w:szCs w:val="28"/>
        </w:rPr>
        <w:t xml:space="preserve"> </w:t>
      </w:r>
      <w:r w:rsidR="001B2679" w:rsidRPr="00072311">
        <w:rPr>
          <w:rFonts w:eastAsia="MS Mincho"/>
          <w:b/>
          <w:szCs w:val="28"/>
        </w:rPr>
        <w:t>ОК/483-АО ВРМ/2017</w:t>
      </w:r>
      <w:r w:rsidR="001B2679" w:rsidRPr="00072311">
        <w:rPr>
          <w:b/>
          <w:szCs w:val="28"/>
        </w:rPr>
        <w:t xml:space="preserve"> </w:t>
      </w:r>
      <w:r w:rsidRPr="00072311">
        <w:rPr>
          <w:b/>
          <w:bCs/>
          <w:szCs w:val="28"/>
        </w:rPr>
        <w:t xml:space="preserve"> </w:t>
      </w:r>
      <w:r w:rsidRPr="00072311">
        <w:rPr>
          <w:b/>
          <w:szCs w:val="28"/>
        </w:rPr>
        <w:t xml:space="preserve">на право заключения договора  </w:t>
      </w:r>
      <w:r w:rsidR="00072311" w:rsidRPr="00072311">
        <w:rPr>
          <w:b/>
          <w:szCs w:val="28"/>
        </w:rPr>
        <w:t xml:space="preserve">поставки </w:t>
      </w:r>
      <w:r w:rsidR="00072311" w:rsidRPr="00072311">
        <w:rPr>
          <w:b/>
          <w:color w:val="000000"/>
          <w:szCs w:val="28"/>
        </w:rPr>
        <w:t>оборудования для ремонта пассажирских вагонов</w:t>
      </w:r>
      <w:r w:rsidR="00072311" w:rsidRPr="00072311">
        <w:rPr>
          <w:b/>
          <w:bCs/>
          <w:szCs w:val="28"/>
        </w:rPr>
        <w:t xml:space="preserve"> </w:t>
      </w:r>
      <w:r w:rsidR="00072311" w:rsidRPr="00072311">
        <w:rPr>
          <w:b/>
          <w:szCs w:val="28"/>
        </w:rPr>
        <w:t>для нужд Тамбовского ВРЗ, Воронежского ВРЗ - филиалов АО «ВРМ» в 2018 г</w:t>
      </w:r>
      <w:r w:rsidR="00072311" w:rsidRPr="00072311">
        <w:rPr>
          <w:b/>
          <w:color w:val="000000"/>
          <w:szCs w:val="28"/>
        </w:rPr>
        <w:t>.</w:t>
      </w:r>
    </w:p>
    <w:p w:rsidR="00EA1673" w:rsidRPr="00072311" w:rsidRDefault="00EA1673" w:rsidP="00EA1673">
      <w:pPr>
        <w:jc w:val="both"/>
        <w:rPr>
          <w:color w:val="000000"/>
          <w:sz w:val="28"/>
          <w:szCs w:val="28"/>
        </w:rPr>
      </w:pPr>
    </w:p>
    <w:p w:rsidR="00EA1673" w:rsidRPr="00AC54ED" w:rsidRDefault="00072311" w:rsidP="00EA1673">
      <w:pPr>
        <w:jc w:val="both"/>
        <w:rPr>
          <w:color w:val="000000"/>
          <w:sz w:val="28"/>
          <w:szCs w:val="28"/>
          <w:u w:val="single"/>
        </w:rPr>
      </w:pPr>
      <w:proofErr w:type="spellStart"/>
      <w:proofErr w:type="gram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11) </w:t>
      </w:r>
      <w:r w:rsidR="00EA1673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 2.3 конкурсной документации изложить в следующей редакции</w:t>
      </w:r>
      <w:r w:rsidR="005A65BD">
        <w:rPr>
          <w:color w:val="000000"/>
          <w:sz w:val="28"/>
          <w:szCs w:val="28"/>
        </w:rPr>
        <w:t>:</w:t>
      </w:r>
      <w:proofErr w:type="gramEnd"/>
    </w:p>
    <w:p w:rsidR="00EA1673" w:rsidRPr="00E631C9" w:rsidRDefault="00EA1673" w:rsidP="00EA1673">
      <w:pPr>
        <w:pStyle w:val="a3"/>
        <w:suppressAutoHyphens/>
        <w:rPr>
          <w:b/>
          <w:sz w:val="28"/>
          <w:szCs w:val="28"/>
        </w:rPr>
      </w:pPr>
    </w:p>
    <w:p w:rsidR="005A65BD" w:rsidRDefault="00EA1673" w:rsidP="005A65BD">
      <w:pPr>
        <w:pStyle w:val="a3"/>
        <w:tabs>
          <w:tab w:val="left" w:pos="426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A65BD" w:rsidRPr="00C50F66">
        <w:rPr>
          <w:sz w:val="28"/>
          <w:szCs w:val="28"/>
        </w:rPr>
        <w:t>Справку об исполнении налогоплательщиком (плательщиком сборов, налоговым агентом) обязанности по</w:t>
      </w:r>
      <w:r w:rsidR="005A65BD" w:rsidRPr="008537C1">
        <w:rPr>
          <w:color w:val="000000" w:themeColor="text1"/>
          <w:sz w:val="28"/>
          <w:szCs w:val="28"/>
        </w:rPr>
        <w:t xml:space="preserve"> уплате налогов, сборов, пеней, штрафов, процентов, выданную по состоянию на дату не ранее дня размещения извещения о проведении открытого конкурса в соответствии с пунктом 1.1.10 настоящей конкурсной документации,  налоговыми органами по форме, утвержденной Приказом ФНС России от 21 июля 2014 года № ММВ-7-8/378@ с учетом внесенных в приказ изменений </w:t>
      </w:r>
      <w:r w:rsidR="00A91B72" w:rsidRPr="0012183B">
        <w:rPr>
          <w:sz w:val="28"/>
        </w:rPr>
        <w:t>(оригинал</w:t>
      </w:r>
      <w:proofErr w:type="gramEnd"/>
      <w:r w:rsidR="000E31A6">
        <w:rPr>
          <w:sz w:val="28"/>
        </w:rPr>
        <w:t>,</w:t>
      </w:r>
      <w:r w:rsidR="00A91B72" w:rsidRPr="0012183B">
        <w:rPr>
          <w:sz w:val="28"/>
        </w:rPr>
        <w:t xml:space="preserve"> либо нотариально заверенная копия</w:t>
      </w:r>
      <w:r w:rsidR="00A91B72">
        <w:rPr>
          <w:sz w:val="28"/>
        </w:rPr>
        <w:t xml:space="preserve">, </w:t>
      </w:r>
      <w:r w:rsidR="00A91B72" w:rsidRPr="00B95727">
        <w:rPr>
          <w:sz w:val="28"/>
          <w:szCs w:val="28"/>
        </w:rPr>
        <w:t>либо подписанная усиленной квалифицированной электронной подписью</w:t>
      </w:r>
      <w:r w:rsidR="005A65BD" w:rsidRPr="008537C1">
        <w:rPr>
          <w:color w:val="000000" w:themeColor="text1"/>
          <w:sz w:val="28"/>
          <w:szCs w:val="28"/>
        </w:rPr>
        <w:t xml:space="preserve">) (предоставляет каждое юридическое </w:t>
      </w:r>
      <w:proofErr w:type="spellStart"/>
      <w:r w:rsidR="005A65BD" w:rsidRPr="008537C1">
        <w:rPr>
          <w:color w:val="000000" w:themeColor="text1"/>
          <w:sz w:val="28"/>
          <w:szCs w:val="28"/>
        </w:rPr>
        <w:t>и\или</w:t>
      </w:r>
      <w:proofErr w:type="spellEnd"/>
      <w:r w:rsidR="005A65BD" w:rsidRPr="008537C1">
        <w:rPr>
          <w:color w:val="000000" w:themeColor="text1"/>
          <w:sz w:val="28"/>
          <w:szCs w:val="28"/>
        </w:rPr>
        <w:t xml:space="preserve"> физическое лицо, выступающее</w:t>
      </w:r>
      <w:r w:rsidR="005A65BD">
        <w:rPr>
          <w:color w:val="000000" w:themeColor="text1"/>
          <w:sz w:val="28"/>
          <w:szCs w:val="28"/>
        </w:rPr>
        <w:t xml:space="preserve"> на стороне одного претендента) ….</w:t>
      </w:r>
    </w:p>
    <w:p w:rsidR="000E31A6" w:rsidRDefault="000E31A6" w:rsidP="005A65BD">
      <w:pPr>
        <w:pStyle w:val="a3"/>
        <w:tabs>
          <w:tab w:val="left" w:pos="426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0E31A6" w:rsidRPr="00AC54ED" w:rsidRDefault="000E31A6" w:rsidP="000E31A6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п. 3.1.2. </w:t>
      </w:r>
      <w:r>
        <w:rPr>
          <w:color w:val="000000"/>
          <w:sz w:val="28"/>
          <w:szCs w:val="28"/>
        </w:rPr>
        <w:t>конкурсной документации изложить в следующей редакции:</w:t>
      </w:r>
    </w:p>
    <w:p w:rsidR="000E31A6" w:rsidRPr="008537C1" w:rsidRDefault="000E31A6" w:rsidP="000E31A6">
      <w:pPr>
        <w:pStyle w:val="a3"/>
        <w:tabs>
          <w:tab w:val="left" w:pos="426"/>
        </w:tabs>
        <w:suppressAutoHyphens/>
        <w:spacing w:after="0"/>
        <w:jc w:val="both"/>
        <w:rPr>
          <w:color w:val="000000" w:themeColor="text1"/>
          <w:sz w:val="28"/>
          <w:szCs w:val="28"/>
        </w:rPr>
      </w:pPr>
    </w:p>
    <w:p w:rsidR="000E31A6" w:rsidRDefault="000E31A6" w:rsidP="000E31A6">
      <w:pPr>
        <w:pStyle w:val="a3"/>
        <w:tabs>
          <w:tab w:val="left" w:pos="426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… «</w:t>
      </w:r>
      <w:r w:rsidRPr="00C50F66">
        <w:rPr>
          <w:sz w:val="28"/>
          <w:szCs w:val="28"/>
        </w:rPr>
        <w:t>Справку об исполнении налогоплательщиком (плательщиком сборов, налоговым агентом) обязанности по</w:t>
      </w:r>
      <w:r w:rsidRPr="008537C1">
        <w:rPr>
          <w:color w:val="000000" w:themeColor="text1"/>
          <w:sz w:val="28"/>
          <w:szCs w:val="28"/>
        </w:rPr>
        <w:t xml:space="preserve"> уплате налогов, сборов, пеней, штрафов, процентов, выданную по состоянию на дату не ранее дня размещения извещения о проведении открытого конкурса в соответствии с пунктом 1.1.10 настоящей конкурсной документации,  налоговыми органами по форме, утвержденной Приказом ФНС России от 21 июля 2014 года № ММВ-7-8/378@ с учетом внесенных в приказ изменений </w:t>
      </w:r>
      <w:r w:rsidRPr="0012183B">
        <w:rPr>
          <w:sz w:val="28"/>
        </w:rPr>
        <w:t>(оригинал</w:t>
      </w:r>
      <w:proofErr w:type="gramEnd"/>
      <w:r>
        <w:rPr>
          <w:sz w:val="28"/>
        </w:rPr>
        <w:t>,</w:t>
      </w:r>
      <w:r w:rsidRPr="0012183B">
        <w:rPr>
          <w:sz w:val="28"/>
        </w:rPr>
        <w:t xml:space="preserve"> либо нотариально заверенная копия</w:t>
      </w:r>
      <w:r>
        <w:rPr>
          <w:sz w:val="28"/>
        </w:rPr>
        <w:t xml:space="preserve">, </w:t>
      </w:r>
      <w:r w:rsidRPr="00B95727">
        <w:rPr>
          <w:sz w:val="28"/>
          <w:szCs w:val="28"/>
        </w:rPr>
        <w:t>либо подписанная усиленной квалифицированной электронной подписью</w:t>
      </w:r>
      <w:r w:rsidRPr="008537C1">
        <w:rPr>
          <w:color w:val="000000" w:themeColor="text1"/>
          <w:sz w:val="28"/>
          <w:szCs w:val="28"/>
        </w:rPr>
        <w:t xml:space="preserve">) (предоставляет каждое юридическое </w:t>
      </w:r>
      <w:proofErr w:type="spellStart"/>
      <w:r w:rsidRPr="008537C1">
        <w:rPr>
          <w:color w:val="000000" w:themeColor="text1"/>
          <w:sz w:val="28"/>
          <w:szCs w:val="28"/>
        </w:rPr>
        <w:t>и\или</w:t>
      </w:r>
      <w:proofErr w:type="spellEnd"/>
      <w:r w:rsidRPr="008537C1">
        <w:rPr>
          <w:color w:val="000000" w:themeColor="text1"/>
          <w:sz w:val="28"/>
          <w:szCs w:val="28"/>
        </w:rPr>
        <w:t xml:space="preserve"> физическое лицо, выступающее</w:t>
      </w:r>
      <w:r>
        <w:rPr>
          <w:color w:val="000000" w:themeColor="text1"/>
          <w:sz w:val="28"/>
          <w:szCs w:val="28"/>
        </w:rPr>
        <w:t xml:space="preserve"> на стороне одного претендента) ….</w:t>
      </w:r>
    </w:p>
    <w:p w:rsidR="00EA1673" w:rsidRDefault="00EA1673" w:rsidP="00EA1673">
      <w:pPr>
        <w:pStyle w:val="a5"/>
        <w:ind w:left="0" w:firstLine="1080"/>
        <w:jc w:val="both"/>
        <w:rPr>
          <w:sz w:val="28"/>
          <w:szCs w:val="28"/>
        </w:rPr>
      </w:pPr>
    </w:p>
    <w:p w:rsidR="00EA1673" w:rsidRDefault="00EA1673" w:rsidP="00EA1673">
      <w:pPr>
        <w:pStyle w:val="a3"/>
        <w:suppressAutoHyphens/>
        <w:jc w:val="both"/>
        <w:rPr>
          <w:sz w:val="28"/>
          <w:szCs w:val="28"/>
        </w:rPr>
      </w:pPr>
    </w:p>
    <w:p w:rsidR="001D7FF5" w:rsidRDefault="001D7FF5" w:rsidP="00EA1673"/>
    <w:sectPr w:rsidR="001D7FF5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16F3131"/>
    <w:multiLevelType w:val="hybridMultilevel"/>
    <w:tmpl w:val="D626EEA4"/>
    <w:lvl w:ilvl="0" w:tplc="A0DA5A5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7F06">
      <w:start w:val="1"/>
      <w:numFmt w:val="decimal"/>
      <w:lvlText w:val="%4."/>
      <w:lvlJc w:val="left"/>
      <w:pPr>
        <w:ind w:left="3564" w:hanging="1044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73"/>
    <w:rsid w:val="00072311"/>
    <w:rsid w:val="000E31A6"/>
    <w:rsid w:val="001A74DD"/>
    <w:rsid w:val="001B2679"/>
    <w:rsid w:val="001D7FF5"/>
    <w:rsid w:val="005A65BD"/>
    <w:rsid w:val="0087547C"/>
    <w:rsid w:val="00A91B72"/>
    <w:rsid w:val="00D9259B"/>
    <w:rsid w:val="00DD439C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dcterms:created xsi:type="dcterms:W3CDTF">2018-01-18T13:22:00Z</dcterms:created>
  <dcterms:modified xsi:type="dcterms:W3CDTF">2018-01-18T13:36:00Z</dcterms:modified>
</cp:coreProperties>
</file>